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4AE9E7" w14:textId="77777777" w:rsidR="00A85E77" w:rsidRPr="00C83C0E" w:rsidRDefault="00A85E77" w:rsidP="00BF0ACC">
      <w:pPr>
        <w:suppressAutoHyphens/>
        <w:spacing w:before="240" w:after="0" w:line="276" w:lineRule="auto"/>
        <w:ind w:left="708"/>
        <w:jc w:val="right"/>
        <w:rPr>
          <w:rFonts w:ascii="Arial" w:hAnsi="Arial" w:cs="Arial"/>
          <w:sz w:val="18"/>
          <w:szCs w:val="18"/>
          <w:lang w:eastAsia="zh-CN"/>
        </w:rPr>
      </w:pPr>
      <w:r w:rsidRPr="00C83C0E">
        <w:rPr>
          <w:rFonts w:ascii="Arial" w:hAnsi="Arial" w:cs="Arial"/>
          <w:sz w:val="18"/>
          <w:szCs w:val="18"/>
          <w:lang w:eastAsia="zh-CN"/>
        </w:rPr>
        <w:t xml:space="preserve">Załącznik nr </w:t>
      </w:r>
      <w:r w:rsidR="00CD03A3">
        <w:rPr>
          <w:rFonts w:ascii="Arial" w:hAnsi="Arial" w:cs="Arial"/>
          <w:sz w:val="18"/>
          <w:szCs w:val="18"/>
          <w:lang w:eastAsia="zh-CN"/>
        </w:rPr>
        <w:t>3 do Regulaminu</w:t>
      </w:r>
    </w:p>
    <w:p w14:paraId="26FC405A" w14:textId="6E11FA1E" w:rsidR="00A85E77" w:rsidRPr="00C83C0E" w:rsidRDefault="00CD03A3" w:rsidP="00BF0ACC">
      <w:pPr>
        <w:suppressAutoHyphens/>
        <w:spacing w:after="0" w:line="276" w:lineRule="auto"/>
        <w:ind w:left="708"/>
        <w:jc w:val="right"/>
        <w:rPr>
          <w:rFonts w:ascii="Arial" w:hAnsi="Arial" w:cs="Arial"/>
          <w:sz w:val="18"/>
          <w:szCs w:val="18"/>
          <w:lang w:eastAsia="zh-CN"/>
        </w:rPr>
      </w:pPr>
      <w:r>
        <w:rPr>
          <w:rFonts w:ascii="Arial" w:hAnsi="Arial" w:cs="Arial"/>
          <w:sz w:val="18"/>
          <w:szCs w:val="18"/>
          <w:lang w:eastAsia="zh-CN"/>
        </w:rPr>
        <w:t>konku</w:t>
      </w:r>
      <w:r w:rsidR="00F71619">
        <w:rPr>
          <w:rFonts w:ascii="Arial" w:hAnsi="Arial" w:cs="Arial"/>
          <w:sz w:val="18"/>
          <w:szCs w:val="18"/>
          <w:lang w:eastAsia="zh-CN"/>
        </w:rPr>
        <w:t>rsu nr RPMP.0</w:t>
      </w:r>
      <w:r w:rsidR="00024CF1">
        <w:rPr>
          <w:rFonts w:ascii="Arial" w:hAnsi="Arial" w:cs="Arial"/>
          <w:sz w:val="18"/>
          <w:szCs w:val="18"/>
          <w:lang w:eastAsia="zh-CN"/>
        </w:rPr>
        <w:t>1</w:t>
      </w:r>
      <w:r w:rsidR="00F71619">
        <w:rPr>
          <w:rFonts w:ascii="Arial" w:hAnsi="Arial" w:cs="Arial"/>
          <w:sz w:val="18"/>
          <w:szCs w:val="18"/>
          <w:lang w:eastAsia="zh-CN"/>
        </w:rPr>
        <w:t>.</w:t>
      </w:r>
      <w:r w:rsidR="007F6449">
        <w:rPr>
          <w:rFonts w:ascii="Arial" w:hAnsi="Arial" w:cs="Arial"/>
          <w:sz w:val="18"/>
          <w:szCs w:val="18"/>
          <w:lang w:eastAsia="zh-CN"/>
        </w:rPr>
        <w:t>0</w:t>
      </w:r>
      <w:r w:rsidR="00024CF1">
        <w:rPr>
          <w:rFonts w:ascii="Arial" w:hAnsi="Arial" w:cs="Arial"/>
          <w:sz w:val="18"/>
          <w:szCs w:val="18"/>
          <w:lang w:eastAsia="zh-CN"/>
        </w:rPr>
        <w:t>1</w:t>
      </w:r>
      <w:r w:rsidR="00F71619">
        <w:rPr>
          <w:rFonts w:ascii="Arial" w:hAnsi="Arial" w:cs="Arial"/>
          <w:sz w:val="18"/>
          <w:szCs w:val="18"/>
          <w:lang w:eastAsia="zh-CN"/>
        </w:rPr>
        <w:t>.</w:t>
      </w:r>
      <w:r w:rsidR="007F6449">
        <w:rPr>
          <w:rFonts w:ascii="Arial" w:hAnsi="Arial" w:cs="Arial"/>
          <w:sz w:val="18"/>
          <w:szCs w:val="18"/>
          <w:lang w:eastAsia="zh-CN"/>
        </w:rPr>
        <w:t>0</w:t>
      </w:r>
      <w:r w:rsidR="00505CBD">
        <w:rPr>
          <w:rFonts w:ascii="Arial" w:hAnsi="Arial" w:cs="Arial"/>
          <w:sz w:val="18"/>
          <w:szCs w:val="18"/>
          <w:lang w:eastAsia="zh-CN"/>
        </w:rPr>
        <w:t>0</w:t>
      </w:r>
      <w:r w:rsidR="00F71619">
        <w:rPr>
          <w:rFonts w:ascii="Arial" w:hAnsi="Arial" w:cs="Arial"/>
          <w:sz w:val="18"/>
          <w:szCs w:val="18"/>
          <w:lang w:eastAsia="zh-CN"/>
        </w:rPr>
        <w:t>-IZ.00-12-</w:t>
      </w:r>
      <w:r w:rsidR="00C02D94">
        <w:rPr>
          <w:rFonts w:ascii="Arial" w:hAnsi="Arial" w:cs="Arial"/>
          <w:sz w:val="18"/>
          <w:szCs w:val="18"/>
          <w:lang w:eastAsia="zh-CN"/>
        </w:rPr>
        <w:t>0</w:t>
      </w:r>
      <w:r w:rsidR="00D07AFF">
        <w:rPr>
          <w:rFonts w:ascii="Arial" w:hAnsi="Arial" w:cs="Arial"/>
          <w:sz w:val="18"/>
          <w:szCs w:val="18"/>
          <w:lang w:eastAsia="zh-CN"/>
        </w:rPr>
        <w:t>06</w:t>
      </w:r>
      <w:r>
        <w:rPr>
          <w:rFonts w:ascii="Arial" w:hAnsi="Arial" w:cs="Arial"/>
          <w:sz w:val="18"/>
          <w:szCs w:val="18"/>
          <w:lang w:eastAsia="zh-CN"/>
        </w:rPr>
        <w:t>/</w:t>
      </w:r>
      <w:r w:rsidR="00505CBD">
        <w:rPr>
          <w:rFonts w:ascii="Arial" w:hAnsi="Arial" w:cs="Arial"/>
          <w:sz w:val="18"/>
          <w:szCs w:val="18"/>
          <w:lang w:eastAsia="zh-CN"/>
        </w:rPr>
        <w:t>20</w:t>
      </w:r>
    </w:p>
    <w:p w14:paraId="363D72DF" w14:textId="77777777" w:rsidR="00FD00C5" w:rsidRPr="00C83C0E" w:rsidRDefault="00FD00C5" w:rsidP="00BF0ACC">
      <w:pPr>
        <w:suppressAutoHyphens/>
        <w:spacing w:after="80" w:line="276" w:lineRule="auto"/>
        <w:ind w:left="709"/>
        <w:jc w:val="right"/>
        <w:rPr>
          <w:rFonts w:ascii="Arial" w:hAnsi="Arial" w:cs="Arial"/>
          <w:sz w:val="16"/>
          <w:lang w:eastAsia="zh-CN"/>
        </w:rPr>
      </w:pPr>
    </w:p>
    <w:p w14:paraId="6E6C94FF" w14:textId="77777777" w:rsidR="000769EA" w:rsidRPr="00C83C0E" w:rsidRDefault="003B2D87" w:rsidP="00C83C0E">
      <w:pPr>
        <w:spacing w:line="240" w:lineRule="auto"/>
        <w:jc w:val="right"/>
        <w:rPr>
          <w:rFonts w:ascii="Arial" w:hAnsi="Arial" w:cs="Arial"/>
        </w:rPr>
      </w:pPr>
      <w:r w:rsidRPr="00C83C0E">
        <w:rPr>
          <w:rFonts w:ascii="Arial" w:hAnsi="Arial" w:cs="Arial"/>
          <w:noProof/>
          <w:lang w:eastAsia="pl-PL"/>
        </w:rPr>
        <mc:AlternateContent>
          <mc:Choice Requires="wpg">
            <w:drawing>
              <wp:anchor distT="0" distB="0" distL="114300" distR="114300" simplePos="0" relativeHeight="251535872" behindDoc="1" locked="0" layoutInCell="1" allowOverlap="1" wp14:anchorId="47666240" wp14:editId="3DD40DDD">
                <wp:simplePos x="0" y="0"/>
                <wp:positionH relativeFrom="page">
                  <wp:posOffset>491744</wp:posOffset>
                </wp:positionH>
                <wp:positionV relativeFrom="page">
                  <wp:posOffset>2026693</wp:posOffset>
                </wp:positionV>
                <wp:extent cx="6633742" cy="5677535"/>
                <wp:effectExtent l="0" t="0" r="1905" b="0"/>
                <wp:wrapNone/>
                <wp:docPr id="271" name="Grupa 125" descr="Granatowe tło strony tytułowej." title="Tło"/>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6633742" cy="5677535"/>
                          <a:chOff x="6072" y="0"/>
                          <a:chExt cx="5557520" cy="5404485"/>
                        </a:xfrm>
                      </wpg:grpSpPr>
                      <wps:wsp>
                        <wps:cNvPr id="272" name="Dowolny kształt 10"/>
                        <wps:cNvSpPr>
                          <a:spLocks/>
                        </wps:cNvSpPr>
                        <wps:spPr bwMode="auto">
                          <a:xfrm>
                            <a:off x="6072" y="0"/>
                            <a:ext cx="5557520" cy="5404485"/>
                          </a:xfrm>
                          <a:custGeom>
                            <a:avLst/>
                            <a:gdLst>
                              <a:gd name="T0" fmla="*/ 0 w 720"/>
                              <a:gd name="T1" fmla="*/ 0 h 700"/>
                              <a:gd name="T2" fmla="*/ 0 w 720"/>
                              <a:gd name="T3" fmla="*/ 4972126 h 700"/>
                              <a:gd name="T4" fmla="*/ 872222 w 720"/>
                              <a:gd name="T5" fmla="*/ 5134261 h 700"/>
                              <a:gd name="T6" fmla="*/ 5557520 w 720"/>
                              <a:gd name="T7" fmla="*/ 4972126 h 700"/>
                              <a:gd name="T8" fmla="*/ 5557520 w 720"/>
                              <a:gd name="T9" fmla="*/ 4763667 h 700"/>
                              <a:gd name="T10" fmla="*/ 5557520 w 720"/>
                              <a:gd name="T11" fmla="*/ 0 h 700"/>
                              <a:gd name="T12" fmla="*/ 0 w 720"/>
                              <a:gd name="T13" fmla="*/ 0 h 700"/>
                              <a:gd name="T14" fmla="*/ 0 60000 65536"/>
                              <a:gd name="T15" fmla="*/ 0 60000 65536"/>
                              <a:gd name="T16" fmla="*/ 0 60000 65536"/>
                              <a:gd name="T17" fmla="*/ 0 60000 65536"/>
                              <a:gd name="T18" fmla="*/ 0 60000 65536"/>
                              <a:gd name="T19" fmla="*/ 0 60000 65536"/>
                              <a:gd name="T20" fmla="*/ 0 60000 65536"/>
                              <a:gd name="T21" fmla="*/ 0 w 720"/>
                              <a:gd name="T22" fmla="*/ 0 h 700"/>
                              <a:gd name="T23" fmla="*/ 720 w 720"/>
                              <a:gd name="T24" fmla="*/ 700 h 700"/>
                            </a:gdLst>
                            <a:ahLst/>
                            <a:cxnLst>
                              <a:cxn ang="T14">
                                <a:pos x="T0" y="T1"/>
                              </a:cxn>
                              <a:cxn ang="T15">
                                <a:pos x="T2" y="T3"/>
                              </a:cxn>
                              <a:cxn ang="T16">
                                <a:pos x="T4" y="T5"/>
                              </a:cxn>
                              <a:cxn ang="T17">
                                <a:pos x="T6" y="T7"/>
                              </a:cxn>
                              <a:cxn ang="T18">
                                <a:pos x="T8" y="T9"/>
                              </a:cxn>
                              <a:cxn ang="T19">
                                <a:pos x="T10" y="T11"/>
                              </a:cxn>
                              <a:cxn ang="T20">
                                <a:pos x="T12" y="T13"/>
                              </a:cxn>
                            </a:cxnLst>
                            <a:rect l="T21" t="T22" r="T23" b="T24"/>
                            <a:pathLst>
                              <a:path w="720" h="700">
                                <a:moveTo>
                                  <a:pt x="0" y="0"/>
                                </a:moveTo>
                                <a:cubicBezTo>
                                  <a:pt x="0" y="644"/>
                                  <a:pt x="0" y="644"/>
                                  <a:pt x="0" y="644"/>
                                </a:cubicBezTo>
                                <a:cubicBezTo>
                                  <a:pt x="23" y="650"/>
                                  <a:pt x="62" y="658"/>
                                  <a:pt x="113" y="665"/>
                                </a:cubicBezTo>
                                <a:cubicBezTo>
                                  <a:pt x="250" y="685"/>
                                  <a:pt x="476" y="700"/>
                                  <a:pt x="720" y="644"/>
                                </a:cubicBezTo>
                                <a:cubicBezTo>
                                  <a:pt x="720" y="617"/>
                                  <a:pt x="720" y="617"/>
                                  <a:pt x="720" y="617"/>
                                </a:cubicBezTo>
                                <a:cubicBezTo>
                                  <a:pt x="720" y="0"/>
                                  <a:pt x="720" y="0"/>
                                  <a:pt x="720" y="0"/>
                                </a:cubicBezTo>
                                <a:cubicBezTo>
                                  <a:pt x="0" y="0"/>
                                  <a:pt x="0" y="0"/>
                                  <a:pt x="0" y="0"/>
                                </a:cubicBezTo>
                              </a:path>
                            </a:pathLst>
                          </a:custGeom>
                          <a:gradFill rotWithShape="1">
                            <a:gsLst>
                              <a:gs pos="0">
                                <a:srgbClr val="5D6D85"/>
                              </a:gs>
                              <a:gs pos="50000">
                                <a:srgbClr val="485972"/>
                              </a:gs>
                              <a:gs pos="100000">
                                <a:srgbClr val="334258"/>
                              </a:gs>
                            </a:gsLst>
                            <a:lin ang="5400000"/>
                          </a:gra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DB86C0" w14:textId="77777777" w:rsidR="0092181F" w:rsidRDefault="0092181F" w:rsidP="00127FED">
                              <w:r w:rsidRPr="00CE69A1">
                                <w:rPr>
                                  <w:rFonts w:eastAsia="Times New Roman" w:cs="Arial"/>
                                  <w:b/>
                                  <w:color w:val="FFFFFF" w:themeColor="background1"/>
                                  <w:sz w:val="68"/>
                                  <w:szCs w:val="68"/>
                                  <w:lang w:eastAsia="pl-PL"/>
                                </w:rPr>
                                <w:t>Instrukcja wypełniania wniosku</w:t>
                              </w:r>
                              <w:r>
                                <w:rPr>
                                  <w:rFonts w:eastAsia="Times New Roman" w:cs="Arial"/>
                                  <w:b/>
                                  <w:color w:val="FFFFFF" w:themeColor="background1"/>
                                  <w:sz w:val="68"/>
                                  <w:szCs w:val="68"/>
                                  <w:lang w:eastAsia="pl-PL"/>
                                </w:rPr>
                                <w:t xml:space="preserve"> </w:t>
                              </w:r>
                              <w:r w:rsidRPr="00CE69A1">
                                <w:rPr>
                                  <w:rFonts w:eastAsia="Times New Roman" w:cs="Arial"/>
                                  <w:b/>
                                  <w:color w:val="FFFFFF" w:themeColor="background1"/>
                                  <w:sz w:val="68"/>
                                  <w:szCs w:val="68"/>
                                  <w:lang w:eastAsia="pl-PL"/>
                                </w:rPr>
                                <w:t>o</w:t>
                              </w:r>
                              <w:r>
                                <w:rPr>
                                  <w:rFonts w:eastAsia="Times New Roman" w:cs="Arial"/>
                                  <w:b/>
                                  <w:color w:val="FFFFFF" w:themeColor="background1"/>
                                  <w:sz w:val="68"/>
                                  <w:szCs w:val="68"/>
                                  <w:lang w:eastAsia="pl-PL"/>
                                </w:rPr>
                                <w:t> </w:t>
                              </w:r>
                              <w:r w:rsidRPr="00CE69A1">
                                <w:rPr>
                                  <w:rFonts w:eastAsia="Times New Roman" w:cs="Arial"/>
                                  <w:b/>
                                  <w:color w:val="FFFFFF" w:themeColor="background1"/>
                                  <w:sz w:val="68"/>
                                  <w:szCs w:val="68"/>
                                  <w:lang w:eastAsia="pl-PL"/>
                                </w:rPr>
                                <w:t>dofinansowanie projektu</w:t>
                              </w:r>
                            </w:p>
                          </w:txbxContent>
                        </wps:txbx>
                        <wps:bodyPr rot="0" vert="horz" wrap="square" lIns="914400" tIns="1097280" rIns="1097280" bIns="1097280" anchor="ctr" anchorCtr="0" upright="1">
                          <a:noAutofit/>
                        </wps:bodyPr>
                      </wps:wsp>
                      <wps:wsp>
                        <wps:cNvPr id="273" name="Dowolny kształt 11"/>
                        <wps:cNvSpPr>
                          <a:spLocks/>
                        </wps:cNvSpPr>
                        <wps:spPr bwMode="auto">
                          <a:xfrm>
                            <a:off x="876300" y="4769783"/>
                            <a:ext cx="4685030" cy="509905"/>
                          </a:xfrm>
                          <a:custGeom>
                            <a:avLst/>
                            <a:gdLst>
                              <a:gd name="T0" fmla="*/ 4685030 w 607"/>
                              <a:gd name="T1" fmla="*/ 0 h 66"/>
                              <a:gd name="T2" fmla="*/ 1358427 w 607"/>
                              <a:gd name="T3" fmla="*/ 440373 h 66"/>
                              <a:gd name="T4" fmla="*/ 0 w 607"/>
                              <a:gd name="T5" fmla="*/ 370840 h 66"/>
                              <a:gd name="T6" fmla="*/ 1937302 w 607"/>
                              <a:gd name="T7" fmla="*/ 509905 h 66"/>
                              <a:gd name="T8" fmla="*/ 4685030 w 607"/>
                              <a:gd name="T9" fmla="*/ 208598 h 66"/>
                              <a:gd name="T10" fmla="*/ 4685030 w 607"/>
                              <a:gd name="T11" fmla="*/ 0 h 6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607" h="66">
                                <a:moveTo>
                                  <a:pt x="607" y="0"/>
                                </a:moveTo>
                                <a:cubicBezTo>
                                  <a:pt x="450" y="44"/>
                                  <a:pt x="300" y="57"/>
                                  <a:pt x="176" y="57"/>
                                </a:cubicBezTo>
                                <a:cubicBezTo>
                                  <a:pt x="109" y="57"/>
                                  <a:pt x="49" y="53"/>
                                  <a:pt x="0" y="48"/>
                                </a:cubicBezTo>
                                <a:cubicBezTo>
                                  <a:pt x="66" y="58"/>
                                  <a:pt x="152" y="66"/>
                                  <a:pt x="251" y="66"/>
                                </a:cubicBezTo>
                                <a:cubicBezTo>
                                  <a:pt x="358" y="66"/>
                                  <a:pt x="480" y="56"/>
                                  <a:pt x="607" y="27"/>
                                </a:cubicBezTo>
                                <a:cubicBezTo>
                                  <a:pt x="607" y="0"/>
                                  <a:pt x="607" y="0"/>
                                  <a:pt x="607" y="0"/>
                                </a:cubicBezTo>
                              </a:path>
                            </a:pathLst>
                          </a:custGeom>
                          <a:solidFill>
                            <a:srgbClr val="FFFFFF">
                              <a:alpha val="30196"/>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b" anchorCtr="0" upright="1">
                          <a:noAutofit/>
                        </wps:bodyPr>
                      </wps:wsp>
                    </wpg:wgp>
                  </a:graphicData>
                </a:graphic>
                <wp14:sizeRelH relativeFrom="margin">
                  <wp14:pctWidth>115400</wp14:pctWidth>
                </wp14:sizeRelH>
                <wp14:sizeRelV relativeFrom="page">
                  <wp14:pctHeight>0</wp14:pctHeight>
                </wp14:sizeRelV>
              </wp:anchor>
            </w:drawing>
          </mc:Choice>
          <mc:Fallback>
            <w:pict>
              <v:group w14:anchorId="47666240" id="Grupa 125" o:spid="_x0000_s1026" alt="Tytuł: Tło — opis: Granatowe tło strony tytułowej." style="position:absolute;left:0;text-align:left;margin-left:38.7pt;margin-top:159.6pt;width:522.35pt;height:447.05pt;z-index:-251780608;mso-width-percent:1154;mso-position-horizontal-relative:page;mso-position-vertical-relative:page;mso-width-percent:1154;mso-width-relative:margin" coordorigin="60" coordsize="55575,540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">
                <o:lock v:ext="edit" aspectratio="t"/>
                <v:shape id="Dowolny kształt 10" o:spid="_x0000_s1027" style="position:absolute;left:60;width:55575;height:54044;visibility:visible;mso-wrap-style:square;v-text-anchor:middle" coordsize="720,7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nqt8QA&#10;AADcAAAADwAAAGRycy9kb3ducmV2LnhtbESPQWsCMRSE74L/IbxCb262e2h1a5QiKB56MSr0+Ehe&#10;d7fdvCxJ1PXfN4VCj8PMfMMs16PrxZVC7DwreCpKEMTG244bBafjdjYHEROyxd4zKbhThPVqOlli&#10;bf2ND3TVqREZwrFGBW1KQy1lNC05jIUfiLP36YPDlGVopA14y3DXy6osn6XDjvNCiwNtWjLf+uIU&#10;nL/i5n1LRn/sxngwYaEb7e5KPT6Mb68gEo3pP/zX3lsF1UsFv2fyEZC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56rfEAAAA3AAAAA8AAAAAAAAAAAAAAAAAmAIAAGRycy9k&#10;b3ducmV2LnhtbFBLBQYAAAAABAAEAPUAAACJAwAAAAA=&#10;" adj="-11796480,,5400" path="m,c,644,,644,,644v23,6,62,14,113,21c250,685,476,700,720,644v,-27,,-27,,-27c720,,720,,720,,,,,,,e" fillcolor="#5d6d85" stroked="f">
                  <v:fill color2="#334258" rotate="t" colors="0 #5d6d85;.5 #485972;1 #334258" focus="100%" type="gradient">
                    <o:fill v:ext="view" type="gradientUnscaled"/>
                  </v:fill>
                  <v:stroke joinstyle="miter"/>
                  <v:formulas/>
                  <v:path arrowok="t" o:connecttype="custom" o:connectlocs="0,0;0,2147483646;2147483646,2147483646;2147483646,2147483646;2147483646,2147483646;2147483646,0;0,0" o:connectangles="0,0,0,0,0,0,0" textboxrect="0,0,720,700"/>
                  <v:textbox inset="1in,86.4pt,86.4pt,86.4pt">
                    <w:txbxContent>
                      <w:p w14:paraId="19DB86C0" w14:textId="77777777" w:rsidR="0092181F" w:rsidRDefault="0092181F" w:rsidP="00127FED">
                        <w:r w:rsidRPr="00CE69A1">
                          <w:rPr>
                            <w:rFonts w:eastAsia="Times New Roman" w:cs="Arial"/>
                            <w:b/>
                            <w:color w:val="FFFFFF" w:themeColor="background1"/>
                            <w:sz w:val="68"/>
                            <w:szCs w:val="68"/>
                            <w:lang w:eastAsia="pl-PL"/>
                          </w:rPr>
                          <w:t>Instrukcja wypełniania wniosku</w:t>
                        </w:r>
                        <w:r>
                          <w:rPr>
                            <w:rFonts w:eastAsia="Times New Roman" w:cs="Arial"/>
                            <w:b/>
                            <w:color w:val="FFFFFF" w:themeColor="background1"/>
                            <w:sz w:val="68"/>
                            <w:szCs w:val="68"/>
                            <w:lang w:eastAsia="pl-PL"/>
                          </w:rPr>
                          <w:t xml:space="preserve"> </w:t>
                        </w:r>
                        <w:r w:rsidRPr="00CE69A1">
                          <w:rPr>
                            <w:rFonts w:eastAsia="Times New Roman" w:cs="Arial"/>
                            <w:b/>
                            <w:color w:val="FFFFFF" w:themeColor="background1"/>
                            <w:sz w:val="68"/>
                            <w:szCs w:val="68"/>
                            <w:lang w:eastAsia="pl-PL"/>
                          </w:rPr>
                          <w:t>o</w:t>
                        </w:r>
                        <w:r>
                          <w:rPr>
                            <w:rFonts w:eastAsia="Times New Roman" w:cs="Arial"/>
                            <w:b/>
                            <w:color w:val="FFFFFF" w:themeColor="background1"/>
                            <w:sz w:val="68"/>
                            <w:szCs w:val="68"/>
                            <w:lang w:eastAsia="pl-PL"/>
                          </w:rPr>
                          <w:t> </w:t>
                        </w:r>
                        <w:r w:rsidRPr="00CE69A1">
                          <w:rPr>
                            <w:rFonts w:eastAsia="Times New Roman" w:cs="Arial"/>
                            <w:b/>
                            <w:color w:val="FFFFFF" w:themeColor="background1"/>
                            <w:sz w:val="68"/>
                            <w:szCs w:val="68"/>
                            <w:lang w:eastAsia="pl-PL"/>
                          </w:rPr>
                          <w:t>dofinansowanie projektu</w:t>
                        </w:r>
                      </w:p>
                    </w:txbxContent>
                  </v:textbox>
                </v:shape>
                <v:shape id="Dowolny kształt 11" o:spid="_x0000_s1028" style="position:absolute;left:8763;top:47697;width:46850;height:5099;visibility:visible;mso-wrap-style:square;v-text-anchor:bottom" coordsize="607,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Kzx8UA&#10;AADcAAAADwAAAGRycy9kb3ducmV2LnhtbESPT0vDQBDF74LfYRnBm91YwT9pt6WIBQ/1kCpCb0N2&#10;mgSzM2l2TNJv7wqCx8d77/d4y/UUWjNQHxthB7ezDAxxKb7hysHH+/bmEUxUZI+tMDk4U4T16vJi&#10;ibmXkQsa9lqZBOGYo4NatcutjWVNAeNMOuLkHaUPqEn2lfU9jgkeWjvPsnsbsOG0UGNHzzWVX/vv&#10;4ODt8KJUyNNwqkS342H3aQsJzl1fTZsFGKVJ/8N/7VfvYP5wB79n0hGw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MrPHxQAAANwAAAAPAAAAAAAAAAAAAAAAAJgCAABkcnMv&#10;ZG93bnJldi54bWxQSwUGAAAAAAQABAD1AAAAigMAAAAA&#10;" path="m607,c450,44,300,57,176,57,109,57,49,53,,48,66,58,152,66,251,66,358,66,480,56,607,27,607,,607,,607,e" stroked="f">
                  <v:fill opacity="19789f"/>
                  <v:path arrowok="t" o:connecttype="custom" o:connectlocs="2147483646,0;2147483646,2147483646;0,2147483646;2147483646,2147483646;2147483646,1611593382;2147483646,0" o:connectangles="0,0,0,0,0,0"/>
                </v:shape>
                <w10:wrap anchorx="page" anchory="page"/>
              </v:group>
            </w:pict>
          </mc:Fallback>
        </mc:AlternateContent>
      </w:r>
      <w:r w:rsidR="006D4CB0" w:rsidRPr="00C83C0E">
        <w:rPr>
          <w:rFonts w:ascii="Arial" w:hAnsi="Arial" w:cs="Arial"/>
          <w:noProof/>
          <w:lang w:eastAsia="pl-PL"/>
        </w:rPr>
        <mc:AlternateContent>
          <mc:Choice Requires="wps">
            <w:drawing>
              <wp:inline distT="0" distB="0" distL="0" distR="0" wp14:anchorId="0B249E3F" wp14:editId="16D78AE4">
                <wp:extent cx="842645" cy="692785"/>
                <wp:effectExtent l="0" t="0" r="14605" b="12065"/>
                <wp:docPr id="274" name="Prostokąt 13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842645" cy="692785"/>
                        </a:xfrm>
                        <a:prstGeom prst="rect">
                          <a:avLst/>
                        </a:prstGeom>
                        <a:solidFill>
                          <a:schemeClr val="tx2">
                            <a:lumMod val="75000"/>
                          </a:schemeClr>
                        </a:solidFill>
                        <a:ln w="12700">
                          <a:solidFill>
                            <a:schemeClr val="bg1"/>
                          </a:solidFill>
                        </a:ln>
                        <a:extLst/>
                      </wps:spPr>
                      <wps:txbx>
                        <w:txbxContent>
                          <w:p w14:paraId="7E631FD4" w14:textId="77777777" w:rsidR="0092181F" w:rsidRDefault="0092181F" w:rsidP="000326AF">
                            <w:pPr>
                              <w:pStyle w:val="Bezodstpw"/>
                              <w:jc w:val="center"/>
                              <w:rPr>
                                <w:b/>
                                <w:color w:val="FFFFFF"/>
                                <w:sz w:val="24"/>
                                <w:szCs w:val="24"/>
                              </w:rPr>
                            </w:pPr>
                            <w:r>
                              <w:rPr>
                                <w:b/>
                                <w:color w:val="FFFFFF"/>
                                <w:sz w:val="24"/>
                                <w:szCs w:val="24"/>
                              </w:rPr>
                              <w:t>Marzec</w:t>
                            </w:r>
                          </w:p>
                          <w:p w14:paraId="3BC90299" w14:textId="77777777" w:rsidR="0092181F" w:rsidRPr="001E4D67" w:rsidRDefault="0092181F" w:rsidP="000326AF">
                            <w:pPr>
                              <w:pStyle w:val="Bezodstpw"/>
                              <w:jc w:val="center"/>
                              <w:rPr>
                                <w:b/>
                                <w:color w:val="FFFFFF"/>
                                <w:sz w:val="24"/>
                                <w:szCs w:val="24"/>
                              </w:rPr>
                            </w:pPr>
                            <w:r>
                              <w:rPr>
                                <w:b/>
                                <w:color w:val="FFFFFF"/>
                                <w:sz w:val="24"/>
                                <w:szCs w:val="24"/>
                              </w:rPr>
                              <w:t>2020</w:t>
                            </w:r>
                          </w:p>
                        </w:txbxContent>
                      </wps:txbx>
                      <wps:bodyPr rot="0" vert="horz" wrap="square" lIns="45720" tIns="45720" rIns="45720" bIns="45720" anchor="ctr" anchorCtr="0" upright="1">
                        <a:noAutofit/>
                      </wps:bodyPr>
                    </wps:wsp>
                  </a:graphicData>
                </a:graphic>
              </wp:inline>
            </w:drawing>
          </mc:Choice>
          <mc:Fallback>
            <w:pict>
              <v:rect w14:anchorId="0B249E3F" id="Prostokąt 130" o:spid="_x0000_s1029" style="width:66.35pt;height:54.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" fillcolor="#323e4f [2415]" strokecolor="white [3212]" strokeweight="1pt">
                <v:path arrowok="t"/>
                <o:lock v:ext="edit" aspectratio="t"/>
                <v:textbox inset="3.6pt,,3.6pt">
                  <w:txbxContent>
                    <w:p w14:paraId="7E631FD4" w14:textId="77777777" w:rsidR="0092181F" w:rsidRDefault="0092181F" w:rsidP="000326AF">
                      <w:pPr>
                        <w:pStyle w:val="Bezodstpw"/>
                        <w:jc w:val="center"/>
                        <w:rPr>
                          <w:b/>
                          <w:color w:val="FFFFFF"/>
                          <w:sz w:val="24"/>
                          <w:szCs w:val="24"/>
                        </w:rPr>
                      </w:pPr>
                      <w:r>
                        <w:rPr>
                          <w:b/>
                          <w:color w:val="FFFFFF"/>
                          <w:sz w:val="24"/>
                          <w:szCs w:val="24"/>
                        </w:rPr>
                        <w:t>Marzec</w:t>
                      </w:r>
                    </w:p>
                    <w:p w14:paraId="3BC90299" w14:textId="77777777" w:rsidR="0092181F" w:rsidRPr="001E4D67" w:rsidRDefault="0092181F" w:rsidP="000326AF">
                      <w:pPr>
                        <w:pStyle w:val="Bezodstpw"/>
                        <w:jc w:val="center"/>
                        <w:rPr>
                          <w:b/>
                          <w:color w:val="FFFFFF"/>
                          <w:sz w:val="24"/>
                          <w:szCs w:val="24"/>
                        </w:rPr>
                      </w:pPr>
                      <w:r>
                        <w:rPr>
                          <w:b/>
                          <w:color w:val="FFFFFF"/>
                          <w:sz w:val="24"/>
                          <w:szCs w:val="24"/>
                        </w:rPr>
                        <w:t>2020</w:t>
                      </w:r>
                    </w:p>
                  </w:txbxContent>
                </v:textbox>
                <w10:anchorlock/>
              </v:rect>
            </w:pict>
          </mc:Fallback>
        </mc:AlternateContent>
      </w:r>
    </w:p>
    <w:p w14:paraId="569CFF7C" w14:textId="77777777" w:rsidR="00251285" w:rsidRPr="00C83C0E" w:rsidRDefault="005A4A42" w:rsidP="00C83C0E">
      <w:pPr>
        <w:spacing w:after="0" w:line="240" w:lineRule="auto"/>
        <w:rPr>
          <w:rFonts w:ascii="Arial" w:hAnsi="Arial" w:cs="Arial"/>
        </w:rPr>
      </w:pPr>
      <w:r w:rsidRPr="00C83C0E">
        <w:rPr>
          <w:rFonts w:ascii="Arial" w:hAnsi="Arial" w:cs="Arial"/>
          <w:noProof/>
          <w:lang w:eastAsia="pl-PL"/>
        </w:rPr>
        <mc:AlternateContent>
          <mc:Choice Requires="wps">
            <w:drawing>
              <wp:anchor distT="0" distB="0" distL="114300" distR="114300" simplePos="0" relativeHeight="251658240" behindDoc="1" locked="0" layoutInCell="1" allowOverlap="1" wp14:anchorId="65F8028D" wp14:editId="7686BE20">
                <wp:simplePos x="0" y="0"/>
                <wp:positionH relativeFrom="column">
                  <wp:posOffset>-424790</wp:posOffset>
                </wp:positionH>
                <wp:positionV relativeFrom="paragraph">
                  <wp:posOffset>5604104</wp:posOffset>
                </wp:positionV>
                <wp:extent cx="6645910" cy="806450"/>
                <wp:effectExtent l="0" t="0" r="0" b="6350"/>
                <wp:wrapSquare wrapText="bothSides"/>
                <wp:docPr id="270" name="Pole tekstowe 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5910" cy="806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CE4530C" w14:textId="77777777" w:rsidR="0092181F" w:rsidRPr="00CE69A1" w:rsidRDefault="0092181F" w:rsidP="00683144">
                            <w:pPr>
                              <w:pStyle w:val="Bezodstpw"/>
                              <w:spacing w:before="40" w:after="40"/>
                              <w:jc w:val="center"/>
                              <w:rPr>
                                <w:rFonts w:ascii="Arial" w:hAnsi="Arial" w:cs="Arial"/>
                                <w:b/>
                                <w:caps/>
                                <w:color w:val="36537A"/>
                                <w:sz w:val="26"/>
                                <w:szCs w:val="26"/>
                              </w:rPr>
                            </w:pPr>
                            <w:r w:rsidRPr="00CE69A1">
                              <w:rPr>
                                <w:rFonts w:ascii="Arial" w:hAnsi="Arial" w:cs="Arial"/>
                                <w:b/>
                                <w:caps/>
                                <w:color w:val="36537A"/>
                                <w:sz w:val="26"/>
                                <w:szCs w:val="26"/>
                              </w:rPr>
                              <w:t>regionalny program operacyjny Województwa małopolskiego na lata 2014-2020</w:t>
                            </w:r>
                          </w:p>
                          <w:p w14:paraId="7E52A57C" w14:textId="77777777" w:rsidR="0092181F" w:rsidRDefault="0092181F" w:rsidP="00E34AB1">
                            <w:pPr>
                              <w:pStyle w:val="Bezodstpw"/>
                              <w:spacing w:before="40" w:after="40"/>
                              <w:jc w:val="center"/>
                              <w:rPr>
                                <w:rFonts w:ascii="Arial" w:hAnsi="Arial" w:cs="Arial"/>
                                <w:caps/>
                                <w:sz w:val="24"/>
                                <w:szCs w:val="24"/>
                              </w:rPr>
                            </w:pPr>
                            <w:r w:rsidRPr="004D4F99">
                              <w:rPr>
                                <w:rFonts w:ascii="Arial" w:hAnsi="Arial" w:cs="Arial"/>
                                <w:caps/>
                                <w:sz w:val="24"/>
                                <w:szCs w:val="24"/>
                              </w:rPr>
                              <w:t>departam</w:t>
                            </w:r>
                            <w:r>
                              <w:rPr>
                                <w:rFonts w:ascii="Arial" w:hAnsi="Arial" w:cs="Arial"/>
                                <w:caps/>
                                <w:sz w:val="24"/>
                                <w:szCs w:val="24"/>
                              </w:rPr>
                              <w:t xml:space="preserve">ent funduszy europejskich UMWM </w:t>
                            </w:r>
                          </w:p>
                          <w:p w14:paraId="43A373BE" w14:textId="77777777" w:rsidR="0092181F" w:rsidRPr="004D4F99" w:rsidRDefault="0092181F" w:rsidP="00E34AB1">
                            <w:pPr>
                              <w:pStyle w:val="Bezodstpw"/>
                              <w:spacing w:before="40" w:after="40"/>
                              <w:jc w:val="center"/>
                              <w:rPr>
                                <w:rFonts w:ascii="Arial" w:hAnsi="Arial" w:cs="Arial"/>
                                <w:caps/>
                                <w:color w:val="4472C4"/>
                                <w:sz w:val="24"/>
                                <w:szCs w:val="24"/>
                              </w:rPr>
                            </w:pPr>
                            <w:r w:rsidRPr="004D4F99">
                              <w:rPr>
                                <w:rFonts w:ascii="Arial" w:hAnsi="Arial" w:cs="Arial"/>
                                <w:caps/>
                                <w:sz w:val="24"/>
                                <w:szCs w:val="24"/>
                              </w:rPr>
                              <w:t xml:space="preserve">zespół </w:t>
                            </w:r>
                            <w:r>
                              <w:rPr>
                                <w:rFonts w:ascii="Arial" w:hAnsi="Arial" w:cs="Arial"/>
                                <w:caps/>
                                <w:sz w:val="24"/>
                                <w:szCs w:val="24"/>
                              </w:rPr>
                              <w:t xml:space="preserve">ds. </w:t>
                            </w:r>
                            <w:r w:rsidRPr="004D4F99">
                              <w:rPr>
                                <w:rFonts w:ascii="Arial" w:hAnsi="Arial" w:cs="Arial"/>
                                <w:caps/>
                                <w:sz w:val="24"/>
                                <w:szCs w:val="24"/>
                              </w:rPr>
                              <w:t>wyboru projektów</w:t>
                            </w:r>
                            <w:r>
                              <w:rPr>
                                <w:rFonts w:ascii="Arial" w:hAnsi="Arial" w:cs="Arial"/>
                                <w:caps/>
                                <w:sz w:val="24"/>
                                <w:szCs w:val="24"/>
                              </w:rPr>
                              <w:t xml:space="preserve"> RPO</w:t>
                            </w:r>
                          </w:p>
                        </w:txbxContent>
                      </wps:txbx>
                      <wps:bodyPr rot="0" vert="horz" wrap="square" lIns="914400" tIns="0" rIns="1097280" bIns="0" anchor="t" anchorCtr="0" upright="1">
                        <a:spAutoFit/>
                      </wps:bodyPr>
                    </wps:wsp>
                  </a:graphicData>
                </a:graphic>
              </wp:anchor>
            </w:drawing>
          </mc:Choice>
          <mc:Fallback>
            <w:pict>
              <v:shapetype w14:anchorId="65F8028D" id="_x0000_t202" coordsize="21600,21600" o:spt="202" path="m,l,21600r21600,l21600,xe">
                <v:stroke joinstyle="miter"/>
                <v:path gradientshapeok="t" o:connecttype="rect"/>
              </v:shapetype>
              <v:shape id="Pole tekstowe 129" o:spid="_x0000_s1030" type="#_x0000_t202" style="position:absolute;margin-left:-33.45pt;margin-top:441.25pt;width:523.3pt;height:63.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" filled="f" stroked="f" strokeweight=".5pt">
                <v:textbox style="mso-fit-shape-to-text:t" inset="1in,0,86.4pt,0">
                  <w:txbxContent>
                    <w:p w14:paraId="1CE4530C" w14:textId="77777777" w:rsidR="0092181F" w:rsidRPr="00CE69A1" w:rsidRDefault="0092181F" w:rsidP="00683144">
                      <w:pPr>
                        <w:pStyle w:val="Bezodstpw"/>
                        <w:spacing w:before="40" w:after="40"/>
                        <w:jc w:val="center"/>
                        <w:rPr>
                          <w:rFonts w:ascii="Arial" w:hAnsi="Arial" w:cs="Arial"/>
                          <w:b/>
                          <w:caps/>
                          <w:color w:val="36537A"/>
                          <w:sz w:val="26"/>
                          <w:szCs w:val="26"/>
                        </w:rPr>
                      </w:pPr>
                      <w:r w:rsidRPr="00CE69A1">
                        <w:rPr>
                          <w:rFonts w:ascii="Arial" w:hAnsi="Arial" w:cs="Arial"/>
                          <w:b/>
                          <w:caps/>
                          <w:color w:val="36537A"/>
                          <w:sz w:val="26"/>
                          <w:szCs w:val="26"/>
                        </w:rPr>
                        <w:t>regionalny program operacyjny Województwa małopolskiego na lata 2014-2020</w:t>
                      </w:r>
                    </w:p>
                    <w:p w14:paraId="7E52A57C" w14:textId="77777777" w:rsidR="0092181F" w:rsidRDefault="0092181F" w:rsidP="00E34AB1">
                      <w:pPr>
                        <w:pStyle w:val="Bezodstpw"/>
                        <w:spacing w:before="40" w:after="40"/>
                        <w:jc w:val="center"/>
                        <w:rPr>
                          <w:rFonts w:ascii="Arial" w:hAnsi="Arial" w:cs="Arial"/>
                          <w:caps/>
                          <w:sz w:val="24"/>
                          <w:szCs w:val="24"/>
                        </w:rPr>
                      </w:pPr>
                      <w:r w:rsidRPr="004D4F99">
                        <w:rPr>
                          <w:rFonts w:ascii="Arial" w:hAnsi="Arial" w:cs="Arial"/>
                          <w:caps/>
                          <w:sz w:val="24"/>
                          <w:szCs w:val="24"/>
                        </w:rPr>
                        <w:t>departam</w:t>
                      </w:r>
                      <w:r>
                        <w:rPr>
                          <w:rFonts w:ascii="Arial" w:hAnsi="Arial" w:cs="Arial"/>
                          <w:caps/>
                          <w:sz w:val="24"/>
                          <w:szCs w:val="24"/>
                        </w:rPr>
                        <w:t xml:space="preserve">ent funduszy europejskich UMWM </w:t>
                      </w:r>
                    </w:p>
                    <w:p w14:paraId="43A373BE" w14:textId="77777777" w:rsidR="0092181F" w:rsidRPr="004D4F99" w:rsidRDefault="0092181F" w:rsidP="00E34AB1">
                      <w:pPr>
                        <w:pStyle w:val="Bezodstpw"/>
                        <w:spacing w:before="40" w:after="40"/>
                        <w:jc w:val="center"/>
                        <w:rPr>
                          <w:rFonts w:ascii="Arial" w:hAnsi="Arial" w:cs="Arial"/>
                          <w:caps/>
                          <w:color w:val="4472C4"/>
                          <w:sz w:val="24"/>
                          <w:szCs w:val="24"/>
                        </w:rPr>
                      </w:pPr>
                      <w:r w:rsidRPr="004D4F99">
                        <w:rPr>
                          <w:rFonts w:ascii="Arial" w:hAnsi="Arial" w:cs="Arial"/>
                          <w:caps/>
                          <w:sz w:val="24"/>
                          <w:szCs w:val="24"/>
                        </w:rPr>
                        <w:t xml:space="preserve">zespół </w:t>
                      </w:r>
                      <w:r>
                        <w:rPr>
                          <w:rFonts w:ascii="Arial" w:hAnsi="Arial" w:cs="Arial"/>
                          <w:caps/>
                          <w:sz w:val="24"/>
                          <w:szCs w:val="24"/>
                        </w:rPr>
                        <w:t xml:space="preserve">ds. </w:t>
                      </w:r>
                      <w:r w:rsidRPr="004D4F99">
                        <w:rPr>
                          <w:rFonts w:ascii="Arial" w:hAnsi="Arial" w:cs="Arial"/>
                          <w:caps/>
                          <w:sz w:val="24"/>
                          <w:szCs w:val="24"/>
                        </w:rPr>
                        <w:t>wyboru projektów</w:t>
                      </w:r>
                      <w:r>
                        <w:rPr>
                          <w:rFonts w:ascii="Arial" w:hAnsi="Arial" w:cs="Arial"/>
                          <w:caps/>
                          <w:sz w:val="24"/>
                          <w:szCs w:val="24"/>
                        </w:rPr>
                        <w:t xml:space="preserve"> RPO</w:t>
                      </w:r>
                    </w:p>
                  </w:txbxContent>
                </v:textbox>
                <w10:wrap type="square"/>
              </v:shape>
            </w:pict>
          </mc:Fallback>
        </mc:AlternateContent>
      </w:r>
      <w:r w:rsidR="000769EA" w:rsidRPr="00C83C0E">
        <w:rPr>
          <w:rFonts w:ascii="Arial" w:hAnsi="Arial" w:cs="Arial"/>
        </w:rPr>
        <w:br w:type="page"/>
      </w:r>
    </w:p>
    <w:p w14:paraId="600213D5" w14:textId="77777777" w:rsidR="00251285" w:rsidRPr="00C83C0E" w:rsidRDefault="00251285" w:rsidP="00C83C0E">
      <w:pPr>
        <w:pStyle w:val="Nagwek1"/>
        <w:spacing w:line="240" w:lineRule="auto"/>
        <w:rPr>
          <w:rFonts w:cs="Arial"/>
        </w:rPr>
      </w:pPr>
      <w:bookmarkStart w:id="0" w:name="_Toc9429953"/>
      <w:bookmarkStart w:id="1" w:name="_Toc15560104"/>
      <w:bookmarkStart w:id="2" w:name="_Toc17801391"/>
      <w:bookmarkStart w:id="3" w:name="_Toc17807831"/>
      <w:bookmarkStart w:id="4" w:name="_Toc17807994"/>
      <w:bookmarkStart w:id="5" w:name="_Toc33694952"/>
      <w:r w:rsidRPr="00C83C0E">
        <w:rPr>
          <w:rFonts w:cs="Arial"/>
        </w:rPr>
        <w:lastRenderedPageBreak/>
        <w:t>Instrukcja wypełniania wniosku o dofinansowanie projektu</w:t>
      </w:r>
      <w:bookmarkEnd w:id="0"/>
      <w:bookmarkEnd w:id="1"/>
      <w:bookmarkEnd w:id="2"/>
      <w:bookmarkEnd w:id="3"/>
      <w:bookmarkEnd w:id="4"/>
      <w:bookmarkEnd w:id="5"/>
      <w:r w:rsidRPr="00C83C0E">
        <w:rPr>
          <w:rFonts w:cs="Arial"/>
        </w:rPr>
        <w:t xml:space="preserve"> </w:t>
      </w:r>
    </w:p>
    <w:p w14:paraId="4ABFBFC6" w14:textId="77777777" w:rsidR="00251285" w:rsidRPr="00C83C0E" w:rsidRDefault="00251285" w:rsidP="00BF0ACC">
      <w:pPr>
        <w:spacing w:before="240" w:line="240" w:lineRule="auto"/>
        <w:rPr>
          <w:rStyle w:val="Nagwek2Znak"/>
          <w:rFonts w:eastAsia="Calibri" w:cs="Arial"/>
        </w:rPr>
      </w:pPr>
      <w:bookmarkStart w:id="6" w:name="_Toc33694953"/>
      <w:r w:rsidRPr="00C83C0E">
        <w:rPr>
          <w:rStyle w:val="Nagwek2Znak"/>
          <w:rFonts w:eastAsia="Calibri" w:cs="Arial"/>
        </w:rPr>
        <w:t>Spis treści</w:t>
      </w:r>
      <w:bookmarkEnd w:id="6"/>
    </w:p>
    <w:sdt>
      <w:sdtPr>
        <w:rPr>
          <w:rFonts w:ascii="Arial" w:hAnsi="Arial" w:cs="Arial"/>
          <w:b w:val="0"/>
          <w:noProof w:val="0"/>
        </w:rPr>
        <w:id w:val="-1741634346"/>
        <w:docPartObj>
          <w:docPartGallery w:val="Table of Contents"/>
          <w:docPartUnique/>
        </w:docPartObj>
      </w:sdtPr>
      <w:sdtEndPr>
        <w:rPr>
          <w:bCs/>
        </w:rPr>
      </w:sdtEndPr>
      <w:sdtContent>
        <w:p w14:paraId="392CF043" w14:textId="77777777" w:rsidR="003D7EC6" w:rsidRDefault="00251285">
          <w:pPr>
            <w:pStyle w:val="Spistreci1"/>
            <w:rPr>
              <w:rFonts w:asciiTheme="minorHAnsi" w:eastAsiaTheme="minorEastAsia" w:hAnsiTheme="minorHAnsi" w:cstheme="minorBidi"/>
              <w:b w:val="0"/>
              <w:lang w:eastAsia="pl-PL"/>
            </w:rPr>
          </w:pPr>
          <w:r w:rsidRPr="00133D50">
            <w:rPr>
              <w:rFonts w:ascii="Arial" w:eastAsia="Times New Roman" w:hAnsi="Arial" w:cs="Arial"/>
              <w:b w:val="0"/>
              <w:color w:val="2E74B5"/>
              <w:lang w:val="x-none" w:eastAsia="pl-PL"/>
            </w:rPr>
            <w:fldChar w:fldCharType="begin"/>
          </w:r>
          <w:r w:rsidRPr="00133D50">
            <w:rPr>
              <w:rFonts w:ascii="Arial" w:hAnsi="Arial" w:cs="Arial"/>
            </w:rPr>
            <w:instrText xml:space="preserve"> TOC \o "1-3" \h \z \u </w:instrText>
          </w:r>
          <w:r w:rsidRPr="00133D50">
            <w:rPr>
              <w:rFonts w:ascii="Arial" w:eastAsia="Times New Roman" w:hAnsi="Arial" w:cs="Arial"/>
              <w:b w:val="0"/>
              <w:color w:val="2E74B5"/>
              <w:lang w:val="x-none" w:eastAsia="pl-PL"/>
            </w:rPr>
            <w:fldChar w:fldCharType="separate"/>
          </w:r>
          <w:hyperlink w:anchor="_Toc33694952" w:history="1">
            <w:r w:rsidR="003D7EC6" w:rsidRPr="0060759D">
              <w:rPr>
                <w:rStyle w:val="Hipercze"/>
                <w:rFonts w:cs="Arial"/>
              </w:rPr>
              <w:t>Instrukcja wypełniania wniosku o dofinansowanie projektu</w:t>
            </w:r>
            <w:r w:rsidR="003D7EC6">
              <w:rPr>
                <w:webHidden/>
              </w:rPr>
              <w:tab/>
            </w:r>
            <w:r w:rsidR="003D7EC6">
              <w:rPr>
                <w:webHidden/>
              </w:rPr>
              <w:fldChar w:fldCharType="begin"/>
            </w:r>
            <w:r w:rsidR="003D7EC6">
              <w:rPr>
                <w:webHidden/>
              </w:rPr>
              <w:instrText xml:space="preserve"> PAGEREF _Toc33694952 \h </w:instrText>
            </w:r>
            <w:r w:rsidR="003D7EC6">
              <w:rPr>
                <w:webHidden/>
              </w:rPr>
            </w:r>
            <w:r w:rsidR="003D7EC6">
              <w:rPr>
                <w:webHidden/>
              </w:rPr>
              <w:fldChar w:fldCharType="separate"/>
            </w:r>
            <w:r w:rsidR="0092181F">
              <w:rPr>
                <w:webHidden/>
              </w:rPr>
              <w:t>2</w:t>
            </w:r>
            <w:r w:rsidR="003D7EC6">
              <w:rPr>
                <w:webHidden/>
              </w:rPr>
              <w:fldChar w:fldCharType="end"/>
            </w:r>
          </w:hyperlink>
        </w:p>
        <w:p w14:paraId="0C0A124F" w14:textId="77777777" w:rsidR="003D7EC6" w:rsidRDefault="0092181F">
          <w:pPr>
            <w:pStyle w:val="Spistreci2"/>
            <w:tabs>
              <w:tab w:val="right" w:leader="dot" w:pos="9060"/>
            </w:tabs>
            <w:rPr>
              <w:rFonts w:asciiTheme="minorHAnsi" w:eastAsiaTheme="minorEastAsia" w:hAnsiTheme="minorHAnsi" w:cstheme="minorBidi"/>
              <w:noProof/>
              <w:lang w:eastAsia="pl-PL"/>
            </w:rPr>
          </w:pPr>
          <w:hyperlink w:anchor="_Toc33694953" w:history="1">
            <w:r w:rsidR="003D7EC6" w:rsidRPr="0060759D">
              <w:rPr>
                <w:rStyle w:val="Hipercze"/>
                <w:rFonts w:cs="Arial"/>
                <w:noProof/>
              </w:rPr>
              <w:t>Spis treści</w:t>
            </w:r>
            <w:r w:rsidR="003D7EC6">
              <w:rPr>
                <w:noProof/>
                <w:webHidden/>
              </w:rPr>
              <w:tab/>
            </w:r>
            <w:r w:rsidR="003D7EC6">
              <w:rPr>
                <w:noProof/>
                <w:webHidden/>
              </w:rPr>
              <w:fldChar w:fldCharType="begin"/>
            </w:r>
            <w:r w:rsidR="003D7EC6">
              <w:rPr>
                <w:noProof/>
                <w:webHidden/>
              </w:rPr>
              <w:instrText xml:space="preserve"> PAGEREF _Toc33694953 \h </w:instrText>
            </w:r>
            <w:r w:rsidR="003D7EC6">
              <w:rPr>
                <w:noProof/>
                <w:webHidden/>
              </w:rPr>
            </w:r>
            <w:r w:rsidR="003D7EC6">
              <w:rPr>
                <w:noProof/>
                <w:webHidden/>
              </w:rPr>
              <w:fldChar w:fldCharType="separate"/>
            </w:r>
            <w:r>
              <w:rPr>
                <w:noProof/>
                <w:webHidden/>
              </w:rPr>
              <w:t>2</w:t>
            </w:r>
            <w:r w:rsidR="003D7EC6">
              <w:rPr>
                <w:noProof/>
                <w:webHidden/>
              </w:rPr>
              <w:fldChar w:fldCharType="end"/>
            </w:r>
          </w:hyperlink>
        </w:p>
        <w:p w14:paraId="796D1D9D" w14:textId="77777777" w:rsidR="003D7EC6" w:rsidRDefault="0092181F">
          <w:pPr>
            <w:pStyle w:val="Spistreci2"/>
            <w:tabs>
              <w:tab w:val="right" w:leader="dot" w:pos="9060"/>
            </w:tabs>
            <w:rPr>
              <w:rFonts w:asciiTheme="minorHAnsi" w:eastAsiaTheme="minorEastAsia" w:hAnsiTheme="minorHAnsi" w:cstheme="minorBidi"/>
              <w:noProof/>
              <w:lang w:eastAsia="pl-PL"/>
            </w:rPr>
          </w:pPr>
          <w:hyperlink w:anchor="_Toc33694954" w:history="1">
            <w:r w:rsidR="003D7EC6" w:rsidRPr="0060759D">
              <w:rPr>
                <w:rStyle w:val="Hipercze"/>
                <w:rFonts w:cs="Arial"/>
                <w:noProof/>
              </w:rPr>
              <w:t>Ogólne informacje na temat funkcjonowania systemu i wypełnienia wniosku</w:t>
            </w:r>
            <w:r w:rsidR="003D7EC6">
              <w:rPr>
                <w:noProof/>
                <w:webHidden/>
              </w:rPr>
              <w:tab/>
            </w:r>
            <w:r w:rsidR="003D7EC6">
              <w:rPr>
                <w:noProof/>
                <w:webHidden/>
              </w:rPr>
              <w:fldChar w:fldCharType="begin"/>
            </w:r>
            <w:r w:rsidR="003D7EC6">
              <w:rPr>
                <w:noProof/>
                <w:webHidden/>
              </w:rPr>
              <w:instrText xml:space="preserve"> PAGEREF _Toc33694954 \h </w:instrText>
            </w:r>
            <w:r w:rsidR="003D7EC6">
              <w:rPr>
                <w:noProof/>
                <w:webHidden/>
              </w:rPr>
            </w:r>
            <w:r w:rsidR="003D7EC6">
              <w:rPr>
                <w:noProof/>
                <w:webHidden/>
              </w:rPr>
              <w:fldChar w:fldCharType="separate"/>
            </w:r>
            <w:r>
              <w:rPr>
                <w:noProof/>
                <w:webHidden/>
              </w:rPr>
              <w:t>8</w:t>
            </w:r>
            <w:r w:rsidR="003D7EC6">
              <w:rPr>
                <w:noProof/>
                <w:webHidden/>
              </w:rPr>
              <w:fldChar w:fldCharType="end"/>
            </w:r>
          </w:hyperlink>
        </w:p>
        <w:p w14:paraId="6A1603B9" w14:textId="77777777" w:rsidR="003D7EC6" w:rsidRDefault="0092181F">
          <w:pPr>
            <w:pStyle w:val="Spistreci2"/>
            <w:tabs>
              <w:tab w:val="right" w:leader="dot" w:pos="9060"/>
            </w:tabs>
            <w:rPr>
              <w:rFonts w:asciiTheme="minorHAnsi" w:eastAsiaTheme="minorEastAsia" w:hAnsiTheme="minorHAnsi" w:cstheme="minorBidi"/>
              <w:noProof/>
              <w:lang w:eastAsia="pl-PL"/>
            </w:rPr>
          </w:pPr>
          <w:hyperlink w:anchor="_Toc33694955" w:history="1">
            <w:r w:rsidR="003D7EC6" w:rsidRPr="0060759D">
              <w:rPr>
                <w:rStyle w:val="Hipercze"/>
                <w:noProof/>
              </w:rPr>
              <w:t>Wymogi specyficzne konkursu dla Działania 1.1 Infrastruktura badawcza sektora nauki Typ A Infrastruktura badawcza  w jednostkach naukowych w ramach RPO WM na lata 2014-2020</w:t>
            </w:r>
            <w:r w:rsidR="003D7EC6">
              <w:rPr>
                <w:noProof/>
                <w:webHidden/>
              </w:rPr>
              <w:tab/>
            </w:r>
            <w:r w:rsidR="003D7EC6">
              <w:rPr>
                <w:noProof/>
                <w:webHidden/>
              </w:rPr>
              <w:fldChar w:fldCharType="begin"/>
            </w:r>
            <w:r w:rsidR="003D7EC6">
              <w:rPr>
                <w:noProof/>
                <w:webHidden/>
              </w:rPr>
              <w:instrText xml:space="preserve"> PAGEREF _Toc33694955 \h </w:instrText>
            </w:r>
            <w:r w:rsidR="003D7EC6">
              <w:rPr>
                <w:noProof/>
                <w:webHidden/>
              </w:rPr>
            </w:r>
            <w:r w:rsidR="003D7EC6">
              <w:rPr>
                <w:noProof/>
                <w:webHidden/>
              </w:rPr>
              <w:fldChar w:fldCharType="separate"/>
            </w:r>
            <w:r>
              <w:rPr>
                <w:noProof/>
                <w:webHidden/>
              </w:rPr>
              <w:t>10</w:t>
            </w:r>
            <w:r w:rsidR="003D7EC6">
              <w:rPr>
                <w:noProof/>
                <w:webHidden/>
              </w:rPr>
              <w:fldChar w:fldCharType="end"/>
            </w:r>
          </w:hyperlink>
        </w:p>
        <w:p w14:paraId="6999BB6D" w14:textId="77777777" w:rsidR="003D7EC6" w:rsidRDefault="0092181F">
          <w:pPr>
            <w:pStyle w:val="Spistreci2"/>
            <w:tabs>
              <w:tab w:val="right" w:leader="dot" w:pos="9060"/>
            </w:tabs>
            <w:rPr>
              <w:rFonts w:asciiTheme="minorHAnsi" w:eastAsiaTheme="minorEastAsia" w:hAnsiTheme="minorHAnsi" w:cstheme="minorBidi"/>
              <w:noProof/>
              <w:lang w:eastAsia="pl-PL"/>
            </w:rPr>
          </w:pPr>
          <w:hyperlink w:anchor="_Toc33694956" w:history="1">
            <w:r w:rsidR="003D7EC6" w:rsidRPr="0060759D">
              <w:rPr>
                <w:rStyle w:val="Hipercze"/>
                <w:rFonts w:cs="Arial"/>
                <w:noProof/>
              </w:rPr>
              <w:t>Strona tytułowa</w:t>
            </w:r>
            <w:r w:rsidR="003D7EC6">
              <w:rPr>
                <w:noProof/>
                <w:webHidden/>
              </w:rPr>
              <w:tab/>
            </w:r>
            <w:r w:rsidR="003D7EC6">
              <w:rPr>
                <w:noProof/>
                <w:webHidden/>
              </w:rPr>
              <w:fldChar w:fldCharType="begin"/>
            </w:r>
            <w:r w:rsidR="003D7EC6">
              <w:rPr>
                <w:noProof/>
                <w:webHidden/>
              </w:rPr>
              <w:instrText xml:space="preserve"> PAGEREF _Toc33694956 \h </w:instrText>
            </w:r>
            <w:r w:rsidR="003D7EC6">
              <w:rPr>
                <w:noProof/>
                <w:webHidden/>
              </w:rPr>
            </w:r>
            <w:r w:rsidR="003D7EC6">
              <w:rPr>
                <w:noProof/>
                <w:webHidden/>
              </w:rPr>
              <w:fldChar w:fldCharType="separate"/>
            </w:r>
            <w:r>
              <w:rPr>
                <w:noProof/>
                <w:webHidden/>
              </w:rPr>
              <w:t>18</w:t>
            </w:r>
            <w:r w:rsidR="003D7EC6">
              <w:rPr>
                <w:noProof/>
                <w:webHidden/>
              </w:rPr>
              <w:fldChar w:fldCharType="end"/>
            </w:r>
          </w:hyperlink>
        </w:p>
        <w:p w14:paraId="49B84207" w14:textId="77777777" w:rsidR="003D7EC6" w:rsidRDefault="0092181F">
          <w:pPr>
            <w:pStyle w:val="Spistreci3"/>
            <w:tabs>
              <w:tab w:val="right" w:leader="dot" w:pos="9060"/>
            </w:tabs>
            <w:rPr>
              <w:rFonts w:asciiTheme="minorHAnsi" w:eastAsiaTheme="minorEastAsia" w:hAnsiTheme="minorHAnsi" w:cstheme="minorBidi"/>
              <w:noProof/>
            </w:rPr>
          </w:pPr>
          <w:hyperlink w:anchor="_Toc33694957" w:history="1">
            <w:r w:rsidR="003D7EC6" w:rsidRPr="0060759D">
              <w:rPr>
                <w:rStyle w:val="Hipercze"/>
                <w:rFonts w:cs="Arial"/>
                <w:noProof/>
              </w:rPr>
              <w:t>Ogólne informacje dotyczące Strony tytułowej</w:t>
            </w:r>
            <w:r w:rsidR="003D7EC6">
              <w:rPr>
                <w:noProof/>
                <w:webHidden/>
              </w:rPr>
              <w:tab/>
            </w:r>
            <w:r w:rsidR="003D7EC6">
              <w:rPr>
                <w:noProof/>
                <w:webHidden/>
              </w:rPr>
              <w:fldChar w:fldCharType="begin"/>
            </w:r>
            <w:r w:rsidR="003D7EC6">
              <w:rPr>
                <w:noProof/>
                <w:webHidden/>
              </w:rPr>
              <w:instrText xml:space="preserve"> PAGEREF _Toc33694957 \h </w:instrText>
            </w:r>
            <w:r w:rsidR="003D7EC6">
              <w:rPr>
                <w:noProof/>
                <w:webHidden/>
              </w:rPr>
            </w:r>
            <w:r w:rsidR="003D7EC6">
              <w:rPr>
                <w:noProof/>
                <w:webHidden/>
              </w:rPr>
              <w:fldChar w:fldCharType="separate"/>
            </w:r>
            <w:r>
              <w:rPr>
                <w:noProof/>
                <w:webHidden/>
              </w:rPr>
              <w:t>18</w:t>
            </w:r>
            <w:r w:rsidR="003D7EC6">
              <w:rPr>
                <w:noProof/>
                <w:webHidden/>
              </w:rPr>
              <w:fldChar w:fldCharType="end"/>
            </w:r>
          </w:hyperlink>
        </w:p>
        <w:p w14:paraId="3CC9E2EE" w14:textId="77777777" w:rsidR="003D7EC6" w:rsidRDefault="0092181F">
          <w:pPr>
            <w:pStyle w:val="Spistreci2"/>
            <w:tabs>
              <w:tab w:val="left" w:pos="660"/>
              <w:tab w:val="right" w:leader="dot" w:pos="9060"/>
            </w:tabs>
            <w:rPr>
              <w:rFonts w:asciiTheme="minorHAnsi" w:eastAsiaTheme="minorEastAsia" w:hAnsiTheme="minorHAnsi" w:cstheme="minorBidi"/>
              <w:noProof/>
              <w:lang w:eastAsia="pl-PL"/>
            </w:rPr>
          </w:pPr>
          <w:hyperlink w:anchor="_Toc33694958" w:history="1">
            <w:r w:rsidR="003D7EC6" w:rsidRPr="0060759D">
              <w:rPr>
                <w:rStyle w:val="Hipercze"/>
                <w:rFonts w:cs="Arial"/>
                <w:noProof/>
              </w:rPr>
              <w:t>A.</w:t>
            </w:r>
            <w:r w:rsidR="003D7EC6">
              <w:rPr>
                <w:rFonts w:asciiTheme="minorHAnsi" w:eastAsiaTheme="minorEastAsia" w:hAnsiTheme="minorHAnsi" w:cstheme="minorBidi"/>
                <w:noProof/>
                <w:lang w:eastAsia="pl-PL"/>
              </w:rPr>
              <w:tab/>
            </w:r>
            <w:r w:rsidR="003D7EC6" w:rsidRPr="0060759D">
              <w:rPr>
                <w:rStyle w:val="Hipercze"/>
                <w:rFonts w:cs="Arial"/>
                <w:noProof/>
              </w:rPr>
              <w:t>Opis Wnioskodawcy oraz Partnerzy projektu</w:t>
            </w:r>
            <w:r w:rsidR="003D7EC6">
              <w:rPr>
                <w:noProof/>
                <w:webHidden/>
              </w:rPr>
              <w:tab/>
            </w:r>
            <w:r w:rsidR="003D7EC6">
              <w:rPr>
                <w:noProof/>
                <w:webHidden/>
              </w:rPr>
              <w:fldChar w:fldCharType="begin"/>
            </w:r>
            <w:r w:rsidR="003D7EC6">
              <w:rPr>
                <w:noProof/>
                <w:webHidden/>
              </w:rPr>
              <w:instrText xml:space="preserve"> PAGEREF _Toc33694958 \h </w:instrText>
            </w:r>
            <w:r w:rsidR="003D7EC6">
              <w:rPr>
                <w:noProof/>
                <w:webHidden/>
              </w:rPr>
            </w:r>
            <w:r w:rsidR="003D7EC6">
              <w:rPr>
                <w:noProof/>
                <w:webHidden/>
              </w:rPr>
              <w:fldChar w:fldCharType="separate"/>
            </w:r>
            <w:r>
              <w:rPr>
                <w:noProof/>
                <w:webHidden/>
              </w:rPr>
              <w:t>19</w:t>
            </w:r>
            <w:r w:rsidR="003D7EC6">
              <w:rPr>
                <w:noProof/>
                <w:webHidden/>
              </w:rPr>
              <w:fldChar w:fldCharType="end"/>
            </w:r>
          </w:hyperlink>
        </w:p>
        <w:p w14:paraId="28139CE1" w14:textId="77777777" w:rsidR="003D7EC6" w:rsidRDefault="0092181F">
          <w:pPr>
            <w:pStyle w:val="Spistreci3"/>
            <w:tabs>
              <w:tab w:val="right" w:leader="dot" w:pos="9060"/>
            </w:tabs>
            <w:rPr>
              <w:rFonts w:asciiTheme="minorHAnsi" w:eastAsiaTheme="minorEastAsia" w:hAnsiTheme="minorHAnsi" w:cstheme="minorBidi"/>
              <w:noProof/>
            </w:rPr>
          </w:pPr>
          <w:hyperlink w:anchor="_Toc33694959" w:history="1">
            <w:r w:rsidR="003D7EC6" w:rsidRPr="0060759D">
              <w:rPr>
                <w:rStyle w:val="Hipercze"/>
                <w:rFonts w:cs="Arial"/>
                <w:noProof/>
              </w:rPr>
              <w:t>Ogólne informacje dotyczące części A wniosku</w:t>
            </w:r>
            <w:r w:rsidR="003D7EC6">
              <w:rPr>
                <w:noProof/>
                <w:webHidden/>
              </w:rPr>
              <w:tab/>
            </w:r>
            <w:r w:rsidR="003D7EC6">
              <w:rPr>
                <w:noProof/>
                <w:webHidden/>
              </w:rPr>
              <w:fldChar w:fldCharType="begin"/>
            </w:r>
            <w:r w:rsidR="003D7EC6">
              <w:rPr>
                <w:noProof/>
                <w:webHidden/>
              </w:rPr>
              <w:instrText xml:space="preserve"> PAGEREF _Toc33694959 \h </w:instrText>
            </w:r>
            <w:r w:rsidR="003D7EC6">
              <w:rPr>
                <w:noProof/>
                <w:webHidden/>
              </w:rPr>
            </w:r>
            <w:r w:rsidR="003D7EC6">
              <w:rPr>
                <w:noProof/>
                <w:webHidden/>
              </w:rPr>
              <w:fldChar w:fldCharType="separate"/>
            </w:r>
            <w:r>
              <w:rPr>
                <w:noProof/>
                <w:webHidden/>
              </w:rPr>
              <w:t>19</w:t>
            </w:r>
            <w:r w:rsidR="003D7EC6">
              <w:rPr>
                <w:noProof/>
                <w:webHidden/>
              </w:rPr>
              <w:fldChar w:fldCharType="end"/>
            </w:r>
          </w:hyperlink>
        </w:p>
        <w:p w14:paraId="1376241B" w14:textId="77777777" w:rsidR="003D7EC6" w:rsidRDefault="0092181F">
          <w:pPr>
            <w:pStyle w:val="Spistreci3"/>
            <w:tabs>
              <w:tab w:val="right" w:leader="dot" w:pos="9060"/>
            </w:tabs>
            <w:rPr>
              <w:rFonts w:asciiTheme="minorHAnsi" w:eastAsiaTheme="minorEastAsia" w:hAnsiTheme="minorHAnsi" w:cstheme="minorBidi"/>
              <w:noProof/>
            </w:rPr>
          </w:pPr>
          <w:hyperlink w:anchor="_Toc33694960" w:history="1">
            <w:r w:rsidR="003D7EC6" w:rsidRPr="0060759D">
              <w:rPr>
                <w:rStyle w:val="Hipercze"/>
                <w:rFonts w:cs="Arial"/>
                <w:noProof/>
              </w:rPr>
              <w:t>Pkt A.1 Dane Wnioskodawcy</w:t>
            </w:r>
            <w:r w:rsidR="003D7EC6">
              <w:rPr>
                <w:noProof/>
                <w:webHidden/>
              </w:rPr>
              <w:tab/>
            </w:r>
            <w:r w:rsidR="003D7EC6">
              <w:rPr>
                <w:noProof/>
                <w:webHidden/>
              </w:rPr>
              <w:fldChar w:fldCharType="begin"/>
            </w:r>
            <w:r w:rsidR="003D7EC6">
              <w:rPr>
                <w:noProof/>
                <w:webHidden/>
              </w:rPr>
              <w:instrText xml:space="preserve"> PAGEREF _Toc33694960 \h </w:instrText>
            </w:r>
            <w:r w:rsidR="003D7EC6">
              <w:rPr>
                <w:noProof/>
                <w:webHidden/>
              </w:rPr>
            </w:r>
            <w:r w:rsidR="003D7EC6">
              <w:rPr>
                <w:noProof/>
                <w:webHidden/>
              </w:rPr>
              <w:fldChar w:fldCharType="separate"/>
            </w:r>
            <w:r>
              <w:rPr>
                <w:noProof/>
                <w:webHidden/>
              </w:rPr>
              <w:t>20</w:t>
            </w:r>
            <w:r w:rsidR="003D7EC6">
              <w:rPr>
                <w:noProof/>
                <w:webHidden/>
              </w:rPr>
              <w:fldChar w:fldCharType="end"/>
            </w:r>
          </w:hyperlink>
        </w:p>
        <w:p w14:paraId="3653D469" w14:textId="77777777" w:rsidR="003D7EC6" w:rsidRDefault="0092181F">
          <w:pPr>
            <w:pStyle w:val="Spistreci3"/>
            <w:tabs>
              <w:tab w:val="right" w:leader="dot" w:pos="9060"/>
            </w:tabs>
            <w:rPr>
              <w:rFonts w:asciiTheme="minorHAnsi" w:eastAsiaTheme="minorEastAsia" w:hAnsiTheme="minorHAnsi" w:cstheme="minorBidi"/>
              <w:noProof/>
            </w:rPr>
          </w:pPr>
          <w:hyperlink w:anchor="_Toc33694961" w:history="1">
            <w:r w:rsidR="003D7EC6" w:rsidRPr="0060759D">
              <w:rPr>
                <w:rStyle w:val="Hipercze"/>
                <w:rFonts w:cs="Arial"/>
                <w:noProof/>
              </w:rPr>
              <w:t>Pkt A.2  Adres siedziby/miejsce zamieszkania</w:t>
            </w:r>
            <w:r w:rsidR="003D7EC6">
              <w:rPr>
                <w:noProof/>
                <w:webHidden/>
              </w:rPr>
              <w:tab/>
            </w:r>
            <w:r w:rsidR="003D7EC6">
              <w:rPr>
                <w:noProof/>
                <w:webHidden/>
              </w:rPr>
              <w:fldChar w:fldCharType="begin"/>
            </w:r>
            <w:r w:rsidR="003D7EC6">
              <w:rPr>
                <w:noProof/>
                <w:webHidden/>
              </w:rPr>
              <w:instrText xml:space="preserve"> PAGEREF _Toc33694961 \h </w:instrText>
            </w:r>
            <w:r w:rsidR="003D7EC6">
              <w:rPr>
                <w:noProof/>
                <w:webHidden/>
              </w:rPr>
            </w:r>
            <w:r w:rsidR="003D7EC6">
              <w:rPr>
                <w:noProof/>
                <w:webHidden/>
              </w:rPr>
              <w:fldChar w:fldCharType="separate"/>
            </w:r>
            <w:r>
              <w:rPr>
                <w:noProof/>
                <w:webHidden/>
              </w:rPr>
              <w:t>21</w:t>
            </w:r>
            <w:r w:rsidR="003D7EC6">
              <w:rPr>
                <w:noProof/>
                <w:webHidden/>
              </w:rPr>
              <w:fldChar w:fldCharType="end"/>
            </w:r>
          </w:hyperlink>
        </w:p>
        <w:p w14:paraId="49088740" w14:textId="77777777" w:rsidR="003D7EC6" w:rsidRDefault="0092181F">
          <w:pPr>
            <w:pStyle w:val="Spistreci3"/>
            <w:tabs>
              <w:tab w:val="right" w:leader="dot" w:pos="9060"/>
            </w:tabs>
            <w:rPr>
              <w:rFonts w:asciiTheme="minorHAnsi" w:eastAsiaTheme="minorEastAsia" w:hAnsiTheme="minorHAnsi" w:cstheme="minorBidi"/>
              <w:noProof/>
            </w:rPr>
          </w:pPr>
          <w:hyperlink w:anchor="_Toc33694962" w:history="1">
            <w:r w:rsidR="003D7EC6" w:rsidRPr="0060759D">
              <w:rPr>
                <w:rStyle w:val="Hipercze"/>
                <w:rFonts w:cs="Arial"/>
                <w:noProof/>
              </w:rPr>
              <w:t>Pkt A.3 Dane kontaktowe/Dane teleadresowe do korespondencji (jeżeli inne niż dane podane w pkt A.2)</w:t>
            </w:r>
            <w:r w:rsidR="003D7EC6">
              <w:rPr>
                <w:noProof/>
                <w:webHidden/>
              </w:rPr>
              <w:tab/>
            </w:r>
            <w:r w:rsidR="003D7EC6">
              <w:rPr>
                <w:noProof/>
                <w:webHidden/>
              </w:rPr>
              <w:fldChar w:fldCharType="begin"/>
            </w:r>
            <w:r w:rsidR="003D7EC6">
              <w:rPr>
                <w:noProof/>
                <w:webHidden/>
              </w:rPr>
              <w:instrText xml:space="preserve"> PAGEREF _Toc33694962 \h </w:instrText>
            </w:r>
            <w:r w:rsidR="003D7EC6">
              <w:rPr>
                <w:noProof/>
                <w:webHidden/>
              </w:rPr>
            </w:r>
            <w:r w:rsidR="003D7EC6">
              <w:rPr>
                <w:noProof/>
                <w:webHidden/>
              </w:rPr>
              <w:fldChar w:fldCharType="separate"/>
            </w:r>
            <w:r>
              <w:rPr>
                <w:noProof/>
                <w:webHidden/>
              </w:rPr>
              <w:t>21</w:t>
            </w:r>
            <w:r w:rsidR="003D7EC6">
              <w:rPr>
                <w:noProof/>
                <w:webHidden/>
              </w:rPr>
              <w:fldChar w:fldCharType="end"/>
            </w:r>
          </w:hyperlink>
        </w:p>
        <w:p w14:paraId="67398A8C" w14:textId="77777777" w:rsidR="003D7EC6" w:rsidRDefault="0092181F">
          <w:pPr>
            <w:pStyle w:val="Spistreci3"/>
            <w:tabs>
              <w:tab w:val="right" w:leader="dot" w:pos="9060"/>
            </w:tabs>
            <w:rPr>
              <w:rFonts w:asciiTheme="minorHAnsi" w:eastAsiaTheme="minorEastAsia" w:hAnsiTheme="minorHAnsi" w:cstheme="minorBidi"/>
              <w:noProof/>
            </w:rPr>
          </w:pPr>
          <w:hyperlink w:anchor="_Toc33694963" w:history="1">
            <w:r w:rsidR="003D7EC6" w:rsidRPr="0060759D">
              <w:rPr>
                <w:rStyle w:val="Hipercze"/>
                <w:rFonts w:cs="Arial"/>
                <w:noProof/>
              </w:rPr>
              <w:t>Pkt A.4 Osoba do kontaktów w sprawie projektu</w:t>
            </w:r>
            <w:r w:rsidR="003D7EC6">
              <w:rPr>
                <w:noProof/>
                <w:webHidden/>
              </w:rPr>
              <w:tab/>
            </w:r>
            <w:r w:rsidR="003D7EC6">
              <w:rPr>
                <w:noProof/>
                <w:webHidden/>
              </w:rPr>
              <w:fldChar w:fldCharType="begin"/>
            </w:r>
            <w:r w:rsidR="003D7EC6">
              <w:rPr>
                <w:noProof/>
                <w:webHidden/>
              </w:rPr>
              <w:instrText xml:space="preserve"> PAGEREF _Toc33694963 \h </w:instrText>
            </w:r>
            <w:r w:rsidR="003D7EC6">
              <w:rPr>
                <w:noProof/>
                <w:webHidden/>
              </w:rPr>
            </w:r>
            <w:r w:rsidR="003D7EC6">
              <w:rPr>
                <w:noProof/>
                <w:webHidden/>
              </w:rPr>
              <w:fldChar w:fldCharType="separate"/>
            </w:r>
            <w:r>
              <w:rPr>
                <w:noProof/>
                <w:webHidden/>
              </w:rPr>
              <w:t>22</w:t>
            </w:r>
            <w:r w:rsidR="003D7EC6">
              <w:rPr>
                <w:noProof/>
                <w:webHidden/>
              </w:rPr>
              <w:fldChar w:fldCharType="end"/>
            </w:r>
          </w:hyperlink>
        </w:p>
        <w:p w14:paraId="25851712" w14:textId="77777777" w:rsidR="003D7EC6" w:rsidRDefault="0092181F">
          <w:pPr>
            <w:pStyle w:val="Spistreci3"/>
            <w:tabs>
              <w:tab w:val="right" w:leader="dot" w:pos="9060"/>
            </w:tabs>
            <w:rPr>
              <w:rFonts w:asciiTheme="minorHAnsi" w:eastAsiaTheme="minorEastAsia" w:hAnsiTheme="minorHAnsi" w:cstheme="minorBidi"/>
              <w:noProof/>
            </w:rPr>
          </w:pPr>
          <w:hyperlink w:anchor="_Toc33694964" w:history="1">
            <w:r w:rsidR="003D7EC6" w:rsidRPr="0060759D">
              <w:rPr>
                <w:rStyle w:val="Hipercze"/>
                <w:rFonts w:cs="Arial"/>
                <w:noProof/>
              </w:rPr>
              <w:t>Pkt A.5 Osoby prawnie upoważnione do składania wniosku o dofinansowanie</w:t>
            </w:r>
            <w:r w:rsidR="003D7EC6">
              <w:rPr>
                <w:noProof/>
                <w:webHidden/>
              </w:rPr>
              <w:tab/>
            </w:r>
            <w:r w:rsidR="003D7EC6">
              <w:rPr>
                <w:noProof/>
                <w:webHidden/>
              </w:rPr>
              <w:fldChar w:fldCharType="begin"/>
            </w:r>
            <w:r w:rsidR="003D7EC6">
              <w:rPr>
                <w:noProof/>
                <w:webHidden/>
              </w:rPr>
              <w:instrText xml:space="preserve"> PAGEREF _Toc33694964 \h </w:instrText>
            </w:r>
            <w:r w:rsidR="003D7EC6">
              <w:rPr>
                <w:noProof/>
                <w:webHidden/>
              </w:rPr>
            </w:r>
            <w:r w:rsidR="003D7EC6">
              <w:rPr>
                <w:noProof/>
                <w:webHidden/>
              </w:rPr>
              <w:fldChar w:fldCharType="separate"/>
            </w:r>
            <w:r>
              <w:rPr>
                <w:noProof/>
                <w:webHidden/>
              </w:rPr>
              <w:t>22</w:t>
            </w:r>
            <w:r w:rsidR="003D7EC6">
              <w:rPr>
                <w:noProof/>
                <w:webHidden/>
              </w:rPr>
              <w:fldChar w:fldCharType="end"/>
            </w:r>
          </w:hyperlink>
        </w:p>
        <w:p w14:paraId="7DD2CAD4" w14:textId="77777777" w:rsidR="003D7EC6" w:rsidRDefault="0092181F">
          <w:pPr>
            <w:pStyle w:val="Spistreci3"/>
            <w:tabs>
              <w:tab w:val="right" w:leader="dot" w:pos="9060"/>
            </w:tabs>
            <w:rPr>
              <w:rFonts w:asciiTheme="minorHAnsi" w:eastAsiaTheme="minorEastAsia" w:hAnsiTheme="minorHAnsi" w:cstheme="minorBidi"/>
              <w:noProof/>
            </w:rPr>
          </w:pPr>
          <w:hyperlink w:anchor="_Toc33694965" w:history="1">
            <w:r w:rsidR="003D7EC6" w:rsidRPr="0060759D">
              <w:rPr>
                <w:rStyle w:val="Hipercze"/>
                <w:rFonts w:cs="Arial"/>
                <w:noProof/>
              </w:rPr>
              <w:t>Pkt A.6 Jednostka realizująca projekt (jeżeli inna niż Wnioskodawca)</w:t>
            </w:r>
            <w:r w:rsidR="003D7EC6">
              <w:rPr>
                <w:noProof/>
                <w:webHidden/>
              </w:rPr>
              <w:tab/>
            </w:r>
            <w:r w:rsidR="003D7EC6">
              <w:rPr>
                <w:noProof/>
                <w:webHidden/>
              </w:rPr>
              <w:fldChar w:fldCharType="begin"/>
            </w:r>
            <w:r w:rsidR="003D7EC6">
              <w:rPr>
                <w:noProof/>
                <w:webHidden/>
              </w:rPr>
              <w:instrText xml:space="preserve"> PAGEREF _Toc33694965 \h </w:instrText>
            </w:r>
            <w:r w:rsidR="003D7EC6">
              <w:rPr>
                <w:noProof/>
                <w:webHidden/>
              </w:rPr>
            </w:r>
            <w:r w:rsidR="003D7EC6">
              <w:rPr>
                <w:noProof/>
                <w:webHidden/>
              </w:rPr>
              <w:fldChar w:fldCharType="separate"/>
            </w:r>
            <w:r>
              <w:rPr>
                <w:noProof/>
                <w:webHidden/>
              </w:rPr>
              <w:t>22</w:t>
            </w:r>
            <w:r w:rsidR="003D7EC6">
              <w:rPr>
                <w:noProof/>
                <w:webHidden/>
              </w:rPr>
              <w:fldChar w:fldCharType="end"/>
            </w:r>
          </w:hyperlink>
        </w:p>
        <w:p w14:paraId="1ABC1730" w14:textId="77777777" w:rsidR="003D7EC6" w:rsidRDefault="0092181F">
          <w:pPr>
            <w:pStyle w:val="Spistreci3"/>
            <w:tabs>
              <w:tab w:val="right" w:leader="dot" w:pos="9060"/>
            </w:tabs>
            <w:rPr>
              <w:rFonts w:asciiTheme="minorHAnsi" w:eastAsiaTheme="minorEastAsia" w:hAnsiTheme="minorHAnsi" w:cstheme="minorBidi"/>
              <w:noProof/>
            </w:rPr>
          </w:pPr>
          <w:hyperlink w:anchor="_Toc33694966" w:history="1">
            <w:r w:rsidR="003D7EC6" w:rsidRPr="0060759D">
              <w:rPr>
                <w:rStyle w:val="Hipercze"/>
                <w:rFonts w:cs="Arial"/>
                <w:noProof/>
              </w:rPr>
              <w:t>Pkt A.7 Partnerstwo w projekcie.</w:t>
            </w:r>
            <w:r w:rsidR="003D7EC6">
              <w:rPr>
                <w:noProof/>
                <w:webHidden/>
              </w:rPr>
              <w:tab/>
            </w:r>
            <w:r w:rsidR="003D7EC6">
              <w:rPr>
                <w:noProof/>
                <w:webHidden/>
              </w:rPr>
              <w:fldChar w:fldCharType="begin"/>
            </w:r>
            <w:r w:rsidR="003D7EC6">
              <w:rPr>
                <w:noProof/>
                <w:webHidden/>
              </w:rPr>
              <w:instrText xml:space="preserve"> PAGEREF _Toc33694966 \h </w:instrText>
            </w:r>
            <w:r w:rsidR="003D7EC6">
              <w:rPr>
                <w:noProof/>
                <w:webHidden/>
              </w:rPr>
            </w:r>
            <w:r w:rsidR="003D7EC6">
              <w:rPr>
                <w:noProof/>
                <w:webHidden/>
              </w:rPr>
              <w:fldChar w:fldCharType="separate"/>
            </w:r>
            <w:r>
              <w:rPr>
                <w:noProof/>
                <w:webHidden/>
              </w:rPr>
              <w:t>23</w:t>
            </w:r>
            <w:r w:rsidR="003D7EC6">
              <w:rPr>
                <w:noProof/>
                <w:webHidden/>
              </w:rPr>
              <w:fldChar w:fldCharType="end"/>
            </w:r>
          </w:hyperlink>
        </w:p>
        <w:p w14:paraId="3CD23CC4" w14:textId="77777777" w:rsidR="003D7EC6" w:rsidRDefault="0092181F">
          <w:pPr>
            <w:pStyle w:val="Spistreci3"/>
            <w:tabs>
              <w:tab w:val="right" w:leader="dot" w:pos="9060"/>
            </w:tabs>
            <w:rPr>
              <w:rFonts w:asciiTheme="minorHAnsi" w:eastAsiaTheme="minorEastAsia" w:hAnsiTheme="minorHAnsi" w:cstheme="minorBidi"/>
              <w:noProof/>
            </w:rPr>
          </w:pPr>
          <w:hyperlink w:anchor="_Toc33694967" w:history="1">
            <w:r w:rsidR="003D7EC6" w:rsidRPr="0060759D">
              <w:rPr>
                <w:rStyle w:val="Hipercze"/>
                <w:rFonts w:cs="Arial"/>
                <w:noProof/>
              </w:rPr>
              <w:t>Pkt A.8 Partner zaangażowany w realizację projektu</w:t>
            </w:r>
            <w:r w:rsidR="003D7EC6">
              <w:rPr>
                <w:noProof/>
                <w:webHidden/>
              </w:rPr>
              <w:tab/>
            </w:r>
            <w:r w:rsidR="003D7EC6">
              <w:rPr>
                <w:noProof/>
                <w:webHidden/>
              </w:rPr>
              <w:fldChar w:fldCharType="begin"/>
            </w:r>
            <w:r w:rsidR="003D7EC6">
              <w:rPr>
                <w:noProof/>
                <w:webHidden/>
              </w:rPr>
              <w:instrText xml:space="preserve"> PAGEREF _Toc33694967 \h </w:instrText>
            </w:r>
            <w:r w:rsidR="003D7EC6">
              <w:rPr>
                <w:noProof/>
                <w:webHidden/>
              </w:rPr>
            </w:r>
            <w:r w:rsidR="003D7EC6">
              <w:rPr>
                <w:noProof/>
                <w:webHidden/>
              </w:rPr>
              <w:fldChar w:fldCharType="separate"/>
            </w:r>
            <w:r>
              <w:rPr>
                <w:noProof/>
                <w:webHidden/>
              </w:rPr>
              <w:t>23</w:t>
            </w:r>
            <w:r w:rsidR="003D7EC6">
              <w:rPr>
                <w:noProof/>
                <w:webHidden/>
              </w:rPr>
              <w:fldChar w:fldCharType="end"/>
            </w:r>
          </w:hyperlink>
        </w:p>
        <w:p w14:paraId="68720B1C" w14:textId="77777777" w:rsidR="003D7EC6" w:rsidRDefault="0092181F">
          <w:pPr>
            <w:pStyle w:val="Spistreci2"/>
            <w:tabs>
              <w:tab w:val="right" w:leader="dot" w:pos="9060"/>
            </w:tabs>
            <w:rPr>
              <w:rFonts w:asciiTheme="minorHAnsi" w:eastAsiaTheme="minorEastAsia" w:hAnsiTheme="minorHAnsi" w:cstheme="minorBidi"/>
              <w:noProof/>
              <w:lang w:eastAsia="pl-PL"/>
            </w:rPr>
          </w:pPr>
          <w:hyperlink w:anchor="_Toc33694968" w:history="1">
            <w:r w:rsidR="003D7EC6" w:rsidRPr="0060759D">
              <w:rPr>
                <w:rStyle w:val="Hipercze"/>
                <w:rFonts w:cs="Arial"/>
                <w:noProof/>
              </w:rPr>
              <w:t>B. Rodzaj projektu</w:t>
            </w:r>
            <w:r w:rsidR="003D7EC6">
              <w:rPr>
                <w:noProof/>
                <w:webHidden/>
              </w:rPr>
              <w:tab/>
            </w:r>
            <w:r w:rsidR="003D7EC6">
              <w:rPr>
                <w:noProof/>
                <w:webHidden/>
              </w:rPr>
              <w:fldChar w:fldCharType="begin"/>
            </w:r>
            <w:r w:rsidR="003D7EC6">
              <w:rPr>
                <w:noProof/>
                <w:webHidden/>
              </w:rPr>
              <w:instrText xml:space="preserve"> PAGEREF _Toc33694968 \h </w:instrText>
            </w:r>
            <w:r w:rsidR="003D7EC6">
              <w:rPr>
                <w:noProof/>
                <w:webHidden/>
              </w:rPr>
            </w:r>
            <w:r w:rsidR="003D7EC6">
              <w:rPr>
                <w:noProof/>
                <w:webHidden/>
              </w:rPr>
              <w:fldChar w:fldCharType="separate"/>
            </w:r>
            <w:r>
              <w:rPr>
                <w:noProof/>
                <w:webHidden/>
              </w:rPr>
              <w:t>26</w:t>
            </w:r>
            <w:r w:rsidR="003D7EC6">
              <w:rPr>
                <w:noProof/>
                <w:webHidden/>
              </w:rPr>
              <w:fldChar w:fldCharType="end"/>
            </w:r>
          </w:hyperlink>
        </w:p>
        <w:p w14:paraId="7A211E30" w14:textId="77777777" w:rsidR="003D7EC6" w:rsidRDefault="0092181F">
          <w:pPr>
            <w:pStyle w:val="Spistreci3"/>
            <w:tabs>
              <w:tab w:val="right" w:leader="dot" w:pos="9060"/>
            </w:tabs>
            <w:rPr>
              <w:rFonts w:asciiTheme="minorHAnsi" w:eastAsiaTheme="minorEastAsia" w:hAnsiTheme="minorHAnsi" w:cstheme="minorBidi"/>
              <w:noProof/>
            </w:rPr>
          </w:pPr>
          <w:hyperlink w:anchor="_Toc33694969" w:history="1">
            <w:r w:rsidR="003D7EC6" w:rsidRPr="0060759D">
              <w:rPr>
                <w:rStyle w:val="Hipercze"/>
                <w:rFonts w:cs="Arial"/>
                <w:noProof/>
              </w:rPr>
              <w:t>Ogólne informacje dotyczące części B wniosku</w:t>
            </w:r>
            <w:r w:rsidR="003D7EC6">
              <w:rPr>
                <w:noProof/>
                <w:webHidden/>
              </w:rPr>
              <w:tab/>
            </w:r>
            <w:r w:rsidR="003D7EC6">
              <w:rPr>
                <w:noProof/>
                <w:webHidden/>
              </w:rPr>
              <w:fldChar w:fldCharType="begin"/>
            </w:r>
            <w:r w:rsidR="003D7EC6">
              <w:rPr>
                <w:noProof/>
                <w:webHidden/>
              </w:rPr>
              <w:instrText xml:space="preserve"> PAGEREF _Toc33694969 \h </w:instrText>
            </w:r>
            <w:r w:rsidR="003D7EC6">
              <w:rPr>
                <w:noProof/>
                <w:webHidden/>
              </w:rPr>
            </w:r>
            <w:r w:rsidR="003D7EC6">
              <w:rPr>
                <w:noProof/>
                <w:webHidden/>
              </w:rPr>
              <w:fldChar w:fldCharType="separate"/>
            </w:r>
            <w:r>
              <w:rPr>
                <w:noProof/>
                <w:webHidden/>
              </w:rPr>
              <w:t>26</w:t>
            </w:r>
            <w:r w:rsidR="003D7EC6">
              <w:rPr>
                <w:noProof/>
                <w:webHidden/>
              </w:rPr>
              <w:fldChar w:fldCharType="end"/>
            </w:r>
          </w:hyperlink>
        </w:p>
        <w:p w14:paraId="639022A7" w14:textId="77777777" w:rsidR="003D7EC6" w:rsidRDefault="0092181F">
          <w:pPr>
            <w:pStyle w:val="Spistreci3"/>
            <w:tabs>
              <w:tab w:val="right" w:leader="dot" w:pos="9060"/>
            </w:tabs>
            <w:rPr>
              <w:rFonts w:asciiTheme="minorHAnsi" w:eastAsiaTheme="minorEastAsia" w:hAnsiTheme="minorHAnsi" w:cstheme="minorBidi"/>
              <w:noProof/>
            </w:rPr>
          </w:pPr>
          <w:hyperlink w:anchor="_Toc33694970" w:history="1">
            <w:r w:rsidR="003D7EC6" w:rsidRPr="0060759D">
              <w:rPr>
                <w:rStyle w:val="Hipercze"/>
                <w:rFonts w:cs="Arial"/>
                <w:noProof/>
              </w:rPr>
              <w:t>Pkt B.1 Tytuł projektu</w:t>
            </w:r>
            <w:r w:rsidR="003D7EC6">
              <w:rPr>
                <w:noProof/>
                <w:webHidden/>
              </w:rPr>
              <w:tab/>
            </w:r>
            <w:r w:rsidR="003D7EC6">
              <w:rPr>
                <w:noProof/>
                <w:webHidden/>
              </w:rPr>
              <w:fldChar w:fldCharType="begin"/>
            </w:r>
            <w:r w:rsidR="003D7EC6">
              <w:rPr>
                <w:noProof/>
                <w:webHidden/>
              </w:rPr>
              <w:instrText xml:space="preserve"> PAGEREF _Toc33694970 \h </w:instrText>
            </w:r>
            <w:r w:rsidR="003D7EC6">
              <w:rPr>
                <w:noProof/>
                <w:webHidden/>
              </w:rPr>
            </w:r>
            <w:r w:rsidR="003D7EC6">
              <w:rPr>
                <w:noProof/>
                <w:webHidden/>
              </w:rPr>
              <w:fldChar w:fldCharType="separate"/>
            </w:r>
            <w:r>
              <w:rPr>
                <w:noProof/>
                <w:webHidden/>
              </w:rPr>
              <w:t>26</w:t>
            </w:r>
            <w:r w:rsidR="003D7EC6">
              <w:rPr>
                <w:noProof/>
                <w:webHidden/>
              </w:rPr>
              <w:fldChar w:fldCharType="end"/>
            </w:r>
          </w:hyperlink>
        </w:p>
        <w:p w14:paraId="2B8E4D64" w14:textId="77777777" w:rsidR="003D7EC6" w:rsidRDefault="0092181F">
          <w:pPr>
            <w:pStyle w:val="Spistreci3"/>
            <w:tabs>
              <w:tab w:val="right" w:leader="dot" w:pos="9060"/>
            </w:tabs>
            <w:rPr>
              <w:rFonts w:asciiTheme="minorHAnsi" w:eastAsiaTheme="minorEastAsia" w:hAnsiTheme="minorHAnsi" w:cstheme="minorBidi"/>
              <w:noProof/>
            </w:rPr>
          </w:pPr>
          <w:hyperlink w:anchor="_Toc33694971" w:history="1">
            <w:r w:rsidR="003D7EC6" w:rsidRPr="0060759D">
              <w:rPr>
                <w:rStyle w:val="Hipercze"/>
                <w:rFonts w:cs="Arial"/>
                <w:noProof/>
              </w:rPr>
              <w:t>Pkt B.2 Typ projektu</w:t>
            </w:r>
            <w:r w:rsidR="003D7EC6">
              <w:rPr>
                <w:noProof/>
                <w:webHidden/>
              </w:rPr>
              <w:tab/>
            </w:r>
            <w:r w:rsidR="003D7EC6">
              <w:rPr>
                <w:noProof/>
                <w:webHidden/>
              </w:rPr>
              <w:fldChar w:fldCharType="begin"/>
            </w:r>
            <w:r w:rsidR="003D7EC6">
              <w:rPr>
                <w:noProof/>
                <w:webHidden/>
              </w:rPr>
              <w:instrText xml:space="preserve"> PAGEREF _Toc33694971 \h </w:instrText>
            </w:r>
            <w:r w:rsidR="003D7EC6">
              <w:rPr>
                <w:noProof/>
                <w:webHidden/>
              </w:rPr>
            </w:r>
            <w:r w:rsidR="003D7EC6">
              <w:rPr>
                <w:noProof/>
                <w:webHidden/>
              </w:rPr>
              <w:fldChar w:fldCharType="separate"/>
            </w:r>
            <w:r>
              <w:rPr>
                <w:noProof/>
                <w:webHidden/>
              </w:rPr>
              <w:t>26</w:t>
            </w:r>
            <w:r w:rsidR="003D7EC6">
              <w:rPr>
                <w:noProof/>
                <w:webHidden/>
              </w:rPr>
              <w:fldChar w:fldCharType="end"/>
            </w:r>
          </w:hyperlink>
        </w:p>
        <w:p w14:paraId="0D3BBE50" w14:textId="77777777" w:rsidR="003D7EC6" w:rsidRDefault="0092181F">
          <w:pPr>
            <w:pStyle w:val="Spistreci3"/>
            <w:tabs>
              <w:tab w:val="right" w:leader="dot" w:pos="9060"/>
            </w:tabs>
            <w:rPr>
              <w:rFonts w:asciiTheme="minorHAnsi" w:eastAsiaTheme="minorEastAsia" w:hAnsiTheme="minorHAnsi" w:cstheme="minorBidi"/>
              <w:noProof/>
            </w:rPr>
          </w:pPr>
          <w:hyperlink w:anchor="_Toc33694972" w:history="1">
            <w:r w:rsidR="003D7EC6" w:rsidRPr="0060759D">
              <w:rPr>
                <w:rStyle w:val="Hipercze"/>
                <w:rFonts w:cs="Arial"/>
                <w:noProof/>
              </w:rPr>
              <w:t>Pkt B.3 Zakres interwencji</w:t>
            </w:r>
            <w:r w:rsidR="003D7EC6">
              <w:rPr>
                <w:noProof/>
                <w:webHidden/>
              </w:rPr>
              <w:tab/>
            </w:r>
            <w:r w:rsidR="003D7EC6">
              <w:rPr>
                <w:noProof/>
                <w:webHidden/>
              </w:rPr>
              <w:fldChar w:fldCharType="begin"/>
            </w:r>
            <w:r w:rsidR="003D7EC6">
              <w:rPr>
                <w:noProof/>
                <w:webHidden/>
              </w:rPr>
              <w:instrText xml:space="preserve"> PAGEREF _Toc33694972 \h </w:instrText>
            </w:r>
            <w:r w:rsidR="003D7EC6">
              <w:rPr>
                <w:noProof/>
                <w:webHidden/>
              </w:rPr>
            </w:r>
            <w:r w:rsidR="003D7EC6">
              <w:rPr>
                <w:noProof/>
                <w:webHidden/>
              </w:rPr>
              <w:fldChar w:fldCharType="separate"/>
            </w:r>
            <w:r>
              <w:rPr>
                <w:noProof/>
                <w:webHidden/>
              </w:rPr>
              <w:t>26</w:t>
            </w:r>
            <w:r w:rsidR="003D7EC6">
              <w:rPr>
                <w:noProof/>
                <w:webHidden/>
              </w:rPr>
              <w:fldChar w:fldCharType="end"/>
            </w:r>
          </w:hyperlink>
        </w:p>
        <w:p w14:paraId="4800B364" w14:textId="77777777" w:rsidR="003D7EC6" w:rsidRDefault="0092181F">
          <w:pPr>
            <w:pStyle w:val="Spistreci3"/>
            <w:tabs>
              <w:tab w:val="right" w:leader="dot" w:pos="9060"/>
            </w:tabs>
            <w:rPr>
              <w:rFonts w:asciiTheme="minorHAnsi" w:eastAsiaTheme="minorEastAsia" w:hAnsiTheme="minorHAnsi" w:cstheme="minorBidi"/>
              <w:noProof/>
            </w:rPr>
          </w:pPr>
          <w:hyperlink w:anchor="_Toc33694973" w:history="1">
            <w:r w:rsidR="003D7EC6" w:rsidRPr="0060759D">
              <w:rPr>
                <w:rStyle w:val="Hipercze"/>
                <w:rFonts w:cs="Arial"/>
                <w:noProof/>
              </w:rPr>
              <w:t>Pkt B.4 Forma finansowania</w:t>
            </w:r>
            <w:r w:rsidR="003D7EC6">
              <w:rPr>
                <w:noProof/>
                <w:webHidden/>
              </w:rPr>
              <w:tab/>
            </w:r>
            <w:r w:rsidR="003D7EC6">
              <w:rPr>
                <w:noProof/>
                <w:webHidden/>
              </w:rPr>
              <w:fldChar w:fldCharType="begin"/>
            </w:r>
            <w:r w:rsidR="003D7EC6">
              <w:rPr>
                <w:noProof/>
                <w:webHidden/>
              </w:rPr>
              <w:instrText xml:space="preserve"> PAGEREF _Toc33694973 \h </w:instrText>
            </w:r>
            <w:r w:rsidR="003D7EC6">
              <w:rPr>
                <w:noProof/>
                <w:webHidden/>
              </w:rPr>
            </w:r>
            <w:r w:rsidR="003D7EC6">
              <w:rPr>
                <w:noProof/>
                <w:webHidden/>
              </w:rPr>
              <w:fldChar w:fldCharType="separate"/>
            </w:r>
            <w:r>
              <w:rPr>
                <w:noProof/>
                <w:webHidden/>
              </w:rPr>
              <w:t>26</w:t>
            </w:r>
            <w:r w:rsidR="003D7EC6">
              <w:rPr>
                <w:noProof/>
                <w:webHidden/>
              </w:rPr>
              <w:fldChar w:fldCharType="end"/>
            </w:r>
          </w:hyperlink>
        </w:p>
        <w:p w14:paraId="5DEEE33C" w14:textId="77777777" w:rsidR="003D7EC6" w:rsidRDefault="0092181F">
          <w:pPr>
            <w:pStyle w:val="Spistreci3"/>
            <w:tabs>
              <w:tab w:val="right" w:leader="dot" w:pos="9060"/>
            </w:tabs>
            <w:rPr>
              <w:rFonts w:asciiTheme="minorHAnsi" w:eastAsiaTheme="minorEastAsia" w:hAnsiTheme="minorHAnsi" w:cstheme="minorBidi"/>
              <w:noProof/>
            </w:rPr>
          </w:pPr>
          <w:hyperlink w:anchor="_Toc33694974" w:history="1">
            <w:r w:rsidR="003D7EC6" w:rsidRPr="0060759D">
              <w:rPr>
                <w:rStyle w:val="Hipercze"/>
                <w:rFonts w:cs="Arial"/>
                <w:noProof/>
              </w:rPr>
              <w:t>Pkt B.5 Działalność gospodarcza związana z projektem</w:t>
            </w:r>
            <w:r w:rsidR="003D7EC6">
              <w:rPr>
                <w:noProof/>
                <w:webHidden/>
              </w:rPr>
              <w:tab/>
            </w:r>
            <w:r w:rsidR="003D7EC6">
              <w:rPr>
                <w:noProof/>
                <w:webHidden/>
              </w:rPr>
              <w:fldChar w:fldCharType="begin"/>
            </w:r>
            <w:r w:rsidR="003D7EC6">
              <w:rPr>
                <w:noProof/>
                <w:webHidden/>
              </w:rPr>
              <w:instrText xml:space="preserve"> PAGEREF _Toc33694974 \h </w:instrText>
            </w:r>
            <w:r w:rsidR="003D7EC6">
              <w:rPr>
                <w:noProof/>
                <w:webHidden/>
              </w:rPr>
            </w:r>
            <w:r w:rsidR="003D7EC6">
              <w:rPr>
                <w:noProof/>
                <w:webHidden/>
              </w:rPr>
              <w:fldChar w:fldCharType="separate"/>
            </w:r>
            <w:r>
              <w:rPr>
                <w:noProof/>
                <w:webHidden/>
              </w:rPr>
              <w:t>27</w:t>
            </w:r>
            <w:r w:rsidR="003D7EC6">
              <w:rPr>
                <w:noProof/>
                <w:webHidden/>
              </w:rPr>
              <w:fldChar w:fldCharType="end"/>
            </w:r>
          </w:hyperlink>
        </w:p>
        <w:p w14:paraId="309061D2" w14:textId="77777777" w:rsidR="003D7EC6" w:rsidRDefault="0092181F">
          <w:pPr>
            <w:pStyle w:val="Spistreci3"/>
            <w:tabs>
              <w:tab w:val="right" w:leader="dot" w:pos="9060"/>
            </w:tabs>
            <w:rPr>
              <w:rFonts w:asciiTheme="minorHAnsi" w:eastAsiaTheme="minorEastAsia" w:hAnsiTheme="minorHAnsi" w:cstheme="minorBidi"/>
              <w:noProof/>
            </w:rPr>
          </w:pPr>
          <w:hyperlink w:anchor="_Toc33694975" w:history="1">
            <w:r w:rsidR="003D7EC6" w:rsidRPr="0060759D">
              <w:rPr>
                <w:rStyle w:val="Hipercze"/>
                <w:rFonts w:cs="Arial"/>
                <w:noProof/>
              </w:rPr>
              <w:t>Pkt B.6 Typ obszaru realizacji projektu</w:t>
            </w:r>
            <w:r w:rsidR="003D7EC6">
              <w:rPr>
                <w:noProof/>
                <w:webHidden/>
              </w:rPr>
              <w:tab/>
            </w:r>
            <w:r w:rsidR="003D7EC6">
              <w:rPr>
                <w:noProof/>
                <w:webHidden/>
              </w:rPr>
              <w:fldChar w:fldCharType="begin"/>
            </w:r>
            <w:r w:rsidR="003D7EC6">
              <w:rPr>
                <w:noProof/>
                <w:webHidden/>
              </w:rPr>
              <w:instrText xml:space="preserve"> PAGEREF _Toc33694975 \h </w:instrText>
            </w:r>
            <w:r w:rsidR="003D7EC6">
              <w:rPr>
                <w:noProof/>
                <w:webHidden/>
              </w:rPr>
            </w:r>
            <w:r w:rsidR="003D7EC6">
              <w:rPr>
                <w:noProof/>
                <w:webHidden/>
              </w:rPr>
              <w:fldChar w:fldCharType="separate"/>
            </w:r>
            <w:r>
              <w:rPr>
                <w:noProof/>
                <w:webHidden/>
              </w:rPr>
              <w:t>27</w:t>
            </w:r>
            <w:r w:rsidR="003D7EC6">
              <w:rPr>
                <w:noProof/>
                <w:webHidden/>
              </w:rPr>
              <w:fldChar w:fldCharType="end"/>
            </w:r>
          </w:hyperlink>
        </w:p>
        <w:p w14:paraId="2E0573C8" w14:textId="77777777" w:rsidR="003D7EC6" w:rsidRDefault="0092181F">
          <w:pPr>
            <w:pStyle w:val="Spistreci3"/>
            <w:tabs>
              <w:tab w:val="right" w:leader="dot" w:pos="9060"/>
            </w:tabs>
            <w:rPr>
              <w:rFonts w:asciiTheme="minorHAnsi" w:eastAsiaTheme="minorEastAsia" w:hAnsiTheme="minorHAnsi" w:cstheme="minorBidi"/>
              <w:noProof/>
            </w:rPr>
          </w:pPr>
          <w:hyperlink w:anchor="_Toc33694976" w:history="1">
            <w:r w:rsidR="003D7EC6" w:rsidRPr="0060759D">
              <w:rPr>
                <w:rStyle w:val="Hipercze"/>
                <w:rFonts w:cs="Arial"/>
                <w:noProof/>
              </w:rPr>
              <w:t>Pkt B.7  Miejsce realizacji projektu</w:t>
            </w:r>
            <w:r w:rsidR="003D7EC6">
              <w:rPr>
                <w:noProof/>
                <w:webHidden/>
              </w:rPr>
              <w:tab/>
            </w:r>
            <w:r w:rsidR="003D7EC6">
              <w:rPr>
                <w:noProof/>
                <w:webHidden/>
              </w:rPr>
              <w:fldChar w:fldCharType="begin"/>
            </w:r>
            <w:r w:rsidR="003D7EC6">
              <w:rPr>
                <w:noProof/>
                <w:webHidden/>
              </w:rPr>
              <w:instrText xml:space="preserve"> PAGEREF _Toc33694976 \h </w:instrText>
            </w:r>
            <w:r w:rsidR="003D7EC6">
              <w:rPr>
                <w:noProof/>
                <w:webHidden/>
              </w:rPr>
            </w:r>
            <w:r w:rsidR="003D7EC6">
              <w:rPr>
                <w:noProof/>
                <w:webHidden/>
              </w:rPr>
              <w:fldChar w:fldCharType="separate"/>
            </w:r>
            <w:r>
              <w:rPr>
                <w:noProof/>
                <w:webHidden/>
              </w:rPr>
              <w:t>27</w:t>
            </w:r>
            <w:r w:rsidR="003D7EC6">
              <w:rPr>
                <w:noProof/>
                <w:webHidden/>
              </w:rPr>
              <w:fldChar w:fldCharType="end"/>
            </w:r>
          </w:hyperlink>
        </w:p>
        <w:p w14:paraId="223785DE" w14:textId="77777777" w:rsidR="003D7EC6" w:rsidRDefault="0092181F">
          <w:pPr>
            <w:pStyle w:val="Spistreci3"/>
            <w:tabs>
              <w:tab w:val="right" w:leader="dot" w:pos="9060"/>
            </w:tabs>
            <w:rPr>
              <w:rFonts w:asciiTheme="minorHAnsi" w:eastAsiaTheme="minorEastAsia" w:hAnsiTheme="minorHAnsi" w:cstheme="minorBidi"/>
              <w:noProof/>
            </w:rPr>
          </w:pPr>
          <w:hyperlink w:anchor="_Toc33694977" w:history="1">
            <w:r w:rsidR="003D7EC6" w:rsidRPr="0060759D">
              <w:rPr>
                <w:rStyle w:val="Hipercze"/>
                <w:rFonts w:cs="Arial"/>
                <w:noProof/>
              </w:rPr>
              <w:t>Pkt B.8 Projekt realizowany poza Małopolską i/lub granicami kraju</w:t>
            </w:r>
            <w:r w:rsidR="003D7EC6">
              <w:rPr>
                <w:noProof/>
                <w:webHidden/>
              </w:rPr>
              <w:tab/>
            </w:r>
            <w:r w:rsidR="003D7EC6">
              <w:rPr>
                <w:noProof/>
                <w:webHidden/>
              </w:rPr>
              <w:fldChar w:fldCharType="begin"/>
            </w:r>
            <w:r w:rsidR="003D7EC6">
              <w:rPr>
                <w:noProof/>
                <w:webHidden/>
              </w:rPr>
              <w:instrText xml:space="preserve"> PAGEREF _Toc33694977 \h </w:instrText>
            </w:r>
            <w:r w:rsidR="003D7EC6">
              <w:rPr>
                <w:noProof/>
                <w:webHidden/>
              </w:rPr>
            </w:r>
            <w:r w:rsidR="003D7EC6">
              <w:rPr>
                <w:noProof/>
                <w:webHidden/>
              </w:rPr>
              <w:fldChar w:fldCharType="separate"/>
            </w:r>
            <w:r>
              <w:rPr>
                <w:noProof/>
                <w:webHidden/>
              </w:rPr>
              <w:t>28</w:t>
            </w:r>
            <w:r w:rsidR="003D7EC6">
              <w:rPr>
                <w:noProof/>
                <w:webHidden/>
              </w:rPr>
              <w:fldChar w:fldCharType="end"/>
            </w:r>
          </w:hyperlink>
        </w:p>
        <w:p w14:paraId="471750B1" w14:textId="77777777" w:rsidR="003D7EC6" w:rsidRDefault="0092181F">
          <w:pPr>
            <w:pStyle w:val="Spistreci2"/>
            <w:tabs>
              <w:tab w:val="right" w:leader="dot" w:pos="9060"/>
            </w:tabs>
            <w:rPr>
              <w:rFonts w:asciiTheme="minorHAnsi" w:eastAsiaTheme="minorEastAsia" w:hAnsiTheme="minorHAnsi" w:cstheme="minorBidi"/>
              <w:noProof/>
              <w:lang w:eastAsia="pl-PL"/>
            </w:rPr>
          </w:pPr>
          <w:hyperlink w:anchor="_Toc33694978" w:history="1">
            <w:r w:rsidR="003D7EC6" w:rsidRPr="0060759D">
              <w:rPr>
                <w:rStyle w:val="Hipercze"/>
                <w:rFonts w:cs="Arial"/>
                <w:noProof/>
              </w:rPr>
              <w:t>C.1 Tło i uzasadnienie konieczności realizacji projektu</w:t>
            </w:r>
            <w:r w:rsidR="003D7EC6">
              <w:rPr>
                <w:noProof/>
                <w:webHidden/>
              </w:rPr>
              <w:tab/>
            </w:r>
            <w:r w:rsidR="003D7EC6">
              <w:rPr>
                <w:noProof/>
                <w:webHidden/>
              </w:rPr>
              <w:fldChar w:fldCharType="begin"/>
            </w:r>
            <w:r w:rsidR="003D7EC6">
              <w:rPr>
                <w:noProof/>
                <w:webHidden/>
              </w:rPr>
              <w:instrText xml:space="preserve"> PAGEREF _Toc33694978 \h </w:instrText>
            </w:r>
            <w:r w:rsidR="003D7EC6">
              <w:rPr>
                <w:noProof/>
                <w:webHidden/>
              </w:rPr>
            </w:r>
            <w:r w:rsidR="003D7EC6">
              <w:rPr>
                <w:noProof/>
                <w:webHidden/>
              </w:rPr>
              <w:fldChar w:fldCharType="separate"/>
            </w:r>
            <w:r>
              <w:rPr>
                <w:noProof/>
                <w:webHidden/>
              </w:rPr>
              <w:t>29</w:t>
            </w:r>
            <w:r w:rsidR="003D7EC6">
              <w:rPr>
                <w:noProof/>
                <w:webHidden/>
              </w:rPr>
              <w:fldChar w:fldCharType="end"/>
            </w:r>
          </w:hyperlink>
        </w:p>
        <w:p w14:paraId="647F753C" w14:textId="77777777" w:rsidR="003D7EC6" w:rsidRDefault="0092181F">
          <w:pPr>
            <w:pStyle w:val="Spistreci3"/>
            <w:tabs>
              <w:tab w:val="right" w:leader="dot" w:pos="9060"/>
            </w:tabs>
            <w:rPr>
              <w:rFonts w:asciiTheme="minorHAnsi" w:eastAsiaTheme="minorEastAsia" w:hAnsiTheme="minorHAnsi" w:cstheme="minorBidi"/>
              <w:noProof/>
            </w:rPr>
          </w:pPr>
          <w:hyperlink w:anchor="_Toc33694979" w:history="1">
            <w:r w:rsidR="003D7EC6" w:rsidRPr="0060759D">
              <w:rPr>
                <w:rStyle w:val="Hipercze"/>
                <w:rFonts w:cs="Arial"/>
                <w:noProof/>
              </w:rPr>
              <w:t>Ogólne informacje dotyczące części C.1 wniosku</w:t>
            </w:r>
            <w:r w:rsidR="003D7EC6">
              <w:rPr>
                <w:noProof/>
                <w:webHidden/>
              </w:rPr>
              <w:tab/>
            </w:r>
            <w:r w:rsidR="003D7EC6">
              <w:rPr>
                <w:noProof/>
                <w:webHidden/>
              </w:rPr>
              <w:fldChar w:fldCharType="begin"/>
            </w:r>
            <w:r w:rsidR="003D7EC6">
              <w:rPr>
                <w:noProof/>
                <w:webHidden/>
              </w:rPr>
              <w:instrText xml:space="preserve"> PAGEREF _Toc33694979 \h </w:instrText>
            </w:r>
            <w:r w:rsidR="003D7EC6">
              <w:rPr>
                <w:noProof/>
                <w:webHidden/>
              </w:rPr>
            </w:r>
            <w:r w:rsidR="003D7EC6">
              <w:rPr>
                <w:noProof/>
                <w:webHidden/>
              </w:rPr>
              <w:fldChar w:fldCharType="separate"/>
            </w:r>
            <w:r>
              <w:rPr>
                <w:noProof/>
                <w:webHidden/>
              </w:rPr>
              <w:t>29</w:t>
            </w:r>
            <w:r w:rsidR="003D7EC6">
              <w:rPr>
                <w:noProof/>
                <w:webHidden/>
              </w:rPr>
              <w:fldChar w:fldCharType="end"/>
            </w:r>
          </w:hyperlink>
        </w:p>
        <w:p w14:paraId="08C15DF6" w14:textId="77777777" w:rsidR="003D7EC6" w:rsidRDefault="0092181F">
          <w:pPr>
            <w:pStyle w:val="Spistreci3"/>
            <w:tabs>
              <w:tab w:val="right" w:leader="dot" w:pos="9060"/>
            </w:tabs>
            <w:rPr>
              <w:rFonts w:asciiTheme="minorHAnsi" w:eastAsiaTheme="minorEastAsia" w:hAnsiTheme="minorHAnsi" w:cstheme="minorBidi"/>
              <w:noProof/>
            </w:rPr>
          </w:pPr>
          <w:hyperlink w:anchor="_Toc33694980" w:history="1">
            <w:r w:rsidR="003D7EC6" w:rsidRPr="0060759D">
              <w:rPr>
                <w:rStyle w:val="Hipercze"/>
                <w:rFonts w:cs="Arial"/>
                <w:noProof/>
              </w:rPr>
              <w:t>Pkt C.1.1 Informacje nt. sytuacji ekonomicznej, społecznej i gospodarczej Wnioskodawcy z uwzględnieniem analizy potrzeb.</w:t>
            </w:r>
            <w:r w:rsidR="003D7EC6">
              <w:rPr>
                <w:noProof/>
                <w:webHidden/>
              </w:rPr>
              <w:tab/>
            </w:r>
            <w:r w:rsidR="003D7EC6">
              <w:rPr>
                <w:noProof/>
                <w:webHidden/>
              </w:rPr>
              <w:fldChar w:fldCharType="begin"/>
            </w:r>
            <w:r w:rsidR="003D7EC6">
              <w:rPr>
                <w:noProof/>
                <w:webHidden/>
              </w:rPr>
              <w:instrText xml:space="preserve"> PAGEREF _Toc33694980 \h </w:instrText>
            </w:r>
            <w:r w:rsidR="003D7EC6">
              <w:rPr>
                <w:noProof/>
                <w:webHidden/>
              </w:rPr>
            </w:r>
            <w:r w:rsidR="003D7EC6">
              <w:rPr>
                <w:noProof/>
                <w:webHidden/>
              </w:rPr>
              <w:fldChar w:fldCharType="separate"/>
            </w:r>
            <w:r>
              <w:rPr>
                <w:noProof/>
                <w:webHidden/>
              </w:rPr>
              <w:t>29</w:t>
            </w:r>
            <w:r w:rsidR="003D7EC6">
              <w:rPr>
                <w:noProof/>
                <w:webHidden/>
              </w:rPr>
              <w:fldChar w:fldCharType="end"/>
            </w:r>
          </w:hyperlink>
        </w:p>
        <w:p w14:paraId="7D3E4DB3" w14:textId="77777777" w:rsidR="003D7EC6" w:rsidRDefault="0092181F">
          <w:pPr>
            <w:pStyle w:val="Spistreci3"/>
            <w:tabs>
              <w:tab w:val="right" w:leader="dot" w:pos="9060"/>
            </w:tabs>
            <w:rPr>
              <w:rFonts w:asciiTheme="minorHAnsi" w:eastAsiaTheme="minorEastAsia" w:hAnsiTheme="minorHAnsi" w:cstheme="minorBidi"/>
              <w:noProof/>
            </w:rPr>
          </w:pPr>
          <w:hyperlink w:anchor="_Toc33694981" w:history="1">
            <w:r w:rsidR="003D7EC6" w:rsidRPr="0060759D">
              <w:rPr>
                <w:rStyle w:val="Hipercze"/>
                <w:rFonts w:cs="Arial"/>
                <w:noProof/>
              </w:rPr>
              <w:t>Pkt C.1.2 Analiza odbiorców</w:t>
            </w:r>
            <w:r w:rsidR="003D7EC6">
              <w:rPr>
                <w:noProof/>
                <w:webHidden/>
              </w:rPr>
              <w:tab/>
            </w:r>
            <w:r w:rsidR="003D7EC6">
              <w:rPr>
                <w:noProof/>
                <w:webHidden/>
              </w:rPr>
              <w:fldChar w:fldCharType="begin"/>
            </w:r>
            <w:r w:rsidR="003D7EC6">
              <w:rPr>
                <w:noProof/>
                <w:webHidden/>
              </w:rPr>
              <w:instrText xml:space="preserve"> PAGEREF _Toc33694981 \h </w:instrText>
            </w:r>
            <w:r w:rsidR="003D7EC6">
              <w:rPr>
                <w:noProof/>
                <w:webHidden/>
              </w:rPr>
            </w:r>
            <w:r w:rsidR="003D7EC6">
              <w:rPr>
                <w:noProof/>
                <w:webHidden/>
              </w:rPr>
              <w:fldChar w:fldCharType="separate"/>
            </w:r>
            <w:r>
              <w:rPr>
                <w:noProof/>
                <w:webHidden/>
              </w:rPr>
              <w:t>30</w:t>
            </w:r>
            <w:r w:rsidR="003D7EC6">
              <w:rPr>
                <w:noProof/>
                <w:webHidden/>
              </w:rPr>
              <w:fldChar w:fldCharType="end"/>
            </w:r>
          </w:hyperlink>
        </w:p>
        <w:p w14:paraId="5A37DA17" w14:textId="77777777" w:rsidR="003D7EC6" w:rsidRDefault="0092181F">
          <w:pPr>
            <w:pStyle w:val="Spistreci3"/>
            <w:tabs>
              <w:tab w:val="right" w:leader="dot" w:pos="9060"/>
            </w:tabs>
            <w:rPr>
              <w:rFonts w:asciiTheme="minorHAnsi" w:eastAsiaTheme="minorEastAsia" w:hAnsiTheme="minorHAnsi" w:cstheme="minorBidi"/>
              <w:noProof/>
            </w:rPr>
          </w:pPr>
          <w:hyperlink w:anchor="_Toc33694982" w:history="1">
            <w:r w:rsidR="003D7EC6" w:rsidRPr="0060759D">
              <w:rPr>
                <w:rStyle w:val="Hipercze"/>
                <w:rFonts w:cs="Arial"/>
                <w:noProof/>
              </w:rPr>
              <w:t>Pkt C.1.3 Doświadczenie niezbędne do realizacji projektu</w:t>
            </w:r>
            <w:r w:rsidR="003D7EC6">
              <w:rPr>
                <w:noProof/>
                <w:webHidden/>
              </w:rPr>
              <w:tab/>
            </w:r>
            <w:r w:rsidR="003D7EC6">
              <w:rPr>
                <w:noProof/>
                <w:webHidden/>
              </w:rPr>
              <w:fldChar w:fldCharType="begin"/>
            </w:r>
            <w:r w:rsidR="003D7EC6">
              <w:rPr>
                <w:noProof/>
                <w:webHidden/>
              </w:rPr>
              <w:instrText xml:space="preserve"> PAGEREF _Toc33694982 \h </w:instrText>
            </w:r>
            <w:r w:rsidR="003D7EC6">
              <w:rPr>
                <w:noProof/>
                <w:webHidden/>
              </w:rPr>
            </w:r>
            <w:r w:rsidR="003D7EC6">
              <w:rPr>
                <w:noProof/>
                <w:webHidden/>
              </w:rPr>
              <w:fldChar w:fldCharType="separate"/>
            </w:r>
            <w:r>
              <w:rPr>
                <w:noProof/>
                <w:webHidden/>
              </w:rPr>
              <w:t>30</w:t>
            </w:r>
            <w:r w:rsidR="003D7EC6">
              <w:rPr>
                <w:noProof/>
                <w:webHidden/>
              </w:rPr>
              <w:fldChar w:fldCharType="end"/>
            </w:r>
          </w:hyperlink>
        </w:p>
        <w:p w14:paraId="2BB68D2F" w14:textId="77777777" w:rsidR="003D7EC6" w:rsidRDefault="0092181F">
          <w:pPr>
            <w:pStyle w:val="Spistreci3"/>
            <w:tabs>
              <w:tab w:val="right" w:leader="dot" w:pos="9060"/>
            </w:tabs>
            <w:rPr>
              <w:rFonts w:asciiTheme="minorHAnsi" w:eastAsiaTheme="minorEastAsia" w:hAnsiTheme="minorHAnsi" w:cstheme="minorBidi"/>
              <w:noProof/>
            </w:rPr>
          </w:pPr>
          <w:hyperlink w:anchor="_Toc33694983" w:history="1">
            <w:r w:rsidR="003D7EC6" w:rsidRPr="0060759D">
              <w:rPr>
                <w:rStyle w:val="Hipercze"/>
                <w:rFonts w:cs="Arial"/>
                <w:noProof/>
              </w:rPr>
              <w:t>Pkt C.1.4 Zasoby umożliwiające realizację projektu</w:t>
            </w:r>
            <w:r w:rsidR="003D7EC6">
              <w:rPr>
                <w:noProof/>
                <w:webHidden/>
              </w:rPr>
              <w:tab/>
            </w:r>
            <w:r w:rsidR="003D7EC6">
              <w:rPr>
                <w:noProof/>
                <w:webHidden/>
              </w:rPr>
              <w:fldChar w:fldCharType="begin"/>
            </w:r>
            <w:r w:rsidR="003D7EC6">
              <w:rPr>
                <w:noProof/>
                <w:webHidden/>
              </w:rPr>
              <w:instrText xml:space="preserve"> PAGEREF _Toc33694983 \h </w:instrText>
            </w:r>
            <w:r w:rsidR="003D7EC6">
              <w:rPr>
                <w:noProof/>
                <w:webHidden/>
              </w:rPr>
            </w:r>
            <w:r w:rsidR="003D7EC6">
              <w:rPr>
                <w:noProof/>
                <w:webHidden/>
              </w:rPr>
              <w:fldChar w:fldCharType="separate"/>
            </w:r>
            <w:r>
              <w:rPr>
                <w:noProof/>
                <w:webHidden/>
              </w:rPr>
              <w:t>30</w:t>
            </w:r>
            <w:r w:rsidR="003D7EC6">
              <w:rPr>
                <w:noProof/>
                <w:webHidden/>
              </w:rPr>
              <w:fldChar w:fldCharType="end"/>
            </w:r>
          </w:hyperlink>
        </w:p>
        <w:p w14:paraId="1552FBF9" w14:textId="77777777" w:rsidR="003D7EC6" w:rsidRDefault="0092181F">
          <w:pPr>
            <w:pStyle w:val="Spistreci3"/>
            <w:tabs>
              <w:tab w:val="right" w:leader="dot" w:pos="9060"/>
            </w:tabs>
            <w:rPr>
              <w:rFonts w:asciiTheme="minorHAnsi" w:eastAsiaTheme="minorEastAsia" w:hAnsiTheme="minorHAnsi" w:cstheme="minorBidi"/>
              <w:noProof/>
            </w:rPr>
          </w:pPr>
          <w:hyperlink w:anchor="_Toc33694984" w:history="1">
            <w:r w:rsidR="003D7EC6" w:rsidRPr="0060759D">
              <w:rPr>
                <w:rStyle w:val="Hipercze"/>
                <w:rFonts w:cs="Arial"/>
                <w:noProof/>
              </w:rPr>
              <w:t>Pkt C.1.5 Opis istniejącego majątku trwałego</w:t>
            </w:r>
            <w:r w:rsidR="003D7EC6">
              <w:rPr>
                <w:noProof/>
                <w:webHidden/>
              </w:rPr>
              <w:tab/>
            </w:r>
            <w:r w:rsidR="003D7EC6">
              <w:rPr>
                <w:noProof/>
                <w:webHidden/>
              </w:rPr>
              <w:fldChar w:fldCharType="begin"/>
            </w:r>
            <w:r w:rsidR="003D7EC6">
              <w:rPr>
                <w:noProof/>
                <w:webHidden/>
              </w:rPr>
              <w:instrText xml:space="preserve"> PAGEREF _Toc33694984 \h </w:instrText>
            </w:r>
            <w:r w:rsidR="003D7EC6">
              <w:rPr>
                <w:noProof/>
                <w:webHidden/>
              </w:rPr>
            </w:r>
            <w:r w:rsidR="003D7EC6">
              <w:rPr>
                <w:noProof/>
                <w:webHidden/>
              </w:rPr>
              <w:fldChar w:fldCharType="separate"/>
            </w:r>
            <w:r>
              <w:rPr>
                <w:noProof/>
                <w:webHidden/>
              </w:rPr>
              <w:t>31</w:t>
            </w:r>
            <w:r w:rsidR="003D7EC6">
              <w:rPr>
                <w:noProof/>
                <w:webHidden/>
              </w:rPr>
              <w:fldChar w:fldCharType="end"/>
            </w:r>
          </w:hyperlink>
        </w:p>
        <w:p w14:paraId="2B994644" w14:textId="77777777" w:rsidR="003D7EC6" w:rsidRDefault="0092181F">
          <w:pPr>
            <w:pStyle w:val="Spistreci3"/>
            <w:tabs>
              <w:tab w:val="right" w:leader="dot" w:pos="9060"/>
            </w:tabs>
            <w:rPr>
              <w:rFonts w:asciiTheme="minorHAnsi" w:eastAsiaTheme="minorEastAsia" w:hAnsiTheme="minorHAnsi" w:cstheme="minorBidi"/>
              <w:noProof/>
            </w:rPr>
          </w:pPr>
          <w:hyperlink w:anchor="_Toc33694985" w:history="1">
            <w:r w:rsidR="003D7EC6" w:rsidRPr="0060759D">
              <w:rPr>
                <w:rStyle w:val="Hipercze"/>
                <w:rFonts w:cs="Arial"/>
                <w:noProof/>
              </w:rPr>
              <w:t>Pkt C.1.6 Realizacja projektu w obszarze inteligentnej specjalizacji</w:t>
            </w:r>
            <w:r w:rsidR="003D7EC6">
              <w:rPr>
                <w:noProof/>
                <w:webHidden/>
              </w:rPr>
              <w:tab/>
            </w:r>
            <w:r w:rsidR="003D7EC6">
              <w:rPr>
                <w:noProof/>
                <w:webHidden/>
              </w:rPr>
              <w:fldChar w:fldCharType="begin"/>
            </w:r>
            <w:r w:rsidR="003D7EC6">
              <w:rPr>
                <w:noProof/>
                <w:webHidden/>
              </w:rPr>
              <w:instrText xml:space="preserve"> PAGEREF _Toc33694985 \h </w:instrText>
            </w:r>
            <w:r w:rsidR="003D7EC6">
              <w:rPr>
                <w:noProof/>
                <w:webHidden/>
              </w:rPr>
            </w:r>
            <w:r w:rsidR="003D7EC6">
              <w:rPr>
                <w:noProof/>
                <w:webHidden/>
              </w:rPr>
              <w:fldChar w:fldCharType="separate"/>
            </w:r>
            <w:r>
              <w:rPr>
                <w:noProof/>
                <w:webHidden/>
              </w:rPr>
              <w:t>31</w:t>
            </w:r>
            <w:r w:rsidR="003D7EC6">
              <w:rPr>
                <w:noProof/>
                <w:webHidden/>
              </w:rPr>
              <w:fldChar w:fldCharType="end"/>
            </w:r>
          </w:hyperlink>
        </w:p>
        <w:p w14:paraId="32296B22" w14:textId="77777777" w:rsidR="003D7EC6" w:rsidRDefault="0092181F">
          <w:pPr>
            <w:pStyle w:val="Spistreci2"/>
            <w:tabs>
              <w:tab w:val="right" w:leader="dot" w:pos="9060"/>
            </w:tabs>
            <w:rPr>
              <w:rFonts w:asciiTheme="minorHAnsi" w:eastAsiaTheme="minorEastAsia" w:hAnsiTheme="minorHAnsi" w:cstheme="minorBidi"/>
              <w:noProof/>
              <w:lang w:eastAsia="pl-PL"/>
            </w:rPr>
          </w:pPr>
          <w:hyperlink w:anchor="_Toc33694986" w:history="1">
            <w:r w:rsidR="003D7EC6" w:rsidRPr="0060759D">
              <w:rPr>
                <w:rStyle w:val="Hipercze"/>
                <w:rFonts w:cs="Arial"/>
                <w:noProof/>
              </w:rPr>
              <w:t xml:space="preserve">C.2 </w:t>
            </w:r>
            <w:r w:rsidR="003D7EC6" w:rsidRPr="0060759D">
              <w:rPr>
                <w:rStyle w:val="Hipercze"/>
                <w:rFonts w:cs="Arial"/>
                <w:noProof/>
                <w:lang w:eastAsia="pl-PL"/>
              </w:rPr>
              <w:t>Opis projektu</w:t>
            </w:r>
            <w:r w:rsidR="003D7EC6">
              <w:rPr>
                <w:noProof/>
                <w:webHidden/>
              </w:rPr>
              <w:tab/>
            </w:r>
            <w:r w:rsidR="003D7EC6">
              <w:rPr>
                <w:noProof/>
                <w:webHidden/>
              </w:rPr>
              <w:fldChar w:fldCharType="begin"/>
            </w:r>
            <w:r w:rsidR="003D7EC6">
              <w:rPr>
                <w:noProof/>
                <w:webHidden/>
              </w:rPr>
              <w:instrText xml:space="preserve"> PAGEREF _Toc33694986 \h </w:instrText>
            </w:r>
            <w:r w:rsidR="003D7EC6">
              <w:rPr>
                <w:noProof/>
                <w:webHidden/>
              </w:rPr>
            </w:r>
            <w:r w:rsidR="003D7EC6">
              <w:rPr>
                <w:noProof/>
                <w:webHidden/>
              </w:rPr>
              <w:fldChar w:fldCharType="separate"/>
            </w:r>
            <w:r>
              <w:rPr>
                <w:noProof/>
                <w:webHidden/>
              </w:rPr>
              <w:t>32</w:t>
            </w:r>
            <w:r w:rsidR="003D7EC6">
              <w:rPr>
                <w:noProof/>
                <w:webHidden/>
              </w:rPr>
              <w:fldChar w:fldCharType="end"/>
            </w:r>
          </w:hyperlink>
        </w:p>
        <w:p w14:paraId="79FFB550" w14:textId="77777777" w:rsidR="003D7EC6" w:rsidRDefault="0092181F">
          <w:pPr>
            <w:pStyle w:val="Spistreci3"/>
            <w:tabs>
              <w:tab w:val="right" w:leader="dot" w:pos="9060"/>
            </w:tabs>
            <w:rPr>
              <w:rFonts w:asciiTheme="minorHAnsi" w:eastAsiaTheme="minorEastAsia" w:hAnsiTheme="minorHAnsi" w:cstheme="minorBidi"/>
              <w:noProof/>
            </w:rPr>
          </w:pPr>
          <w:hyperlink w:anchor="_Toc33694987" w:history="1">
            <w:r w:rsidR="003D7EC6" w:rsidRPr="0060759D">
              <w:rPr>
                <w:rStyle w:val="Hipercze"/>
                <w:rFonts w:cs="Arial"/>
                <w:noProof/>
              </w:rPr>
              <w:t>Ogólne informacje dotyczące części C.2 wniosku</w:t>
            </w:r>
            <w:r w:rsidR="003D7EC6">
              <w:rPr>
                <w:noProof/>
                <w:webHidden/>
              </w:rPr>
              <w:tab/>
            </w:r>
            <w:r w:rsidR="003D7EC6">
              <w:rPr>
                <w:noProof/>
                <w:webHidden/>
              </w:rPr>
              <w:fldChar w:fldCharType="begin"/>
            </w:r>
            <w:r w:rsidR="003D7EC6">
              <w:rPr>
                <w:noProof/>
                <w:webHidden/>
              </w:rPr>
              <w:instrText xml:space="preserve"> PAGEREF _Toc33694987 \h </w:instrText>
            </w:r>
            <w:r w:rsidR="003D7EC6">
              <w:rPr>
                <w:noProof/>
                <w:webHidden/>
              </w:rPr>
            </w:r>
            <w:r w:rsidR="003D7EC6">
              <w:rPr>
                <w:noProof/>
                <w:webHidden/>
              </w:rPr>
              <w:fldChar w:fldCharType="separate"/>
            </w:r>
            <w:r>
              <w:rPr>
                <w:noProof/>
                <w:webHidden/>
              </w:rPr>
              <w:t>32</w:t>
            </w:r>
            <w:r w:rsidR="003D7EC6">
              <w:rPr>
                <w:noProof/>
                <w:webHidden/>
              </w:rPr>
              <w:fldChar w:fldCharType="end"/>
            </w:r>
          </w:hyperlink>
        </w:p>
        <w:p w14:paraId="61DBC695" w14:textId="77777777" w:rsidR="003D7EC6" w:rsidRDefault="0092181F">
          <w:pPr>
            <w:pStyle w:val="Spistreci3"/>
            <w:tabs>
              <w:tab w:val="right" w:leader="dot" w:pos="9060"/>
            </w:tabs>
            <w:rPr>
              <w:rFonts w:asciiTheme="minorHAnsi" w:eastAsiaTheme="minorEastAsia" w:hAnsiTheme="minorHAnsi" w:cstheme="minorBidi"/>
              <w:noProof/>
            </w:rPr>
          </w:pPr>
          <w:hyperlink w:anchor="_Toc33694988" w:history="1">
            <w:r w:rsidR="003D7EC6" w:rsidRPr="0060759D">
              <w:rPr>
                <w:rStyle w:val="Hipercze"/>
                <w:rFonts w:cs="Arial"/>
                <w:noProof/>
              </w:rPr>
              <w:t>Pkt C.2.1 Okres realizacji projektu</w:t>
            </w:r>
            <w:r w:rsidR="003D7EC6">
              <w:rPr>
                <w:noProof/>
                <w:webHidden/>
              </w:rPr>
              <w:tab/>
            </w:r>
            <w:r w:rsidR="003D7EC6">
              <w:rPr>
                <w:noProof/>
                <w:webHidden/>
              </w:rPr>
              <w:fldChar w:fldCharType="begin"/>
            </w:r>
            <w:r w:rsidR="003D7EC6">
              <w:rPr>
                <w:noProof/>
                <w:webHidden/>
              </w:rPr>
              <w:instrText xml:space="preserve"> PAGEREF _Toc33694988 \h </w:instrText>
            </w:r>
            <w:r w:rsidR="003D7EC6">
              <w:rPr>
                <w:noProof/>
                <w:webHidden/>
              </w:rPr>
            </w:r>
            <w:r w:rsidR="003D7EC6">
              <w:rPr>
                <w:noProof/>
                <w:webHidden/>
              </w:rPr>
              <w:fldChar w:fldCharType="separate"/>
            </w:r>
            <w:r>
              <w:rPr>
                <w:noProof/>
                <w:webHidden/>
              </w:rPr>
              <w:t>34</w:t>
            </w:r>
            <w:r w:rsidR="003D7EC6">
              <w:rPr>
                <w:noProof/>
                <w:webHidden/>
              </w:rPr>
              <w:fldChar w:fldCharType="end"/>
            </w:r>
          </w:hyperlink>
        </w:p>
        <w:p w14:paraId="475E1A2B" w14:textId="77777777" w:rsidR="003D7EC6" w:rsidRDefault="0092181F">
          <w:pPr>
            <w:pStyle w:val="Spistreci3"/>
            <w:tabs>
              <w:tab w:val="right" w:leader="dot" w:pos="9060"/>
            </w:tabs>
            <w:rPr>
              <w:rFonts w:asciiTheme="minorHAnsi" w:eastAsiaTheme="minorEastAsia" w:hAnsiTheme="minorHAnsi" w:cstheme="minorBidi"/>
              <w:noProof/>
            </w:rPr>
          </w:pPr>
          <w:hyperlink w:anchor="_Toc33694989" w:history="1">
            <w:r w:rsidR="003D7EC6" w:rsidRPr="0060759D">
              <w:rPr>
                <w:rStyle w:val="Hipercze"/>
                <w:rFonts w:cs="Arial"/>
                <w:noProof/>
              </w:rPr>
              <w:t>Pkt C.2.2 Charakterystyka projektu (z uwzględnieniem parametrów, danych, potwierdzenie przyjętych założeń technologicznych)</w:t>
            </w:r>
            <w:r w:rsidR="003D7EC6">
              <w:rPr>
                <w:noProof/>
                <w:webHidden/>
              </w:rPr>
              <w:tab/>
            </w:r>
            <w:r w:rsidR="003D7EC6">
              <w:rPr>
                <w:noProof/>
                <w:webHidden/>
              </w:rPr>
              <w:fldChar w:fldCharType="begin"/>
            </w:r>
            <w:r w:rsidR="003D7EC6">
              <w:rPr>
                <w:noProof/>
                <w:webHidden/>
              </w:rPr>
              <w:instrText xml:space="preserve"> PAGEREF _Toc33694989 \h </w:instrText>
            </w:r>
            <w:r w:rsidR="003D7EC6">
              <w:rPr>
                <w:noProof/>
                <w:webHidden/>
              </w:rPr>
            </w:r>
            <w:r w:rsidR="003D7EC6">
              <w:rPr>
                <w:noProof/>
                <w:webHidden/>
              </w:rPr>
              <w:fldChar w:fldCharType="separate"/>
            </w:r>
            <w:r>
              <w:rPr>
                <w:noProof/>
                <w:webHidden/>
              </w:rPr>
              <w:t>36</w:t>
            </w:r>
            <w:r w:rsidR="003D7EC6">
              <w:rPr>
                <w:noProof/>
                <w:webHidden/>
              </w:rPr>
              <w:fldChar w:fldCharType="end"/>
            </w:r>
          </w:hyperlink>
        </w:p>
        <w:p w14:paraId="001ECDE0" w14:textId="77777777" w:rsidR="003D7EC6" w:rsidRDefault="0092181F">
          <w:pPr>
            <w:pStyle w:val="Spistreci3"/>
            <w:tabs>
              <w:tab w:val="right" w:leader="dot" w:pos="9060"/>
            </w:tabs>
            <w:rPr>
              <w:rFonts w:asciiTheme="minorHAnsi" w:eastAsiaTheme="minorEastAsia" w:hAnsiTheme="minorHAnsi" w:cstheme="minorBidi"/>
              <w:noProof/>
            </w:rPr>
          </w:pPr>
          <w:hyperlink w:anchor="_Toc33694990" w:history="1">
            <w:r w:rsidR="003D7EC6" w:rsidRPr="0060759D">
              <w:rPr>
                <w:rStyle w:val="Hipercze"/>
                <w:rFonts w:cs="Arial"/>
                <w:noProof/>
              </w:rPr>
              <w:t>Pkt C.2.3 Zadania i działania realizowane w projekcie</w:t>
            </w:r>
            <w:r w:rsidR="003D7EC6">
              <w:rPr>
                <w:noProof/>
                <w:webHidden/>
              </w:rPr>
              <w:tab/>
            </w:r>
            <w:r w:rsidR="003D7EC6">
              <w:rPr>
                <w:noProof/>
                <w:webHidden/>
              </w:rPr>
              <w:fldChar w:fldCharType="begin"/>
            </w:r>
            <w:r w:rsidR="003D7EC6">
              <w:rPr>
                <w:noProof/>
                <w:webHidden/>
              </w:rPr>
              <w:instrText xml:space="preserve"> PAGEREF _Toc33694990 \h </w:instrText>
            </w:r>
            <w:r w:rsidR="003D7EC6">
              <w:rPr>
                <w:noProof/>
                <w:webHidden/>
              </w:rPr>
            </w:r>
            <w:r w:rsidR="003D7EC6">
              <w:rPr>
                <w:noProof/>
                <w:webHidden/>
              </w:rPr>
              <w:fldChar w:fldCharType="separate"/>
            </w:r>
            <w:r>
              <w:rPr>
                <w:noProof/>
                <w:webHidden/>
              </w:rPr>
              <w:t>36</w:t>
            </w:r>
            <w:r w:rsidR="003D7EC6">
              <w:rPr>
                <w:noProof/>
                <w:webHidden/>
              </w:rPr>
              <w:fldChar w:fldCharType="end"/>
            </w:r>
          </w:hyperlink>
        </w:p>
        <w:p w14:paraId="38CCAD38" w14:textId="77777777" w:rsidR="003D7EC6" w:rsidRDefault="0092181F">
          <w:pPr>
            <w:pStyle w:val="Spistreci2"/>
            <w:tabs>
              <w:tab w:val="right" w:leader="dot" w:pos="9060"/>
            </w:tabs>
            <w:rPr>
              <w:rFonts w:asciiTheme="minorHAnsi" w:eastAsiaTheme="minorEastAsia" w:hAnsiTheme="minorHAnsi" w:cstheme="minorBidi"/>
              <w:noProof/>
              <w:lang w:eastAsia="pl-PL"/>
            </w:rPr>
          </w:pPr>
          <w:hyperlink w:anchor="_Toc33694991" w:history="1">
            <w:r w:rsidR="003D7EC6" w:rsidRPr="0060759D">
              <w:rPr>
                <w:rStyle w:val="Hipercze"/>
                <w:rFonts w:cs="Arial"/>
                <w:noProof/>
                <w:lang w:eastAsia="pl-PL"/>
              </w:rPr>
              <w:t xml:space="preserve">C.3 </w:t>
            </w:r>
            <w:r w:rsidR="003D7EC6" w:rsidRPr="0060759D">
              <w:rPr>
                <w:rStyle w:val="Hipercze"/>
                <w:rFonts w:cs="Arial"/>
                <w:noProof/>
              </w:rPr>
              <w:t>Cele i wskaźniki projektu</w:t>
            </w:r>
            <w:r w:rsidR="003D7EC6">
              <w:rPr>
                <w:noProof/>
                <w:webHidden/>
              </w:rPr>
              <w:tab/>
            </w:r>
            <w:r w:rsidR="003D7EC6">
              <w:rPr>
                <w:noProof/>
                <w:webHidden/>
              </w:rPr>
              <w:fldChar w:fldCharType="begin"/>
            </w:r>
            <w:r w:rsidR="003D7EC6">
              <w:rPr>
                <w:noProof/>
                <w:webHidden/>
              </w:rPr>
              <w:instrText xml:space="preserve"> PAGEREF _Toc33694991 \h </w:instrText>
            </w:r>
            <w:r w:rsidR="003D7EC6">
              <w:rPr>
                <w:noProof/>
                <w:webHidden/>
              </w:rPr>
            </w:r>
            <w:r w:rsidR="003D7EC6">
              <w:rPr>
                <w:noProof/>
                <w:webHidden/>
              </w:rPr>
              <w:fldChar w:fldCharType="separate"/>
            </w:r>
            <w:r>
              <w:rPr>
                <w:noProof/>
                <w:webHidden/>
              </w:rPr>
              <w:t>38</w:t>
            </w:r>
            <w:r w:rsidR="003D7EC6">
              <w:rPr>
                <w:noProof/>
                <w:webHidden/>
              </w:rPr>
              <w:fldChar w:fldCharType="end"/>
            </w:r>
          </w:hyperlink>
        </w:p>
        <w:p w14:paraId="1F1E0295" w14:textId="77777777" w:rsidR="003D7EC6" w:rsidRDefault="0092181F">
          <w:pPr>
            <w:pStyle w:val="Spistreci3"/>
            <w:tabs>
              <w:tab w:val="right" w:leader="dot" w:pos="9060"/>
            </w:tabs>
            <w:rPr>
              <w:rFonts w:asciiTheme="minorHAnsi" w:eastAsiaTheme="minorEastAsia" w:hAnsiTheme="minorHAnsi" w:cstheme="minorBidi"/>
              <w:noProof/>
            </w:rPr>
          </w:pPr>
          <w:hyperlink w:anchor="_Toc33694992" w:history="1">
            <w:r w:rsidR="003D7EC6" w:rsidRPr="0060759D">
              <w:rPr>
                <w:rStyle w:val="Hipercze"/>
                <w:rFonts w:cs="Arial"/>
                <w:noProof/>
              </w:rPr>
              <w:t>Ogólne informacje dotyczące części C.3 wniosku</w:t>
            </w:r>
            <w:r w:rsidR="003D7EC6">
              <w:rPr>
                <w:noProof/>
                <w:webHidden/>
              </w:rPr>
              <w:tab/>
            </w:r>
            <w:r w:rsidR="003D7EC6">
              <w:rPr>
                <w:noProof/>
                <w:webHidden/>
              </w:rPr>
              <w:fldChar w:fldCharType="begin"/>
            </w:r>
            <w:r w:rsidR="003D7EC6">
              <w:rPr>
                <w:noProof/>
                <w:webHidden/>
              </w:rPr>
              <w:instrText xml:space="preserve"> PAGEREF _Toc33694992 \h </w:instrText>
            </w:r>
            <w:r w:rsidR="003D7EC6">
              <w:rPr>
                <w:noProof/>
                <w:webHidden/>
              </w:rPr>
            </w:r>
            <w:r w:rsidR="003D7EC6">
              <w:rPr>
                <w:noProof/>
                <w:webHidden/>
              </w:rPr>
              <w:fldChar w:fldCharType="separate"/>
            </w:r>
            <w:r>
              <w:rPr>
                <w:noProof/>
                <w:webHidden/>
              </w:rPr>
              <w:t>38</w:t>
            </w:r>
            <w:r w:rsidR="003D7EC6">
              <w:rPr>
                <w:noProof/>
                <w:webHidden/>
              </w:rPr>
              <w:fldChar w:fldCharType="end"/>
            </w:r>
          </w:hyperlink>
        </w:p>
        <w:p w14:paraId="5D55C9B2" w14:textId="77777777" w:rsidR="003D7EC6" w:rsidRDefault="0092181F">
          <w:pPr>
            <w:pStyle w:val="Spistreci3"/>
            <w:tabs>
              <w:tab w:val="right" w:leader="dot" w:pos="9060"/>
            </w:tabs>
            <w:rPr>
              <w:rFonts w:asciiTheme="minorHAnsi" w:eastAsiaTheme="minorEastAsia" w:hAnsiTheme="minorHAnsi" w:cstheme="minorBidi"/>
              <w:noProof/>
            </w:rPr>
          </w:pPr>
          <w:hyperlink w:anchor="_Toc33694993" w:history="1">
            <w:r w:rsidR="003D7EC6" w:rsidRPr="0060759D">
              <w:rPr>
                <w:rStyle w:val="Hipercze"/>
                <w:rFonts w:cs="Arial"/>
                <w:noProof/>
              </w:rPr>
              <w:t>Pkt C.3.1 Społeczno-gospodarcze cele projektu</w:t>
            </w:r>
            <w:r w:rsidR="003D7EC6">
              <w:rPr>
                <w:noProof/>
                <w:webHidden/>
              </w:rPr>
              <w:tab/>
            </w:r>
            <w:r w:rsidR="003D7EC6">
              <w:rPr>
                <w:noProof/>
                <w:webHidden/>
              </w:rPr>
              <w:fldChar w:fldCharType="begin"/>
            </w:r>
            <w:r w:rsidR="003D7EC6">
              <w:rPr>
                <w:noProof/>
                <w:webHidden/>
              </w:rPr>
              <w:instrText xml:space="preserve"> PAGEREF _Toc33694993 \h </w:instrText>
            </w:r>
            <w:r w:rsidR="003D7EC6">
              <w:rPr>
                <w:noProof/>
                <w:webHidden/>
              </w:rPr>
            </w:r>
            <w:r w:rsidR="003D7EC6">
              <w:rPr>
                <w:noProof/>
                <w:webHidden/>
              </w:rPr>
              <w:fldChar w:fldCharType="separate"/>
            </w:r>
            <w:r>
              <w:rPr>
                <w:noProof/>
                <w:webHidden/>
              </w:rPr>
              <w:t>38</w:t>
            </w:r>
            <w:r w:rsidR="003D7EC6">
              <w:rPr>
                <w:noProof/>
                <w:webHidden/>
              </w:rPr>
              <w:fldChar w:fldCharType="end"/>
            </w:r>
          </w:hyperlink>
        </w:p>
        <w:p w14:paraId="3F279B03" w14:textId="77777777" w:rsidR="003D7EC6" w:rsidRDefault="0092181F">
          <w:pPr>
            <w:pStyle w:val="Spistreci3"/>
            <w:tabs>
              <w:tab w:val="right" w:leader="dot" w:pos="9060"/>
            </w:tabs>
            <w:rPr>
              <w:rFonts w:asciiTheme="minorHAnsi" w:eastAsiaTheme="minorEastAsia" w:hAnsiTheme="minorHAnsi" w:cstheme="minorBidi"/>
              <w:noProof/>
            </w:rPr>
          </w:pPr>
          <w:hyperlink w:anchor="_Toc33694994" w:history="1">
            <w:r w:rsidR="003D7EC6" w:rsidRPr="0060759D">
              <w:rPr>
                <w:rStyle w:val="Hipercze"/>
                <w:rFonts w:cs="Arial"/>
                <w:noProof/>
              </w:rPr>
              <w:t>Pkt C.3.2 W jaki sposób projekt spełni potrzeby opisane w pkt C.1.1</w:t>
            </w:r>
            <w:r w:rsidR="003D7EC6">
              <w:rPr>
                <w:noProof/>
                <w:webHidden/>
              </w:rPr>
              <w:tab/>
            </w:r>
            <w:r w:rsidR="003D7EC6">
              <w:rPr>
                <w:noProof/>
                <w:webHidden/>
              </w:rPr>
              <w:fldChar w:fldCharType="begin"/>
            </w:r>
            <w:r w:rsidR="003D7EC6">
              <w:rPr>
                <w:noProof/>
                <w:webHidden/>
              </w:rPr>
              <w:instrText xml:space="preserve"> PAGEREF _Toc33694994 \h </w:instrText>
            </w:r>
            <w:r w:rsidR="003D7EC6">
              <w:rPr>
                <w:noProof/>
                <w:webHidden/>
              </w:rPr>
            </w:r>
            <w:r w:rsidR="003D7EC6">
              <w:rPr>
                <w:noProof/>
                <w:webHidden/>
              </w:rPr>
              <w:fldChar w:fldCharType="separate"/>
            </w:r>
            <w:r>
              <w:rPr>
                <w:noProof/>
                <w:webHidden/>
              </w:rPr>
              <w:t>39</w:t>
            </w:r>
            <w:r w:rsidR="003D7EC6">
              <w:rPr>
                <w:noProof/>
                <w:webHidden/>
              </w:rPr>
              <w:fldChar w:fldCharType="end"/>
            </w:r>
          </w:hyperlink>
        </w:p>
        <w:p w14:paraId="6D72AAC3" w14:textId="77777777" w:rsidR="003D7EC6" w:rsidRDefault="0092181F">
          <w:pPr>
            <w:pStyle w:val="Spistreci3"/>
            <w:tabs>
              <w:tab w:val="right" w:leader="dot" w:pos="9060"/>
            </w:tabs>
            <w:rPr>
              <w:rFonts w:asciiTheme="minorHAnsi" w:eastAsiaTheme="minorEastAsia" w:hAnsiTheme="minorHAnsi" w:cstheme="minorBidi"/>
              <w:noProof/>
            </w:rPr>
          </w:pPr>
          <w:hyperlink w:anchor="_Toc33694995" w:history="1">
            <w:r w:rsidR="003D7EC6" w:rsidRPr="0060759D">
              <w:rPr>
                <w:rStyle w:val="Hipercze"/>
                <w:rFonts w:cs="Arial"/>
                <w:noProof/>
              </w:rPr>
              <w:t>Pkt C.3.3 W jaki sposób projekt przyczyni się do osiągnięcia celów programu operacyjnego</w:t>
            </w:r>
            <w:r w:rsidR="003D7EC6">
              <w:rPr>
                <w:noProof/>
                <w:webHidden/>
              </w:rPr>
              <w:tab/>
            </w:r>
            <w:r w:rsidR="003D7EC6">
              <w:rPr>
                <w:noProof/>
                <w:webHidden/>
              </w:rPr>
              <w:fldChar w:fldCharType="begin"/>
            </w:r>
            <w:r w:rsidR="003D7EC6">
              <w:rPr>
                <w:noProof/>
                <w:webHidden/>
              </w:rPr>
              <w:instrText xml:space="preserve"> PAGEREF _Toc33694995 \h </w:instrText>
            </w:r>
            <w:r w:rsidR="003D7EC6">
              <w:rPr>
                <w:noProof/>
                <w:webHidden/>
              </w:rPr>
            </w:r>
            <w:r w:rsidR="003D7EC6">
              <w:rPr>
                <w:noProof/>
                <w:webHidden/>
              </w:rPr>
              <w:fldChar w:fldCharType="separate"/>
            </w:r>
            <w:r>
              <w:rPr>
                <w:noProof/>
                <w:webHidden/>
              </w:rPr>
              <w:t>39</w:t>
            </w:r>
            <w:r w:rsidR="003D7EC6">
              <w:rPr>
                <w:noProof/>
                <w:webHidden/>
              </w:rPr>
              <w:fldChar w:fldCharType="end"/>
            </w:r>
          </w:hyperlink>
        </w:p>
        <w:p w14:paraId="630DF186" w14:textId="77777777" w:rsidR="003D7EC6" w:rsidRDefault="0092181F">
          <w:pPr>
            <w:pStyle w:val="Spistreci3"/>
            <w:tabs>
              <w:tab w:val="right" w:leader="dot" w:pos="9060"/>
            </w:tabs>
            <w:rPr>
              <w:rFonts w:asciiTheme="minorHAnsi" w:eastAsiaTheme="minorEastAsia" w:hAnsiTheme="minorHAnsi" w:cstheme="minorBidi"/>
              <w:noProof/>
            </w:rPr>
          </w:pPr>
          <w:hyperlink w:anchor="_Toc33694996" w:history="1">
            <w:r w:rsidR="003D7EC6" w:rsidRPr="0060759D">
              <w:rPr>
                <w:rStyle w:val="Hipercze"/>
                <w:rFonts w:cs="Arial"/>
                <w:noProof/>
              </w:rPr>
              <w:t>Pkt C.3.4 Wskaźniki realizacji projektu</w:t>
            </w:r>
            <w:r w:rsidR="003D7EC6">
              <w:rPr>
                <w:noProof/>
                <w:webHidden/>
              </w:rPr>
              <w:tab/>
            </w:r>
            <w:r w:rsidR="003D7EC6">
              <w:rPr>
                <w:noProof/>
                <w:webHidden/>
              </w:rPr>
              <w:fldChar w:fldCharType="begin"/>
            </w:r>
            <w:r w:rsidR="003D7EC6">
              <w:rPr>
                <w:noProof/>
                <w:webHidden/>
              </w:rPr>
              <w:instrText xml:space="preserve"> PAGEREF _Toc33694996 \h </w:instrText>
            </w:r>
            <w:r w:rsidR="003D7EC6">
              <w:rPr>
                <w:noProof/>
                <w:webHidden/>
              </w:rPr>
            </w:r>
            <w:r w:rsidR="003D7EC6">
              <w:rPr>
                <w:noProof/>
                <w:webHidden/>
              </w:rPr>
              <w:fldChar w:fldCharType="separate"/>
            </w:r>
            <w:r>
              <w:rPr>
                <w:noProof/>
                <w:webHidden/>
              </w:rPr>
              <w:t>39</w:t>
            </w:r>
            <w:r w:rsidR="003D7EC6">
              <w:rPr>
                <w:noProof/>
                <w:webHidden/>
              </w:rPr>
              <w:fldChar w:fldCharType="end"/>
            </w:r>
          </w:hyperlink>
        </w:p>
        <w:p w14:paraId="28F79718" w14:textId="77777777" w:rsidR="003D7EC6" w:rsidRDefault="0092181F">
          <w:pPr>
            <w:pStyle w:val="Spistreci3"/>
            <w:tabs>
              <w:tab w:val="right" w:leader="dot" w:pos="9060"/>
            </w:tabs>
            <w:rPr>
              <w:rFonts w:asciiTheme="minorHAnsi" w:eastAsiaTheme="minorEastAsia" w:hAnsiTheme="minorHAnsi" w:cstheme="minorBidi"/>
              <w:noProof/>
            </w:rPr>
          </w:pPr>
          <w:hyperlink w:anchor="_Toc33694997" w:history="1">
            <w:r w:rsidR="003D7EC6" w:rsidRPr="0060759D">
              <w:rPr>
                <w:rStyle w:val="Hipercze"/>
                <w:rFonts w:cs="Arial"/>
                <w:noProof/>
              </w:rPr>
              <w:t>Pkt C.3.5 Zatrudnienie w wyniku realizacji projektu</w:t>
            </w:r>
            <w:r w:rsidR="003D7EC6">
              <w:rPr>
                <w:noProof/>
                <w:webHidden/>
              </w:rPr>
              <w:tab/>
            </w:r>
            <w:r w:rsidR="003D7EC6">
              <w:rPr>
                <w:noProof/>
                <w:webHidden/>
              </w:rPr>
              <w:fldChar w:fldCharType="begin"/>
            </w:r>
            <w:r w:rsidR="003D7EC6">
              <w:rPr>
                <w:noProof/>
                <w:webHidden/>
              </w:rPr>
              <w:instrText xml:space="preserve"> PAGEREF _Toc33694997 \h </w:instrText>
            </w:r>
            <w:r w:rsidR="003D7EC6">
              <w:rPr>
                <w:noProof/>
                <w:webHidden/>
              </w:rPr>
            </w:r>
            <w:r w:rsidR="003D7EC6">
              <w:rPr>
                <w:noProof/>
                <w:webHidden/>
              </w:rPr>
              <w:fldChar w:fldCharType="separate"/>
            </w:r>
            <w:r>
              <w:rPr>
                <w:noProof/>
                <w:webHidden/>
              </w:rPr>
              <w:t>46</w:t>
            </w:r>
            <w:r w:rsidR="003D7EC6">
              <w:rPr>
                <w:noProof/>
                <w:webHidden/>
              </w:rPr>
              <w:fldChar w:fldCharType="end"/>
            </w:r>
          </w:hyperlink>
        </w:p>
        <w:p w14:paraId="3D6C3F66" w14:textId="77777777" w:rsidR="003D7EC6" w:rsidRDefault="0092181F">
          <w:pPr>
            <w:pStyle w:val="Spistreci2"/>
            <w:tabs>
              <w:tab w:val="right" w:leader="dot" w:pos="9060"/>
            </w:tabs>
            <w:rPr>
              <w:rFonts w:asciiTheme="minorHAnsi" w:eastAsiaTheme="minorEastAsia" w:hAnsiTheme="minorHAnsi" w:cstheme="minorBidi"/>
              <w:noProof/>
              <w:lang w:eastAsia="pl-PL"/>
            </w:rPr>
          </w:pPr>
          <w:hyperlink w:anchor="_Toc33694998" w:history="1">
            <w:r w:rsidR="003D7EC6" w:rsidRPr="0060759D">
              <w:rPr>
                <w:rStyle w:val="Hipercze"/>
                <w:rFonts w:cs="Arial"/>
                <w:noProof/>
              </w:rPr>
              <w:t>C.4 Promocja źródła finansowania projektu</w:t>
            </w:r>
            <w:r w:rsidR="003D7EC6">
              <w:rPr>
                <w:noProof/>
                <w:webHidden/>
              </w:rPr>
              <w:tab/>
            </w:r>
            <w:r w:rsidR="003D7EC6">
              <w:rPr>
                <w:noProof/>
                <w:webHidden/>
              </w:rPr>
              <w:fldChar w:fldCharType="begin"/>
            </w:r>
            <w:r w:rsidR="003D7EC6">
              <w:rPr>
                <w:noProof/>
                <w:webHidden/>
              </w:rPr>
              <w:instrText xml:space="preserve"> PAGEREF _Toc33694998 \h </w:instrText>
            </w:r>
            <w:r w:rsidR="003D7EC6">
              <w:rPr>
                <w:noProof/>
                <w:webHidden/>
              </w:rPr>
            </w:r>
            <w:r w:rsidR="003D7EC6">
              <w:rPr>
                <w:noProof/>
                <w:webHidden/>
              </w:rPr>
              <w:fldChar w:fldCharType="separate"/>
            </w:r>
            <w:r>
              <w:rPr>
                <w:noProof/>
                <w:webHidden/>
              </w:rPr>
              <w:t>48</w:t>
            </w:r>
            <w:r w:rsidR="003D7EC6">
              <w:rPr>
                <w:noProof/>
                <w:webHidden/>
              </w:rPr>
              <w:fldChar w:fldCharType="end"/>
            </w:r>
          </w:hyperlink>
        </w:p>
        <w:p w14:paraId="7CC8F10F" w14:textId="77777777" w:rsidR="003D7EC6" w:rsidRDefault="0092181F">
          <w:pPr>
            <w:pStyle w:val="Spistreci3"/>
            <w:tabs>
              <w:tab w:val="right" w:leader="dot" w:pos="9060"/>
            </w:tabs>
            <w:rPr>
              <w:rFonts w:asciiTheme="minorHAnsi" w:eastAsiaTheme="minorEastAsia" w:hAnsiTheme="minorHAnsi" w:cstheme="minorBidi"/>
              <w:noProof/>
            </w:rPr>
          </w:pPr>
          <w:hyperlink w:anchor="_Toc33694999" w:history="1">
            <w:r w:rsidR="003D7EC6" w:rsidRPr="0060759D">
              <w:rPr>
                <w:rStyle w:val="Hipercze"/>
                <w:rFonts w:cs="Arial"/>
                <w:noProof/>
              </w:rPr>
              <w:t>Ogólne informacje dotyczące części C.4 wniosku</w:t>
            </w:r>
            <w:r w:rsidR="003D7EC6">
              <w:rPr>
                <w:noProof/>
                <w:webHidden/>
              </w:rPr>
              <w:tab/>
            </w:r>
            <w:r w:rsidR="003D7EC6">
              <w:rPr>
                <w:noProof/>
                <w:webHidden/>
              </w:rPr>
              <w:fldChar w:fldCharType="begin"/>
            </w:r>
            <w:r w:rsidR="003D7EC6">
              <w:rPr>
                <w:noProof/>
                <w:webHidden/>
              </w:rPr>
              <w:instrText xml:space="preserve"> PAGEREF _Toc33694999 \h </w:instrText>
            </w:r>
            <w:r w:rsidR="003D7EC6">
              <w:rPr>
                <w:noProof/>
                <w:webHidden/>
              </w:rPr>
            </w:r>
            <w:r w:rsidR="003D7EC6">
              <w:rPr>
                <w:noProof/>
                <w:webHidden/>
              </w:rPr>
              <w:fldChar w:fldCharType="separate"/>
            </w:r>
            <w:r>
              <w:rPr>
                <w:noProof/>
                <w:webHidden/>
              </w:rPr>
              <w:t>48</w:t>
            </w:r>
            <w:r w:rsidR="003D7EC6">
              <w:rPr>
                <w:noProof/>
                <w:webHidden/>
              </w:rPr>
              <w:fldChar w:fldCharType="end"/>
            </w:r>
          </w:hyperlink>
        </w:p>
        <w:p w14:paraId="43D4D7D1"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00" w:history="1">
            <w:r w:rsidR="003D7EC6" w:rsidRPr="0060759D">
              <w:rPr>
                <w:rStyle w:val="Hipercze"/>
                <w:rFonts w:cs="Arial"/>
                <w:noProof/>
              </w:rPr>
              <w:t>Pkt C.4 Promocja źródła finansowania projektu</w:t>
            </w:r>
            <w:r w:rsidR="003D7EC6">
              <w:rPr>
                <w:noProof/>
                <w:webHidden/>
              </w:rPr>
              <w:tab/>
            </w:r>
            <w:r w:rsidR="003D7EC6">
              <w:rPr>
                <w:noProof/>
                <w:webHidden/>
              </w:rPr>
              <w:fldChar w:fldCharType="begin"/>
            </w:r>
            <w:r w:rsidR="003D7EC6">
              <w:rPr>
                <w:noProof/>
                <w:webHidden/>
              </w:rPr>
              <w:instrText xml:space="preserve"> PAGEREF _Toc33695000 \h </w:instrText>
            </w:r>
            <w:r w:rsidR="003D7EC6">
              <w:rPr>
                <w:noProof/>
                <w:webHidden/>
              </w:rPr>
            </w:r>
            <w:r w:rsidR="003D7EC6">
              <w:rPr>
                <w:noProof/>
                <w:webHidden/>
              </w:rPr>
              <w:fldChar w:fldCharType="separate"/>
            </w:r>
            <w:r>
              <w:rPr>
                <w:noProof/>
                <w:webHidden/>
              </w:rPr>
              <w:t>48</w:t>
            </w:r>
            <w:r w:rsidR="003D7EC6">
              <w:rPr>
                <w:noProof/>
                <w:webHidden/>
              </w:rPr>
              <w:fldChar w:fldCharType="end"/>
            </w:r>
          </w:hyperlink>
        </w:p>
        <w:p w14:paraId="57684112" w14:textId="77777777" w:rsidR="003D7EC6" w:rsidRDefault="0092181F">
          <w:pPr>
            <w:pStyle w:val="Spistreci2"/>
            <w:tabs>
              <w:tab w:val="right" w:leader="dot" w:pos="9060"/>
            </w:tabs>
            <w:rPr>
              <w:rFonts w:asciiTheme="minorHAnsi" w:eastAsiaTheme="minorEastAsia" w:hAnsiTheme="minorHAnsi" w:cstheme="minorBidi"/>
              <w:noProof/>
              <w:lang w:eastAsia="pl-PL"/>
            </w:rPr>
          </w:pPr>
          <w:hyperlink w:anchor="_Toc33695001" w:history="1">
            <w:r w:rsidR="003D7EC6" w:rsidRPr="0060759D">
              <w:rPr>
                <w:rStyle w:val="Hipercze"/>
                <w:rFonts w:cs="Arial"/>
                <w:noProof/>
              </w:rPr>
              <w:t>D. Stopień przygotowania projektu do realizacji oraz wpływ projektu na środowisko</w:t>
            </w:r>
            <w:r w:rsidR="003D7EC6">
              <w:rPr>
                <w:noProof/>
                <w:webHidden/>
              </w:rPr>
              <w:tab/>
            </w:r>
            <w:r w:rsidR="003D7EC6">
              <w:rPr>
                <w:noProof/>
                <w:webHidden/>
              </w:rPr>
              <w:fldChar w:fldCharType="begin"/>
            </w:r>
            <w:r w:rsidR="003D7EC6">
              <w:rPr>
                <w:noProof/>
                <w:webHidden/>
              </w:rPr>
              <w:instrText xml:space="preserve"> PAGEREF _Toc33695001 \h </w:instrText>
            </w:r>
            <w:r w:rsidR="003D7EC6">
              <w:rPr>
                <w:noProof/>
                <w:webHidden/>
              </w:rPr>
            </w:r>
            <w:r w:rsidR="003D7EC6">
              <w:rPr>
                <w:noProof/>
                <w:webHidden/>
              </w:rPr>
              <w:fldChar w:fldCharType="separate"/>
            </w:r>
            <w:r>
              <w:rPr>
                <w:noProof/>
                <w:webHidden/>
              </w:rPr>
              <w:t>49</w:t>
            </w:r>
            <w:r w:rsidR="003D7EC6">
              <w:rPr>
                <w:noProof/>
                <w:webHidden/>
              </w:rPr>
              <w:fldChar w:fldCharType="end"/>
            </w:r>
          </w:hyperlink>
        </w:p>
        <w:p w14:paraId="559528B4"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02" w:history="1">
            <w:r w:rsidR="003D7EC6" w:rsidRPr="0060759D">
              <w:rPr>
                <w:rStyle w:val="Hipercze"/>
                <w:rFonts w:cs="Arial"/>
                <w:noProof/>
              </w:rPr>
              <w:t>Ogólne informacje dotyczące części D wniosku</w:t>
            </w:r>
            <w:r w:rsidR="003D7EC6">
              <w:rPr>
                <w:noProof/>
                <w:webHidden/>
              </w:rPr>
              <w:tab/>
            </w:r>
            <w:r w:rsidR="003D7EC6">
              <w:rPr>
                <w:noProof/>
                <w:webHidden/>
              </w:rPr>
              <w:fldChar w:fldCharType="begin"/>
            </w:r>
            <w:r w:rsidR="003D7EC6">
              <w:rPr>
                <w:noProof/>
                <w:webHidden/>
              </w:rPr>
              <w:instrText xml:space="preserve"> PAGEREF _Toc33695002 \h </w:instrText>
            </w:r>
            <w:r w:rsidR="003D7EC6">
              <w:rPr>
                <w:noProof/>
                <w:webHidden/>
              </w:rPr>
            </w:r>
            <w:r w:rsidR="003D7EC6">
              <w:rPr>
                <w:noProof/>
                <w:webHidden/>
              </w:rPr>
              <w:fldChar w:fldCharType="separate"/>
            </w:r>
            <w:r>
              <w:rPr>
                <w:noProof/>
                <w:webHidden/>
              </w:rPr>
              <w:t>49</w:t>
            </w:r>
            <w:r w:rsidR="003D7EC6">
              <w:rPr>
                <w:noProof/>
                <w:webHidden/>
              </w:rPr>
              <w:fldChar w:fldCharType="end"/>
            </w:r>
          </w:hyperlink>
        </w:p>
        <w:p w14:paraId="56476113"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03" w:history="1">
            <w:r w:rsidR="003D7EC6" w:rsidRPr="0060759D">
              <w:rPr>
                <w:rStyle w:val="Hipercze"/>
                <w:rFonts w:cs="Arial"/>
                <w:noProof/>
              </w:rPr>
              <w:t>Pkt D.1 Stan przygotowania projektu do realizacji</w:t>
            </w:r>
            <w:r w:rsidR="003D7EC6">
              <w:rPr>
                <w:noProof/>
                <w:webHidden/>
              </w:rPr>
              <w:tab/>
            </w:r>
            <w:r w:rsidR="003D7EC6">
              <w:rPr>
                <w:noProof/>
                <w:webHidden/>
              </w:rPr>
              <w:fldChar w:fldCharType="begin"/>
            </w:r>
            <w:r w:rsidR="003D7EC6">
              <w:rPr>
                <w:noProof/>
                <w:webHidden/>
              </w:rPr>
              <w:instrText xml:space="preserve"> PAGEREF _Toc33695003 \h </w:instrText>
            </w:r>
            <w:r w:rsidR="003D7EC6">
              <w:rPr>
                <w:noProof/>
                <w:webHidden/>
              </w:rPr>
            </w:r>
            <w:r w:rsidR="003D7EC6">
              <w:rPr>
                <w:noProof/>
                <w:webHidden/>
              </w:rPr>
              <w:fldChar w:fldCharType="separate"/>
            </w:r>
            <w:r>
              <w:rPr>
                <w:noProof/>
                <w:webHidden/>
              </w:rPr>
              <w:t>50</w:t>
            </w:r>
            <w:r w:rsidR="003D7EC6">
              <w:rPr>
                <w:noProof/>
                <w:webHidden/>
              </w:rPr>
              <w:fldChar w:fldCharType="end"/>
            </w:r>
          </w:hyperlink>
        </w:p>
        <w:p w14:paraId="0B63EE06"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04" w:history="1">
            <w:r w:rsidR="003D7EC6" w:rsidRPr="0060759D">
              <w:rPr>
                <w:rStyle w:val="Hipercze"/>
                <w:rFonts w:cs="Arial"/>
                <w:noProof/>
              </w:rPr>
              <w:t>Pkt D.2 Wpływ projektu na środowisko</w:t>
            </w:r>
            <w:r w:rsidR="003D7EC6">
              <w:rPr>
                <w:noProof/>
                <w:webHidden/>
              </w:rPr>
              <w:tab/>
            </w:r>
            <w:r w:rsidR="003D7EC6">
              <w:rPr>
                <w:noProof/>
                <w:webHidden/>
              </w:rPr>
              <w:fldChar w:fldCharType="begin"/>
            </w:r>
            <w:r w:rsidR="003D7EC6">
              <w:rPr>
                <w:noProof/>
                <w:webHidden/>
              </w:rPr>
              <w:instrText xml:space="preserve"> PAGEREF _Toc33695004 \h </w:instrText>
            </w:r>
            <w:r w:rsidR="003D7EC6">
              <w:rPr>
                <w:noProof/>
                <w:webHidden/>
              </w:rPr>
            </w:r>
            <w:r w:rsidR="003D7EC6">
              <w:rPr>
                <w:noProof/>
                <w:webHidden/>
              </w:rPr>
              <w:fldChar w:fldCharType="separate"/>
            </w:r>
            <w:r>
              <w:rPr>
                <w:noProof/>
                <w:webHidden/>
              </w:rPr>
              <w:t>60</w:t>
            </w:r>
            <w:r w:rsidR="003D7EC6">
              <w:rPr>
                <w:noProof/>
                <w:webHidden/>
              </w:rPr>
              <w:fldChar w:fldCharType="end"/>
            </w:r>
          </w:hyperlink>
        </w:p>
        <w:p w14:paraId="13AF00AC" w14:textId="77777777" w:rsidR="003D7EC6" w:rsidRDefault="0092181F">
          <w:pPr>
            <w:pStyle w:val="Spistreci2"/>
            <w:tabs>
              <w:tab w:val="right" w:leader="dot" w:pos="9060"/>
            </w:tabs>
            <w:rPr>
              <w:rFonts w:asciiTheme="minorHAnsi" w:eastAsiaTheme="minorEastAsia" w:hAnsiTheme="minorHAnsi" w:cstheme="minorBidi"/>
              <w:noProof/>
              <w:lang w:eastAsia="pl-PL"/>
            </w:rPr>
          </w:pPr>
          <w:hyperlink w:anchor="_Toc33695005" w:history="1">
            <w:r w:rsidR="003D7EC6" w:rsidRPr="0060759D">
              <w:rPr>
                <w:rStyle w:val="Hipercze"/>
                <w:rFonts w:cs="Arial"/>
                <w:noProof/>
              </w:rPr>
              <w:t>E. Pomoc publiczna uzyskana i planowana do uzyskania dla potrzeb realizacji projektu.</w:t>
            </w:r>
            <w:r w:rsidR="003D7EC6">
              <w:rPr>
                <w:noProof/>
                <w:webHidden/>
              </w:rPr>
              <w:tab/>
            </w:r>
            <w:r w:rsidR="003D7EC6">
              <w:rPr>
                <w:noProof/>
                <w:webHidden/>
              </w:rPr>
              <w:fldChar w:fldCharType="begin"/>
            </w:r>
            <w:r w:rsidR="003D7EC6">
              <w:rPr>
                <w:noProof/>
                <w:webHidden/>
              </w:rPr>
              <w:instrText xml:space="preserve"> PAGEREF _Toc33695005 \h </w:instrText>
            </w:r>
            <w:r w:rsidR="003D7EC6">
              <w:rPr>
                <w:noProof/>
                <w:webHidden/>
              </w:rPr>
            </w:r>
            <w:r w:rsidR="003D7EC6">
              <w:rPr>
                <w:noProof/>
                <w:webHidden/>
              </w:rPr>
              <w:fldChar w:fldCharType="separate"/>
            </w:r>
            <w:r>
              <w:rPr>
                <w:noProof/>
                <w:webHidden/>
              </w:rPr>
              <w:t>64</w:t>
            </w:r>
            <w:r w:rsidR="003D7EC6">
              <w:rPr>
                <w:noProof/>
                <w:webHidden/>
              </w:rPr>
              <w:fldChar w:fldCharType="end"/>
            </w:r>
          </w:hyperlink>
        </w:p>
        <w:p w14:paraId="3BB98B92"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06" w:history="1">
            <w:r w:rsidR="003D7EC6" w:rsidRPr="0060759D">
              <w:rPr>
                <w:rStyle w:val="Hipercze"/>
                <w:rFonts w:cs="Arial"/>
                <w:noProof/>
              </w:rPr>
              <w:t>Ogólne informacje dotyczące części E wniosku</w:t>
            </w:r>
            <w:r w:rsidR="003D7EC6">
              <w:rPr>
                <w:noProof/>
                <w:webHidden/>
              </w:rPr>
              <w:tab/>
            </w:r>
            <w:r w:rsidR="003D7EC6">
              <w:rPr>
                <w:noProof/>
                <w:webHidden/>
              </w:rPr>
              <w:fldChar w:fldCharType="begin"/>
            </w:r>
            <w:r w:rsidR="003D7EC6">
              <w:rPr>
                <w:noProof/>
                <w:webHidden/>
              </w:rPr>
              <w:instrText xml:space="preserve"> PAGEREF _Toc33695006 \h </w:instrText>
            </w:r>
            <w:r w:rsidR="003D7EC6">
              <w:rPr>
                <w:noProof/>
                <w:webHidden/>
              </w:rPr>
            </w:r>
            <w:r w:rsidR="003D7EC6">
              <w:rPr>
                <w:noProof/>
                <w:webHidden/>
              </w:rPr>
              <w:fldChar w:fldCharType="separate"/>
            </w:r>
            <w:r>
              <w:rPr>
                <w:noProof/>
                <w:webHidden/>
              </w:rPr>
              <w:t>64</w:t>
            </w:r>
            <w:r w:rsidR="003D7EC6">
              <w:rPr>
                <w:noProof/>
                <w:webHidden/>
              </w:rPr>
              <w:fldChar w:fldCharType="end"/>
            </w:r>
          </w:hyperlink>
        </w:p>
        <w:p w14:paraId="582C25A5"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07" w:history="1">
            <w:r w:rsidR="003D7EC6" w:rsidRPr="0060759D">
              <w:rPr>
                <w:rStyle w:val="Hipercze"/>
                <w:rFonts w:cs="Arial"/>
                <w:noProof/>
              </w:rPr>
              <w:t>Pkt E.1 Pomoc publiczna we wnioskowanym projekcie</w:t>
            </w:r>
            <w:r w:rsidR="003D7EC6">
              <w:rPr>
                <w:noProof/>
                <w:webHidden/>
              </w:rPr>
              <w:tab/>
            </w:r>
            <w:r w:rsidR="003D7EC6">
              <w:rPr>
                <w:noProof/>
                <w:webHidden/>
              </w:rPr>
              <w:fldChar w:fldCharType="begin"/>
            </w:r>
            <w:r w:rsidR="003D7EC6">
              <w:rPr>
                <w:noProof/>
                <w:webHidden/>
              </w:rPr>
              <w:instrText xml:space="preserve"> PAGEREF _Toc33695007 \h </w:instrText>
            </w:r>
            <w:r w:rsidR="003D7EC6">
              <w:rPr>
                <w:noProof/>
                <w:webHidden/>
              </w:rPr>
            </w:r>
            <w:r w:rsidR="003D7EC6">
              <w:rPr>
                <w:noProof/>
                <w:webHidden/>
              </w:rPr>
              <w:fldChar w:fldCharType="separate"/>
            </w:r>
            <w:r>
              <w:rPr>
                <w:noProof/>
                <w:webHidden/>
              </w:rPr>
              <w:t>64</w:t>
            </w:r>
            <w:r w:rsidR="003D7EC6">
              <w:rPr>
                <w:noProof/>
                <w:webHidden/>
              </w:rPr>
              <w:fldChar w:fldCharType="end"/>
            </w:r>
          </w:hyperlink>
        </w:p>
        <w:p w14:paraId="30AD2154"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08" w:history="1">
            <w:r w:rsidR="003D7EC6" w:rsidRPr="0060759D">
              <w:rPr>
                <w:rStyle w:val="Hipercze"/>
                <w:rFonts w:cs="Arial"/>
                <w:noProof/>
              </w:rPr>
              <w:t>Pkt E.2 Pomoc de minimis</w:t>
            </w:r>
            <w:r w:rsidR="003D7EC6">
              <w:rPr>
                <w:noProof/>
                <w:webHidden/>
              </w:rPr>
              <w:tab/>
            </w:r>
            <w:r w:rsidR="003D7EC6">
              <w:rPr>
                <w:noProof/>
                <w:webHidden/>
              </w:rPr>
              <w:fldChar w:fldCharType="begin"/>
            </w:r>
            <w:r w:rsidR="003D7EC6">
              <w:rPr>
                <w:noProof/>
                <w:webHidden/>
              </w:rPr>
              <w:instrText xml:space="preserve"> PAGEREF _Toc33695008 \h </w:instrText>
            </w:r>
            <w:r w:rsidR="003D7EC6">
              <w:rPr>
                <w:noProof/>
                <w:webHidden/>
              </w:rPr>
            </w:r>
            <w:r w:rsidR="003D7EC6">
              <w:rPr>
                <w:noProof/>
                <w:webHidden/>
              </w:rPr>
              <w:fldChar w:fldCharType="separate"/>
            </w:r>
            <w:r>
              <w:rPr>
                <w:noProof/>
                <w:webHidden/>
              </w:rPr>
              <w:t>66</w:t>
            </w:r>
            <w:r w:rsidR="003D7EC6">
              <w:rPr>
                <w:noProof/>
                <w:webHidden/>
              </w:rPr>
              <w:fldChar w:fldCharType="end"/>
            </w:r>
          </w:hyperlink>
        </w:p>
        <w:p w14:paraId="7CE46D0D"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09" w:history="1">
            <w:r w:rsidR="003D7EC6" w:rsidRPr="0060759D">
              <w:rPr>
                <w:rStyle w:val="Hipercze"/>
                <w:rFonts w:cs="Arial"/>
                <w:noProof/>
              </w:rPr>
              <w:t>Pkt E.3 Efekt zachęty</w:t>
            </w:r>
            <w:r w:rsidR="003D7EC6">
              <w:rPr>
                <w:noProof/>
                <w:webHidden/>
              </w:rPr>
              <w:tab/>
            </w:r>
            <w:r w:rsidR="003D7EC6">
              <w:rPr>
                <w:noProof/>
                <w:webHidden/>
              </w:rPr>
              <w:fldChar w:fldCharType="begin"/>
            </w:r>
            <w:r w:rsidR="003D7EC6">
              <w:rPr>
                <w:noProof/>
                <w:webHidden/>
              </w:rPr>
              <w:instrText xml:space="preserve"> PAGEREF _Toc33695009 \h </w:instrText>
            </w:r>
            <w:r w:rsidR="003D7EC6">
              <w:rPr>
                <w:noProof/>
                <w:webHidden/>
              </w:rPr>
            </w:r>
            <w:r w:rsidR="003D7EC6">
              <w:rPr>
                <w:noProof/>
                <w:webHidden/>
              </w:rPr>
              <w:fldChar w:fldCharType="separate"/>
            </w:r>
            <w:r>
              <w:rPr>
                <w:noProof/>
                <w:webHidden/>
              </w:rPr>
              <w:t>68</w:t>
            </w:r>
            <w:r w:rsidR="003D7EC6">
              <w:rPr>
                <w:noProof/>
                <w:webHidden/>
              </w:rPr>
              <w:fldChar w:fldCharType="end"/>
            </w:r>
          </w:hyperlink>
        </w:p>
        <w:p w14:paraId="62388E3F"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10" w:history="1">
            <w:r w:rsidR="003D7EC6" w:rsidRPr="0060759D">
              <w:rPr>
                <w:rStyle w:val="Hipercze"/>
                <w:rFonts w:cs="Arial"/>
                <w:noProof/>
              </w:rPr>
              <w:t>Pkt E.4 Regionalna pomoc inwestycyjna (z wyłączeniem celu tematycznego 3) oraz Regionalna pomoc inwestycyjna w zakresie celu tematycznego 3 – wzmacnianie konkurencyjności mikro, małych i średnich przedsiębiorców</w:t>
            </w:r>
            <w:r w:rsidR="003D7EC6">
              <w:rPr>
                <w:noProof/>
                <w:webHidden/>
              </w:rPr>
              <w:tab/>
            </w:r>
            <w:r w:rsidR="003D7EC6">
              <w:rPr>
                <w:noProof/>
                <w:webHidden/>
              </w:rPr>
              <w:fldChar w:fldCharType="begin"/>
            </w:r>
            <w:r w:rsidR="003D7EC6">
              <w:rPr>
                <w:noProof/>
                <w:webHidden/>
              </w:rPr>
              <w:instrText xml:space="preserve"> PAGEREF _Toc33695010 \h </w:instrText>
            </w:r>
            <w:r w:rsidR="003D7EC6">
              <w:rPr>
                <w:noProof/>
                <w:webHidden/>
              </w:rPr>
            </w:r>
            <w:r w:rsidR="003D7EC6">
              <w:rPr>
                <w:noProof/>
                <w:webHidden/>
              </w:rPr>
              <w:fldChar w:fldCharType="separate"/>
            </w:r>
            <w:r>
              <w:rPr>
                <w:noProof/>
                <w:webHidden/>
              </w:rPr>
              <w:t>69</w:t>
            </w:r>
            <w:r w:rsidR="003D7EC6">
              <w:rPr>
                <w:noProof/>
                <w:webHidden/>
              </w:rPr>
              <w:fldChar w:fldCharType="end"/>
            </w:r>
          </w:hyperlink>
        </w:p>
        <w:p w14:paraId="2EB5F0E9"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11" w:history="1">
            <w:r w:rsidR="003D7EC6" w:rsidRPr="0060759D">
              <w:rPr>
                <w:rStyle w:val="Hipercze"/>
                <w:rFonts w:cs="Arial"/>
                <w:noProof/>
              </w:rPr>
              <w:t>Pkt E.5 Pomoc inwestycyjna w zakresie efektywności energetycznej</w:t>
            </w:r>
            <w:r w:rsidR="003D7EC6">
              <w:rPr>
                <w:noProof/>
                <w:webHidden/>
              </w:rPr>
              <w:tab/>
            </w:r>
            <w:r w:rsidR="003D7EC6">
              <w:rPr>
                <w:noProof/>
                <w:webHidden/>
              </w:rPr>
              <w:fldChar w:fldCharType="begin"/>
            </w:r>
            <w:r w:rsidR="003D7EC6">
              <w:rPr>
                <w:noProof/>
                <w:webHidden/>
              </w:rPr>
              <w:instrText xml:space="preserve"> PAGEREF _Toc33695011 \h </w:instrText>
            </w:r>
            <w:r w:rsidR="003D7EC6">
              <w:rPr>
                <w:noProof/>
                <w:webHidden/>
              </w:rPr>
            </w:r>
            <w:r w:rsidR="003D7EC6">
              <w:rPr>
                <w:noProof/>
                <w:webHidden/>
              </w:rPr>
              <w:fldChar w:fldCharType="separate"/>
            </w:r>
            <w:r>
              <w:rPr>
                <w:noProof/>
                <w:webHidden/>
              </w:rPr>
              <w:t>70</w:t>
            </w:r>
            <w:r w:rsidR="003D7EC6">
              <w:rPr>
                <w:noProof/>
                <w:webHidden/>
              </w:rPr>
              <w:fldChar w:fldCharType="end"/>
            </w:r>
          </w:hyperlink>
        </w:p>
        <w:p w14:paraId="14E7F550"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12" w:history="1">
            <w:r w:rsidR="003D7EC6" w:rsidRPr="0060759D">
              <w:rPr>
                <w:rStyle w:val="Hipercze"/>
                <w:rFonts w:cs="Arial"/>
                <w:noProof/>
              </w:rPr>
              <w:t>Pkt E.6 Pomoc inwestycyjna na infrastrukturę lokalną</w:t>
            </w:r>
            <w:r w:rsidR="003D7EC6">
              <w:rPr>
                <w:noProof/>
                <w:webHidden/>
              </w:rPr>
              <w:tab/>
            </w:r>
            <w:r w:rsidR="003D7EC6">
              <w:rPr>
                <w:noProof/>
                <w:webHidden/>
              </w:rPr>
              <w:fldChar w:fldCharType="begin"/>
            </w:r>
            <w:r w:rsidR="003D7EC6">
              <w:rPr>
                <w:noProof/>
                <w:webHidden/>
              </w:rPr>
              <w:instrText xml:space="preserve"> PAGEREF _Toc33695012 \h </w:instrText>
            </w:r>
            <w:r w:rsidR="003D7EC6">
              <w:rPr>
                <w:noProof/>
                <w:webHidden/>
              </w:rPr>
            </w:r>
            <w:r w:rsidR="003D7EC6">
              <w:rPr>
                <w:noProof/>
                <w:webHidden/>
              </w:rPr>
              <w:fldChar w:fldCharType="separate"/>
            </w:r>
            <w:r>
              <w:rPr>
                <w:noProof/>
                <w:webHidden/>
              </w:rPr>
              <w:t>70</w:t>
            </w:r>
            <w:r w:rsidR="003D7EC6">
              <w:rPr>
                <w:noProof/>
                <w:webHidden/>
              </w:rPr>
              <w:fldChar w:fldCharType="end"/>
            </w:r>
          </w:hyperlink>
        </w:p>
        <w:p w14:paraId="21BAA94C"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13" w:history="1">
            <w:r w:rsidR="003D7EC6" w:rsidRPr="0060759D">
              <w:rPr>
                <w:rStyle w:val="Hipercze"/>
                <w:rFonts w:cs="Arial"/>
                <w:noProof/>
              </w:rPr>
              <w:t>Pkt E.7 Pomoc inwestycyjna w zakresie odnawialnych źródeł energii oraz wysokosprawnej kogeneracji</w:t>
            </w:r>
            <w:r w:rsidR="003D7EC6">
              <w:rPr>
                <w:noProof/>
                <w:webHidden/>
              </w:rPr>
              <w:tab/>
            </w:r>
            <w:r w:rsidR="003D7EC6">
              <w:rPr>
                <w:noProof/>
                <w:webHidden/>
              </w:rPr>
              <w:fldChar w:fldCharType="begin"/>
            </w:r>
            <w:r w:rsidR="003D7EC6">
              <w:rPr>
                <w:noProof/>
                <w:webHidden/>
              </w:rPr>
              <w:instrText xml:space="preserve"> PAGEREF _Toc33695013 \h </w:instrText>
            </w:r>
            <w:r w:rsidR="003D7EC6">
              <w:rPr>
                <w:noProof/>
                <w:webHidden/>
              </w:rPr>
            </w:r>
            <w:r w:rsidR="003D7EC6">
              <w:rPr>
                <w:noProof/>
                <w:webHidden/>
              </w:rPr>
              <w:fldChar w:fldCharType="separate"/>
            </w:r>
            <w:r>
              <w:rPr>
                <w:noProof/>
                <w:webHidden/>
              </w:rPr>
              <w:t>71</w:t>
            </w:r>
            <w:r w:rsidR="003D7EC6">
              <w:rPr>
                <w:noProof/>
                <w:webHidden/>
              </w:rPr>
              <w:fldChar w:fldCharType="end"/>
            </w:r>
          </w:hyperlink>
        </w:p>
        <w:p w14:paraId="10FD9B09"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14" w:history="1">
            <w:r w:rsidR="003D7EC6" w:rsidRPr="0060759D">
              <w:rPr>
                <w:rStyle w:val="Hipercze"/>
                <w:rFonts w:cs="Arial"/>
                <w:noProof/>
              </w:rPr>
              <w:t>Pkt E.8 Pomoc inwestycyjna w zakresie infrastruktury sfery badawczo-rozwojowej i innowacyjnej</w:t>
            </w:r>
            <w:r w:rsidR="003D7EC6">
              <w:rPr>
                <w:noProof/>
                <w:webHidden/>
              </w:rPr>
              <w:tab/>
            </w:r>
            <w:r w:rsidR="003D7EC6">
              <w:rPr>
                <w:noProof/>
                <w:webHidden/>
              </w:rPr>
              <w:fldChar w:fldCharType="begin"/>
            </w:r>
            <w:r w:rsidR="003D7EC6">
              <w:rPr>
                <w:noProof/>
                <w:webHidden/>
              </w:rPr>
              <w:instrText xml:space="preserve"> PAGEREF _Toc33695014 \h </w:instrText>
            </w:r>
            <w:r w:rsidR="003D7EC6">
              <w:rPr>
                <w:noProof/>
                <w:webHidden/>
              </w:rPr>
            </w:r>
            <w:r w:rsidR="003D7EC6">
              <w:rPr>
                <w:noProof/>
                <w:webHidden/>
              </w:rPr>
              <w:fldChar w:fldCharType="separate"/>
            </w:r>
            <w:r>
              <w:rPr>
                <w:noProof/>
                <w:webHidden/>
              </w:rPr>
              <w:t>71</w:t>
            </w:r>
            <w:r w:rsidR="003D7EC6">
              <w:rPr>
                <w:noProof/>
                <w:webHidden/>
              </w:rPr>
              <w:fldChar w:fldCharType="end"/>
            </w:r>
          </w:hyperlink>
        </w:p>
        <w:p w14:paraId="6C315440"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15" w:history="1">
            <w:r w:rsidR="003D7EC6" w:rsidRPr="0060759D">
              <w:rPr>
                <w:rStyle w:val="Hipercze"/>
                <w:rFonts w:cs="Arial"/>
                <w:noProof/>
              </w:rPr>
              <w:t>Pkt E.9 Pomoc na kulturę i zachowanie dziedzictwa kulturowego</w:t>
            </w:r>
            <w:r w:rsidR="003D7EC6">
              <w:rPr>
                <w:noProof/>
                <w:webHidden/>
              </w:rPr>
              <w:tab/>
            </w:r>
            <w:r w:rsidR="003D7EC6">
              <w:rPr>
                <w:noProof/>
                <w:webHidden/>
              </w:rPr>
              <w:fldChar w:fldCharType="begin"/>
            </w:r>
            <w:r w:rsidR="003D7EC6">
              <w:rPr>
                <w:noProof/>
                <w:webHidden/>
              </w:rPr>
              <w:instrText xml:space="preserve"> PAGEREF _Toc33695015 \h </w:instrText>
            </w:r>
            <w:r w:rsidR="003D7EC6">
              <w:rPr>
                <w:noProof/>
                <w:webHidden/>
              </w:rPr>
            </w:r>
            <w:r w:rsidR="003D7EC6">
              <w:rPr>
                <w:noProof/>
                <w:webHidden/>
              </w:rPr>
              <w:fldChar w:fldCharType="separate"/>
            </w:r>
            <w:r>
              <w:rPr>
                <w:noProof/>
                <w:webHidden/>
              </w:rPr>
              <w:t>73</w:t>
            </w:r>
            <w:r w:rsidR="003D7EC6">
              <w:rPr>
                <w:noProof/>
                <w:webHidden/>
              </w:rPr>
              <w:fldChar w:fldCharType="end"/>
            </w:r>
          </w:hyperlink>
        </w:p>
        <w:p w14:paraId="3B7A0CFE"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16" w:history="1">
            <w:r w:rsidR="003D7EC6" w:rsidRPr="0060759D">
              <w:rPr>
                <w:rStyle w:val="Hipercze"/>
                <w:rFonts w:cs="Arial"/>
                <w:noProof/>
              </w:rPr>
              <w:t>Pkt E.10 Pomoc inwestycyjna w zakresie infrastruktury energetycznej</w:t>
            </w:r>
            <w:r w:rsidR="003D7EC6">
              <w:rPr>
                <w:noProof/>
                <w:webHidden/>
              </w:rPr>
              <w:tab/>
            </w:r>
            <w:r w:rsidR="003D7EC6">
              <w:rPr>
                <w:noProof/>
                <w:webHidden/>
              </w:rPr>
              <w:fldChar w:fldCharType="begin"/>
            </w:r>
            <w:r w:rsidR="003D7EC6">
              <w:rPr>
                <w:noProof/>
                <w:webHidden/>
              </w:rPr>
              <w:instrText xml:space="preserve"> PAGEREF _Toc33695016 \h </w:instrText>
            </w:r>
            <w:r w:rsidR="003D7EC6">
              <w:rPr>
                <w:noProof/>
                <w:webHidden/>
              </w:rPr>
            </w:r>
            <w:r w:rsidR="003D7EC6">
              <w:rPr>
                <w:noProof/>
                <w:webHidden/>
              </w:rPr>
              <w:fldChar w:fldCharType="separate"/>
            </w:r>
            <w:r>
              <w:rPr>
                <w:noProof/>
                <w:webHidden/>
              </w:rPr>
              <w:t>73</w:t>
            </w:r>
            <w:r w:rsidR="003D7EC6">
              <w:rPr>
                <w:noProof/>
                <w:webHidden/>
              </w:rPr>
              <w:fldChar w:fldCharType="end"/>
            </w:r>
          </w:hyperlink>
        </w:p>
        <w:p w14:paraId="54513BEC"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17" w:history="1">
            <w:r w:rsidR="003D7EC6" w:rsidRPr="0060759D">
              <w:rPr>
                <w:rStyle w:val="Hipercze"/>
                <w:rFonts w:cs="Arial"/>
                <w:noProof/>
              </w:rPr>
              <w:t>Pkt E.11 Pomoc inwestycyjna na efektywny energetycznie system ciepłowniczy i chłodniczy</w:t>
            </w:r>
            <w:r w:rsidR="003D7EC6">
              <w:rPr>
                <w:noProof/>
                <w:webHidden/>
              </w:rPr>
              <w:tab/>
            </w:r>
            <w:r w:rsidR="003D7EC6">
              <w:rPr>
                <w:noProof/>
                <w:webHidden/>
              </w:rPr>
              <w:fldChar w:fldCharType="begin"/>
            </w:r>
            <w:r w:rsidR="003D7EC6">
              <w:rPr>
                <w:noProof/>
                <w:webHidden/>
              </w:rPr>
              <w:instrText xml:space="preserve"> PAGEREF _Toc33695017 \h </w:instrText>
            </w:r>
            <w:r w:rsidR="003D7EC6">
              <w:rPr>
                <w:noProof/>
                <w:webHidden/>
              </w:rPr>
            </w:r>
            <w:r w:rsidR="003D7EC6">
              <w:rPr>
                <w:noProof/>
                <w:webHidden/>
              </w:rPr>
              <w:fldChar w:fldCharType="separate"/>
            </w:r>
            <w:r>
              <w:rPr>
                <w:noProof/>
                <w:webHidden/>
              </w:rPr>
              <w:t>74</w:t>
            </w:r>
            <w:r w:rsidR="003D7EC6">
              <w:rPr>
                <w:noProof/>
                <w:webHidden/>
              </w:rPr>
              <w:fldChar w:fldCharType="end"/>
            </w:r>
          </w:hyperlink>
        </w:p>
        <w:p w14:paraId="4B74A9CC"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18" w:history="1">
            <w:r w:rsidR="003D7EC6" w:rsidRPr="0060759D">
              <w:rPr>
                <w:rStyle w:val="Hipercze"/>
                <w:rFonts w:cs="Arial"/>
                <w:noProof/>
              </w:rPr>
              <w:t>Pkt E.12 Pomoc na infrastrukturę sportową lub wielofunkcyjną infrastrukturę rekreacyjną</w:t>
            </w:r>
            <w:r w:rsidR="003D7EC6">
              <w:rPr>
                <w:noProof/>
                <w:webHidden/>
              </w:rPr>
              <w:tab/>
            </w:r>
            <w:r w:rsidR="003D7EC6">
              <w:rPr>
                <w:noProof/>
                <w:webHidden/>
              </w:rPr>
              <w:fldChar w:fldCharType="begin"/>
            </w:r>
            <w:r w:rsidR="003D7EC6">
              <w:rPr>
                <w:noProof/>
                <w:webHidden/>
              </w:rPr>
              <w:instrText xml:space="preserve"> PAGEREF _Toc33695018 \h </w:instrText>
            </w:r>
            <w:r w:rsidR="003D7EC6">
              <w:rPr>
                <w:noProof/>
                <w:webHidden/>
              </w:rPr>
            </w:r>
            <w:r w:rsidR="003D7EC6">
              <w:rPr>
                <w:noProof/>
                <w:webHidden/>
              </w:rPr>
              <w:fldChar w:fldCharType="separate"/>
            </w:r>
            <w:r>
              <w:rPr>
                <w:noProof/>
                <w:webHidden/>
              </w:rPr>
              <w:t>74</w:t>
            </w:r>
            <w:r w:rsidR="003D7EC6">
              <w:rPr>
                <w:noProof/>
                <w:webHidden/>
              </w:rPr>
              <w:fldChar w:fldCharType="end"/>
            </w:r>
          </w:hyperlink>
        </w:p>
        <w:p w14:paraId="55A2C183"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19" w:history="1">
            <w:r w:rsidR="003D7EC6" w:rsidRPr="0060759D">
              <w:rPr>
                <w:rStyle w:val="Hipercze"/>
                <w:rFonts w:cs="Arial"/>
                <w:noProof/>
              </w:rPr>
              <w:t>Pkt E.13 Pomoc publiczna zgodna ze wspólnym rynkiem (w ramach Usług w ogólnym interesie gospodarczym – UOIG)</w:t>
            </w:r>
            <w:r w:rsidR="003D7EC6">
              <w:rPr>
                <w:noProof/>
                <w:webHidden/>
              </w:rPr>
              <w:tab/>
            </w:r>
            <w:r w:rsidR="003D7EC6">
              <w:rPr>
                <w:noProof/>
                <w:webHidden/>
              </w:rPr>
              <w:fldChar w:fldCharType="begin"/>
            </w:r>
            <w:r w:rsidR="003D7EC6">
              <w:rPr>
                <w:noProof/>
                <w:webHidden/>
              </w:rPr>
              <w:instrText xml:space="preserve"> PAGEREF _Toc33695019 \h </w:instrText>
            </w:r>
            <w:r w:rsidR="003D7EC6">
              <w:rPr>
                <w:noProof/>
                <w:webHidden/>
              </w:rPr>
            </w:r>
            <w:r w:rsidR="003D7EC6">
              <w:rPr>
                <w:noProof/>
                <w:webHidden/>
              </w:rPr>
              <w:fldChar w:fldCharType="separate"/>
            </w:r>
            <w:r>
              <w:rPr>
                <w:noProof/>
                <w:webHidden/>
              </w:rPr>
              <w:t>75</w:t>
            </w:r>
            <w:r w:rsidR="003D7EC6">
              <w:rPr>
                <w:noProof/>
                <w:webHidden/>
              </w:rPr>
              <w:fldChar w:fldCharType="end"/>
            </w:r>
          </w:hyperlink>
        </w:p>
        <w:p w14:paraId="5FE6A697"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20" w:history="1">
            <w:r w:rsidR="003D7EC6" w:rsidRPr="0060759D">
              <w:rPr>
                <w:rStyle w:val="Hipercze"/>
                <w:rFonts w:cs="Arial"/>
                <w:noProof/>
              </w:rPr>
              <w:t>Pkt E.14 Inna pomoc</w:t>
            </w:r>
            <w:r w:rsidR="003D7EC6">
              <w:rPr>
                <w:noProof/>
                <w:webHidden/>
              </w:rPr>
              <w:tab/>
            </w:r>
            <w:r w:rsidR="003D7EC6">
              <w:rPr>
                <w:noProof/>
                <w:webHidden/>
              </w:rPr>
              <w:fldChar w:fldCharType="begin"/>
            </w:r>
            <w:r w:rsidR="003D7EC6">
              <w:rPr>
                <w:noProof/>
                <w:webHidden/>
              </w:rPr>
              <w:instrText xml:space="preserve"> PAGEREF _Toc33695020 \h </w:instrText>
            </w:r>
            <w:r w:rsidR="003D7EC6">
              <w:rPr>
                <w:noProof/>
                <w:webHidden/>
              </w:rPr>
            </w:r>
            <w:r w:rsidR="003D7EC6">
              <w:rPr>
                <w:noProof/>
                <w:webHidden/>
              </w:rPr>
              <w:fldChar w:fldCharType="separate"/>
            </w:r>
            <w:r>
              <w:rPr>
                <w:noProof/>
                <w:webHidden/>
              </w:rPr>
              <w:t>76</w:t>
            </w:r>
            <w:r w:rsidR="003D7EC6">
              <w:rPr>
                <w:noProof/>
                <w:webHidden/>
              </w:rPr>
              <w:fldChar w:fldCharType="end"/>
            </w:r>
          </w:hyperlink>
        </w:p>
        <w:p w14:paraId="2E91CD31" w14:textId="77777777" w:rsidR="003D7EC6" w:rsidRDefault="0092181F">
          <w:pPr>
            <w:pStyle w:val="Spistreci2"/>
            <w:tabs>
              <w:tab w:val="right" w:leader="dot" w:pos="9060"/>
            </w:tabs>
            <w:rPr>
              <w:rFonts w:asciiTheme="minorHAnsi" w:eastAsiaTheme="minorEastAsia" w:hAnsiTheme="minorHAnsi" w:cstheme="minorBidi"/>
              <w:noProof/>
              <w:lang w:eastAsia="pl-PL"/>
            </w:rPr>
          </w:pPr>
          <w:hyperlink w:anchor="_Toc33695021" w:history="1">
            <w:r w:rsidR="003D7EC6" w:rsidRPr="0060759D">
              <w:rPr>
                <w:rStyle w:val="Hipercze"/>
                <w:rFonts w:cs="Arial"/>
                <w:noProof/>
              </w:rPr>
              <w:t>F. Zasady dofinansowania projektu – RPO WM</w:t>
            </w:r>
            <w:r w:rsidR="003D7EC6">
              <w:rPr>
                <w:noProof/>
                <w:webHidden/>
              </w:rPr>
              <w:tab/>
            </w:r>
            <w:r w:rsidR="003D7EC6">
              <w:rPr>
                <w:noProof/>
                <w:webHidden/>
              </w:rPr>
              <w:fldChar w:fldCharType="begin"/>
            </w:r>
            <w:r w:rsidR="003D7EC6">
              <w:rPr>
                <w:noProof/>
                <w:webHidden/>
              </w:rPr>
              <w:instrText xml:space="preserve"> PAGEREF _Toc33695021 \h </w:instrText>
            </w:r>
            <w:r w:rsidR="003D7EC6">
              <w:rPr>
                <w:noProof/>
                <w:webHidden/>
              </w:rPr>
            </w:r>
            <w:r w:rsidR="003D7EC6">
              <w:rPr>
                <w:noProof/>
                <w:webHidden/>
              </w:rPr>
              <w:fldChar w:fldCharType="separate"/>
            </w:r>
            <w:r>
              <w:rPr>
                <w:noProof/>
                <w:webHidden/>
              </w:rPr>
              <w:t>77</w:t>
            </w:r>
            <w:r w:rsidR="003D7EC6">
              <w:rPr>
                <w:noProof/>
                <w:webHidden/>
              </w:rPr>
              <w:fldChar w:fldCharType="end"/>
            </w:r>
          </w:hyperlink>
        </w:p>
        <w:p w14:paraId="2A799E94"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22" w:history="1">
            <w:r w:rsidR="003D7EC6" w:rsidRPr="0060759D">
              <w:rPr>
                <w:rStyle w:val="Hipercze"/>
                <w:rFonts w:cs="Arial"/>
                <w:noProof/>
              </w:rPr>
              <w:t>Ogólne informacje dotyczące części F wniosku</w:t>
            </w:r>
            <w:r w:rsidR="003D7EC6">
              <w:rPr>
                <w:noProof/>
                <w:webHidden/>
              </w:rPr>
              <w:tab/>
            </w:r>
            <w:r w:rsidR="003D7EC6">
              <w:rPr>
                <w:noProof/>
                <w:webHidden/>
              </w:rPr>
              <w:fldChar w:fldCharType="begin"/>
            </w:r>
            <w:r w:rsidR="003D7EC6">
              <w:rPr>
                <w:noProof/>
                <w:webHidden/>
              </w:rPr>
              <w:instrText xml:space="preserve"> PAGEREF _Toc33695022 \h </w:instrText>
            </w:r>
            <w:r w:rsidR="003D7EC6">
              <w:rPr>
                <w:noProof/>
                <w:webHidden/>
              </w:rPr>
            </w:r>
            <w:r w:rsidR="003D7EC6">
              <w:rPr>
                <w:noProof/>
                <w:webHidden/>
              </w:rPr>
              <w:fldChar w:fldCharType="separate"/>
            </w:r>
            <w:r>
              <w:rPr>
                <w:noProof/>
                <w:webHidden/>
              </w:rPr>
              <w:t>77</w:t>
            </w:r>
            <w:r w:rsidR="003D7EC6">
              <w:rPr>
                <w:noProof/>
                <w:webHidden/>
              </w:rPr>
              <w:fldChar w:fldCharType="end"/>
            </w:r>
          </w:hyperlink>
        </w:p>
        <w:p w14:paraId="16C55C13"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23" w:history="1">
            <w:r w:rsidR="003D7EC6" w:rsidRPr="0060759D">
              <w:rPr>
                <w:rStyle w:val="Hipercze"/>
                <w:rFonts w:cs="Arial"/>
                <w:noProof/>
              </w:rPr>
              <w:t>Pkt F.1 Opcje finansowania</w:t>
            </w:r>
            <w:r w:rsidR="003D7EC6">
              <w:rPr>
                <w:noProof/>
                <w:webHidden/>
              </w:rPr>
              <w:tab/>
            </w:r>
            <w:r w:rsidR="003D7EC6">
              <w:rPr>
                <w:noProof/>
                <w:webHidden/>
              </w:rPr>
              <w:fldChar w:fldCharType="begin"/>
            </w:r>
            <w:r w:rsidR="003D7EC6">
              <w:rPr>
                <w:noProof/>
                <w:webHidden/>
              </w:rPr>
              <w:instrText xml:space="preserve"> PAGEREF _Toc33695023 \h </w:instrText>
            </w:r>
            <w:r w:rsidR="003D7EC6">
              <w:rPr>
                <w:noProof/>
                <w:webHidden/>
              </w:rPr>
            </w:r>
            <w:r w:rsidR="003D7EC6">
              <w:rPr>
                <w:noProof/>
                <w:webHidden/>
              </w:rPr>
              <w:fldChar w:fldCharType="separate"/>
            </w:r>
            <w:r>
              <w:rPr>
                <w:noProof/>
                <w:webHidden/>
              </w:rPr>
              <w:t>78</w:t>
            </w:r>
            <w:r w:rsidR="003D7EC6">
              <w:rPr>
                <w:noProof/>
                <w:webHidden/>
              </w:rPr>
              <w:fldChar w:fldCharType="end"/>
            </w:r>
          </w:hyperlink>
        </w:p>
        <w:p w14:paraId="2C6A033F" w14:textId="77777777" w:rsidR="003D7EC6" w:rsidRDefault="0092181F">
          <w:pPr>
            <w:pStyle w:val="Spistreci2"/>
            <w:tabs>
              <w:tab w:val="right" w:leader="dot" w:pos="9060"/>
            </w:tabs>
            <w:rPr>
              <w:rFonts w:asciiTheme="minorHAnsi" w:eastAsiaTheme="minorEastAsia" w:hAnsiTheme="minorHAnsi" w:cstheme="minorBidi"/>
              <w:noProof/>
              <w:lang w:eastAsia="pl-PL"/>
            </w:rPr>
          </w:pPr>
          <w:hyperlink w:anchor="_Toc33695024" w:history="1">
            <w:r w:rsidR="003D7EC6" w:rsidRPr="0060759D">
              <w:rPr>
                <w:rStyle w:val="Hipercze"/>
                <w:rFonts w:cs="Arial"/>
                <w:noProof/>
              </w:rPr>
              <w:t>G. Kwalifikowalność podatku VAT</w:t>
            </w:r>
            <w:r w:rsidR="003D7EC6">
              <w:rPr>
                <w:noProof/>
                <w:webHidden/>
              </w:rPr>
              <w:tab/>
            </w:r>
            <w:r w:rsidR="003D7EC6">
              <w:rPr>
                <w:noProof/>
                <w:webHidden/>
              </w:rPr>
              <w:fldChar w:fldCharType="begin"/>
            </w:r>
            <w:r w:rsidR="003D7EC6">
              <w:rPr>
                <w:noProof/>
                <w:webHidden/>
              </w:rPr>
              <w:instrText xml:space="preserve"> PAGEREF _Toc33695024 \h </w:instrText>
            </w:r>
            <w:r w:rsidR="003D7EC6">
              <w:rPr>
                <w:noProof/>
                <w:webHidden/>
              </w:rPr>
            </w:r>
            <w:r w:rsidR="003D7EC6">
              <w:rPr>
                <w:noProof/>
                <w:webHidden/>
              </w:rPr>
              <w:fldChar w:fldCharType="separate"/>
            </w:r>
            <w:r>
              <w:rPr>
                <w:noProof/>
                <w:webHidden/>
              </w:rPr>
              <w:t>80</w:t>
            </w:r>
            <w:r w:rsidR="003D7EC6">
              <w:rPr>
                <w:noProof/>
                <w:webHidden/>
              </w:rPr>
              <w:fldChar w:fldCharType="end"/>
            </w:r>
          </w:hyperlink>
        </w:p>
        <w:p w14:paraId="7A0B4028"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25" w:history="1">
            <w:r w:rsidR="003D7EC6" w:rsidRPr="0060759D">
              <w:rPr>
                <w:rStyle w:val="Hipercze"/>
                <w:rFonts w:cs="Arial"/>
                <w:noProof/>
              </w:rPr>
              <w:t>Ogólne informacje dotyczące części G wniosku</w:t>
            </w:r>
            <w:r w:rsidR="003D7EC6">
              <w:rPr>
                <w:noProof/>
                <w:webHidden/>
              </w:rPr>
              <w:tab/>
            </w:r>
            <w:r w:rsidR="003D7EC6">
              <w:rPr>
                <w:noProof/>
                <w:webHidden/>
              </w:rPr>
              <w:fldChar w:fldCharType="begin"/>
            </w:r>
            <w:r w:rsidR="003D7EC6">
              <w:rPr>
                <w:noProof/>
                <w:webHidden/>
              </w:rPr>
              <w:instrText xml:space="preserve"> PAGEREF _Toc33695025 \h </w:instrText>
            </w:r>
            <w:r w:rsidR="003D7EC6">
              <w:rPr>
                <w:noProof/>
                <w:webHidden/>
              </w:rPr>
            </w:r>
            <w:r w:rsidR="003D7EC6">
              <w:rPr>
                <w:noProof/>
                <w:webHidden/>
              </w:rPr>
              <w:fldChar w:fldCharType="separate"/>
            </w:r>
            <w:r>
              <w:rPr>
                <w:noProof/>
                <w:webHidden/>
              </w:rPr>
              <w:t>80</w:t>
            </w:r>
            <w:r w:rsidR="003D7EC6">
              <w:rPr>
                <w:noProof/>
                <w:webHidden/>
              </w:rPr>
              <w:fldChar w:fldCharType="end"/>
            </w:r>
          </w:hyperlink>
        </w:p>
        <w:p w14:paraId="1CA9282F"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26" w:history="1">
            <w:r w:rsidR="003D7EC6" w:rsidRPr="0060759D">
              <w:rPr>
                <w:rStyle w:val="Hipercze"/>
                <w:rFonts w:cs="Arial"/>
                <w:noProof/>
              </w:rPr>
              <w:t>Pkt G.1 Prawna możliwość odzyskania VAT z projektu</w:t>
            </w:r>
            <w:r w:rsidR="003D7EC6">
              <w:rPr>
                <w:noProof/>
                <w:webHidden/>
              </w:rPr>
              <w:tab/>
            </w:r>
            <w:r w:rsidR="003D7EC6">
              <w:rPr>
                <w:noProof/>
                <w:webHidden/>
              </w:rPr>
              <w:fldChar w:fldCharType="begin"/>
            </w:r>
            <w:r w:rsidR="003D7EC6">
              <w:rPr>
                <w:noProof/>
                <w:webHidden/>
              </w:rPr>
              <w:instrText xml:space="preserve"> PAGEREF _Toc33695026 \h </w:instrText>
            </w:r>
            <w:r w:rsidR="003D7EC6">
              <w:rPr>
                <w:noProof/>
                <w:webHidden/>
              </w:rPr>
            </w:r>
            <w:r w:rsidR="003D7EC6">
              <w:rPr>
                <w:noProof/>
                <w:webHidden/>
              </w:rPr>
              <w:fldChar w:fldCharType="separate"/>
            </w:r>
            <w:r>
              <w:rPr>
                <w:noProof/>
                <w:webHidden/>
              </w:rPr>
              <w:t>81</w:t>
            </w:r>
            <w:r w:rsidR="003D7EC6">
              <w:rPr>
                <w:noProof/>
                <w:webHidden/>
              </w:rPr>
              <w:fldChar w:fldCharType="end"/>
            </w:r>
          </w:hyperlink>
        </w:p>
        <w:p w14:paraId="20774B0C" w14:textId="77777777" w:rsidR="003D7EC6" w:rsidRDefault="0092181F">
          <w:pPr>
            <w:pStyle w:val="Spistreci2"/>
            <w:tabs>
              <w:tab w:val="right" w:leader="dot" w:pos="9060"/>
            </w:tabs>
            <w:rPr>
              <w:rFonts w:asciiTheme="minorHAnsi" w:eastAsiaTheme="minorEastAsia" w:hAnsiTheme="minorHAnsi" w:cstheme="minorBidi"/>
              <w:noProof/>
              <w:lang w:eastAsia="pl-PL"/>
            </w:rPr>
          </w:pPr>
          <w:hyperlink w:anchor="_Toc33695027" w:history="1">
            <w:r w:rsidR="003D7EC6" w:rsidRPr="0060759D">
              <w:rPr>
                <w:rStyle w:val="Hipercze"/>
                <w:rFonts w:cs="Arial"/>
                <w:noProof/>
              </w:rPr>
              <w:t>H. Harmonogram rzeczowo-finansowy projektu</w:t>
            </w:r>
            <w:r w:rsidR="003D7EC6">
              <w:rPr>
                <w:noProof/>
                <w:webHidden/>
              </w:rPr>
              <w:tab/>
            </w:r>
            <w:r w:rsidR="003D7EC6">
              <w:rPr>
                <w:noProof/>
                <w:webHidden/>
              </w:rPr>
              <w:fldChar w:fldCharType="begin"/>
            </w:r>
            <w:r w:rsidR="003D7EC6">
              <w:rPr>
                <w:noProof/>
                <w:webHidden/>
              </w:rPr>
              <w:instrText xml:space="preserve"> PAGEREF _Toc33695027 \h </w:instrText>
            </w:r>
            <w:r w:rsidR="003D7EC6">
              <w:rPr>
                <w:noProof/>
                <w:webHidden/>
              </w:rPr>
            </w:r>
            <w:r w:rsidR="003D7EC6">
              <w:rPr>
                <w:noProof/>
                <w:webHidden/>
              </w:rPr>
              <w:fldChar w:fldCharType="separate"/>
            </w:r>
            <w:r>
              <w:rPr>
                <w:noProof/>
                <w:webHidden/>
              </w:rPr>
              <w:t>83</w:t>
            </w:r>
            <w:r w:rsidR="003D7EC6">
              <w:rPr>
                <w:noProof/>
                <w:webHidden/>
              </w:rPr>
              <w:fldChar w:fldCharType="end"/>
            </w:r>
          </w:hyperlink>
        </w:p>
        <w:p w14:paraId="1B86D923"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28" w:history="1">
            <w:r w:rsidR="003D7EC6" w:rsidRPr="0060759D">
              <w:rPr>
                <w:rStyle w:val="Hipercze"/>
                <w:rFonts w:cs="Arial"/>
                <w:noProof/>
              </w:rPr>
              <w:t>Ogólne informacje dotyczące części H wniosku</w:t>
            </w:r>
            <w:r w:rsidR="003D7EC6">
              <w:rPr>
                <w:noProof/>
                <w:webHidden/>
              </w:rPr>
              <w:tab/>
            </w:r>
            <w:r w:rsidR="003D7EC6">
              <w:rPr>
                <w:noProof/>
                <w:webHidden/>
              </w:rPr>
              <w:fldChar w:fldCharType="begin"/>
            </w:r>
            <w:r w:rsidR="003D7EC6">
              <w:rPr>
                <w:noProof/>
                <w:webHidden/>
              </w:rPr>
              <w:instrText xml:space="preserve"> PAGEREF _Toc33695028 \h </w:instrText>
            </w:r>
            <w:r w:rsidR="003D7EC6">
              <w:rPr>
                <w:noProof/>
                <w:webHidden/>
              </w:rPr>
            </w:r>
            <w:r w:rsidR="003D7EC6">
              <w:rPr>
                <w:noProof/>
                <w:webHidden/>
              </w:rPr>
              <w:fldChar w:fldCharType="separate"/>
            </w:r>
            <w:r>
              <w:rPr>
                <w:noProof/>
                <w:webHidden/>
              </w:rPr>
              <w:t>83</w:t>
            </w:r>
            <w:r w:rsidR="003D7EC6">
              <w:rPr>
                <w:noProof/>
                <w:webHidden/>
              </w:rPr>
              <w:fldChar w:fldCharType="end"/>
            </w:r>
          </w:hyperlink>
        </w:p>
        <w:p w14:paraId="1F44DC06"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29" w:history="1">
            <w:r w:rsidR="003D7EC6" w:rsidRPr="0060759D">
              <w:rPr>
                <w:rStyle w:val="Hipercze"/>
                <w:rFonts w:cs="Arial"/>
                <w:noProof/>
              </w:rPr>
              <w:t>Pkt H.1 Planowane koszty w ramach projektu</w:t>
            </w:r>
            <w:r w:rsidR="003D7EC6">
              <w:rPr>
                <w:noProof/>
                <w:webHidden/>
              </w:rPr>
              <w:tab/>
            </w:r>
            <w:r w:rsidR="003D7EC6">
              <w:rPr>
                <w:noProof/>
                <w:webHidden/>
              </w:rPr>
              <w:fldChar w:fldCharType="begin"/>
            </w:r>
            <w:r w:rsidR="003D7EC6">
              <w:rPr>
                <w:noProof/>
                <w:webHidden/>
              </w:rPr>
              <w:instrText xml:space="preserve"> PAGEREF _Toc33695029 \h </w:instrText>
            </w:r>
            <w:r w:rsidR="003D7EC6">
              <w:rPr>
                <w:noProof/>
                <w:webHidden/>
              </w:rPr>
            </w:r>
            <w:r w:rsidR="003D7EC6">
              <w:rPr>
                <w:noProof/>
                <w:webHidden/>
              </w:rPr>
              <w:fldChar w:fldCharType="separate"/>
            </w:r>
            <w:r>
              <w:rPr>
                <w:noProof/>
                <w:webHidden/>
              </w:rPr>
              <w:t>85</w:t>
            </w:r>
            <w:r w:rsidR="003D7EC6">
              <w:rPr>
                <w:noProof/>
                <w:webHidden/>
              </w:rPr>
              <w:fldChar w:fldCharType="end"/>
            </w:r>
          </w:hyperlink>
        </w:p>
        <w:p w14:paraId="2FB99085"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30" w:history="1">
            <w:r w:rsidR="003D7EC6" w:rsidRPr="0060759D">
              <w:rPr>
                <w:rStyle w:val="Hipercze"/>
                <w:rFonts w:cs="Arial"/>
                <w:noProof/>
              </w:rPr>
              <w:t>Pkt H.2 Koszty limitowane</w:t>
            </w:r>
            <w:r w:rsidR="003D7EC6">
              <w:rPr>
                <w:noProof/>
                <w:webHidden/>
              </w:rPr>
              <w:tab/>
            </w:r>
            <w:r w:rsidR="003D7EC6">
              <w:rPr>
                <w:noProof/>
                <w:webHidden/>
              </w:rPr>
              <w:fldChar w:fldCharType="begin"/>
            </w:r>
            <w:r w:rsidR="003D7EC6">
              <w:rPr>
                <w:noProof/>
                <w:webHidden/>
              </w:rPr>
              <w:instrText xml:space="preserve"> PAGEREF _Toc33695030 \h </w:instrText>
            </w:r>
            <w:r w:rsidR="003D7EC6">
              <w:rPr>
                <w:noProof/>
                <w:webHidden/>
              </w:rPr>
            </w:r>
            <w:r w:rsidR="003D7EC6">
              <w:rPr>
                <w:noProof/>
                <w:webHidden/>
              </w:rPr>
              <w:fldChar w:fldCharType="separate"/>
            </w:r>
            <w:r>
              <w:rPr>
                <w:noProof/>
                <w:webHidden/>
              </w:rPr>
              <w:t>89</w:t>
            </w:r>
            <w:r w:rsidR="003D7EC6">
              <w:rPr>
                <w:noProof/>
                <w:webHidden/>
              </w:rPr>
              <w:fldChar w:fldCharType="end"/>
            </w:r>
          </w:hyperlink>
        </w:p>
        <w:p w14:paraId="7CEA1CF3"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31" w:history="1">
            <w:r w:rsidR="003D7EC6" w:rsidRPr="0060759D">
              <w:rPr>
                <w:rStyle w:val="Hipercze"/>
                <w:rFonts w:cs="Arial"/>
                <w:noProof/>
              </w:rPr>
              <w:t>Pkt H.3 Koszty podsumowanie</w:t>
            </w:r>
            <w:r w:rsidR="003D7EC6">
              <w:rPr>
                <w:noProof/>
                <w:webHidden/>
              </w:rPr>
              <w:tab/>
            </w:r>
            <w:r w:rsidR="003D7EC6">
              <w:rPr>
                <w:noProof/>
                <w:webHidden/>
              </w:rPr>
              <w:fldChar w:fldCharType="begin"/>
            </w:r>
            <w:r w:rsidR="003D7EC6">
              <w:rPr>
                <w:noProof/>
                <w:webHidden/>
              </w:rPr>
              <w:instrText xml:space="preserve"> PAGEREF _Toc33695031 \h </w:instrText>
            </w:r>
            <w:r w:rsidR="003D7EC6">
              <w:rPr>
                <w:noProof/>
                <w:webHidden/>
              </w:rPr>
            </w:r>
            <w:r w:rsidR="003D7EC6">
              <w:rPr>
                <w:noProof/>
                <w:webHidden/>
              </w:rPr>
              <w:fldChar w:fldCharType="separate"/>
            </w:r>
            <w:r>
              <w:rPr>
                <w:noProof/>
                <w:webHidden/>
              </w:rPr>
              <w:t>89</w:t>
            </w:r>
            <w:r w:rsidR="003D7EC6">
              <w:rPr>
                <w:noProof/>
                <w:webHidden/>
              </w:rPr>
              <w:fldChar w:fldCharType="end"/>
            </w:r>
          </w:hyperlink>
        </w:p>
        <w:p w14:paraId="3C657FED" w14:textId="77777777" w:rsidR="003D7EC6" w:rsidRDefault="0092181F">
          <w:pPr>
            <w:pStyle w:val="Spistreci2"/>
            <w:tabs>
              <w:tab w:val="right" w:leader="dot" w:pos="9060"/>
            </w:tabs>
            <w:rPr>
              <w:rFonts w:asciiTheme="minorHAnsi" w:eastAsiaTheme="minorEastAsia" w:hAnsiTheme="minorHAnsi" w:cstheme="minorBidi"/>
              <w:noProof/>
              <w:lang w:eastAsia="pl-PL"/>
            </w:rPr>
          </w:pPr>
          <w:hyperlink w:anchor="_Toc33695032" w:history="1">
            <w:r w:rsidR="003D7EC6" w:rsidRPr="0060759D">
              <w:rPr>
                <w:rStyle w:val="Hipercze"/>
                <w:rFonts w:cs="Arial"/>
                <w:noProof/>
              </w:rPr>
              <w:t>I. Źródła finansowania projektu</w:t>
            </w:r>
            <w:r w:rsidR="003D7EC6">
              <w:rPr>
                <w:noProof/>
                <w:webHidden/>
              </w:rPr>
              <w:tab/>
            </w:r>
            <w:r w:rsidR="003D7EC6">
              <w:rPr>
                <w:noProof/>
                <w:webHidden/>
              </w:rPr>
              <w:fldChar w:fldCharType="begin"/>
            </w:r>
            <w:r w:rsidR="003D7EC6">
              <w:rPr>
                <w:noProof/>
                <w:webHidden/>
              </w:rPr>
              <w:instrText xml:space="preserve"> PAGEREF _Toc33695032 \h </w:instrText>
            </w:r>
            <w:r w:rsidR="003D7EC6">
              <w:rPr>
                <w:noProof/>
                <w:webHidden/>
              </w:rPr>
            </w:r>
            <w:r w:rsidR="003D7EC6">
              <w:rPr>
                <w:noProof/>
                <w:webHidden/>
              </w:rPr>
              <w:fldChar w:fldCharType="separate"/>
            </w:r>
            <w:r>
              <w:rPr>
                <w:noProof/>
                <w:webHidden/>
              </w:rPr>
              <w:t>90</w:t>
            </w:r>
            <w:r w:rsidR="003D7EC6">
              <w:rPr>
                <w:noProof/>
                <w:webHidden/>
              </w:rPr>
              <w:fldChar w:fldCharType="end"/>
            </w:r>
          </w:hyperlink>
        </w:p>
        <w:p w14:paraId="1CE9856F"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33" w:history="1">
            <w:r w:rsidR="003D7EC6" w:rsidRPr="0060759D">
              <w:rPr>
                <w:rStyle w:val="Hipercze"/>
                <w:rFonts w:cs="Arial"/>
                <w:noProof/>
              </w:rPr>
              <w:t>Ogólne informacje dotyczące części I wniosku</w:t>
            </w:r>
            <w:r w:rsidR="003D7EC6">
              <w:rPr>
                <w:noProof/>
                <w:webHidden/>
              </w:rPr>
              <w:tab/>
            </w:r>
            <w:r w:rsidR="003D7EC6">
              <w:rPr>
                <w:noProof/>
                <w:webHidden/>
              </w:rPr>
              <w:fldChar w:fldCharType="begin"/>
            </w:r>
            <w:r w:rsidR="003D7EC6">
              <w:rPr>
                <w:noProof/>
                <w:webHidden/>
              </w:rPr>
              <w:instrText xml:space="preserve"> PAGEREF _Toc33695033 \h </w:instrText>
            </w:r>
            <w:r w:rsidR="003D7EC6">
              <w:rPr>
                <w:noProof/>
                <w:webHidden/>
              </w:rPr>
            </w:r>
            <w:r w:rsidR="003D7EC6">
              <w:rPr>
                <w:noProof/>
                <w:webHidden/>
              </w:rPr>
              <w:fldChar w:fldCharType="separate"/>
            </w:r>
            <w:r>
              <w:rPr>
                <w:noProof/>
                <w:webHidden/>
              </w:rPr>
              <w:t>90</w:t>
            </w:r>
            <w:r w:rsidR="003D7EC6">
              <w:rPr>
                <w:noProof/>
                <w:webHidden/>
              </w:rPr>
              <w:fldChar w:fldCharType="end"/>
            </w:r>
          </w:hyperlink>
        </w:p>
        <w:p w14:paraId="45B0C11A"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34" w:history="1">
            <w:r w:rsidR="003D7EC6" w:rsidRPr="0060759D">
              <w:rPr>
                <w:rStyle w:val="Hipercze"/>
                <w:rFonts w:cs="Arial"/>
                <w:noProof/>
              </w:rPr>
              <w:t>Pkt I.1 Tabela wskazująca źródła finansowania projektu</w:t>
            </w:r>
            <w:r w:rsidR="003D7EC6">
              <w:rPr>
                <w:noProof/>
                <w:webHidden/>
              </w:rPr>
              <w:tab/>
            </w:r>
            <w:r w:rsidR="003D7EC6">
              <w:rPr>
                <w:noProof/>
                <w:webHidden/>
              </w:rPr>
              <w:fldChar w:fldCharType="begin"/>
            </w:r>
            <w:r w:rsidR="003D7EC6">
              <w:rPr>
                <w:noProof/>
                <w:webHidden/>
              </w:rPr>
              <w:instrText xml:space="preserve"> PAGEREF _Toc33695034 \h </w:instrText>
            </w:r>
            <w:r w:rsidR="003D7EC6">
              <w:rPr>
                <w:noProof/>
                <w:webHidden/>
              </w:rPr>
            </w:r>
            <w:r w:rsidR="003D7EC6">
              <w:rPr>
                <w:noProof/>
                <w:webHidden/>
              </w:rPr>
              <w:fldChar w:fldCharType="separate"/>
            </w:r>
            <w:r>
              <w:rPr>
                <w:noProof/>
                <w:webHidden/>
              </w:rPr>
              <w:t>91</w:t>
            </w:r>
            <w:r w:rsidR="003D7EC6">
              <w:rPr>
                <w:noProof/>
                <w:webHidden/>
              </w:rPr>
              <w:fldChar w:fldCharType="end"/>
            </w:r>
          </w:hyperlink>
        </w:p>
        <w:p w14:paraId="28ECCAC1" w14:textId="77777777" w:rsidR="003D7EC6" w:rsidRDefault="0092181F">
          <w:pPr>
            <w:pStyle w:val="Spistreci2"/>
            <w:tabs>
              <w:tab w:val="right" w:leader="dot" w:pos="9060"/>
            </w:tabs>
            <w:rPr>
              <w:rFonts w:asciiTheme="minorHAnsi" w:eastAsiaTheme="minorEastAsia" w:hAnsiTheme="minorHAnsi" w:cstheme="minorBidi"/>
              <w:noProof/>
              <w:lang w:eastAsia="pl-PL"/>
            </w:rPr>
          </w:pPr>
          <w:hyperlink w:anchor="_Toc33695035" w:history="1">
            <w:r w:rsidR="003D7EC6" w:rsidRPr="0060759D">
              <w:rPr>
                <w:rStyle w:val="Hipercze"/>
                <w:rFonts w:cs="Arial"/>
                <w:noProof/>
              </w:rPr>
              <w:t>J. Komplementarność projektu</w:t>
            </w:r>
            <w:r w:rsidR="003D7EC6">
              <w:rPr>
                <w:noProof/>
                <w:webHidden/>
              </w:rPr>
              <w:tab/>
            </w:r>
            <w:r w:rsidR="003D7EC6">
              <w:rPr>
                <w:noProof/>
                <w:webHidden/>
              </w:rPr>
              <w:fldChar w:fldCharType="begin"/>
            </w:r>
            <w:r w:rsidR="003D7EC6">
              <w:rPr>
                <w:noProof/>
                <w:webHidden/>
              </w:rPr>
              <w:instrText xml:space="preserve"> PAGEREF _Toc33695035 \h </w:instrText>
            </w:r>
            <w:r w:rsidR="003D7EC6">
              <w:rPr>
                <w:noProof/>
                <w:webHidden/>
              </w:rPr>
            </w:r>
            <w:r w:rsidR="003D7EC6">
              <w:rPr>
                <w:noProof/>
                <w:webHidden/>
              </w:rPr>
              <w:fldChar w:fldCharType="separate"/>
            </w:r>
            <w:r>
              <w:rPr>
                <w:noProof/>
                <w:webHidden/>
              </w:rPr>
              <w:t>95</w:t>
            </w:r>
            <w:r w:rsidR="003D7EC6">
              <w:rPr>
                <w:noProof/>
                <w:webHidden/>
              </w:rPr>
              <w:fldChar w:fldCharType="end"/>
            </w:r>
          </w:hyperlink>
        </w:p>
        <w:p w14:paraId="1F2B0C75"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36" w:history="1">
            <w:r w:rsidR="003D7EC6" w:rsidRPr="0060759D">
              <w:rPr>
                <w:rStyle w:val="Hipercze"/>
                <w:rFonts w:cs="Arial"/>
                <w:noProof/>
              </w:rPr>
              <w:t>Ogólne informacje dotyczące części J wniosku</w:t>
            </w:r>
            <w:r w:rsidR="003D7EC6">
              <w:rPr>
                <w:noProof/>
                <w:webHidden/>
              </w:rPr>
              <w:tab/>
            </w:r>
            <w:r w:rsidR="003D7EC6">
              <w:rPr>
                <w:noProof/>
                <w:webHidden/>
              </w:rPr>
              <w:fldChar w:fldCharType="begin"/>
            </w:r>
            <w:r w:rsidR="003D7EC6">
              <w:rPr>
                <w:noProof/>
                <w:webHidden/>
              </w:rPr>
              <w:instrText xml:space="preserve"> PAGEREF _Toc33695036 \h </w:instrText>
            </w:r>
            <w:r w:rsidR="003D7EC6">
              <w:rPr>
                <w:noProof/>
                <w:webHidden/>
              </w:rPr>
            </w:r>
            <w:r w:rsidR="003D7EC6">
              <w:rPr>
                <w:noProof/>
                <w:webHidden/>
              </w:rPr>
              <w:fldChar w:fldCharType="separate"/>
            </w:r>
            <w:r>
              <w:rPr>
                <w:noProof/>
                <w:webHidden/>
              </w:rPr>
              <w:t>95</w:t>
            </w:r>
            <w:r w:rsidR="003D7EC6">
              <w:rPr>
                <w:noProof/>
                <w:webHidden/>
              </w:rPr>
              <w:fldChar w:fldCharType="end"/>
            </w:r>
          </w:hyperlink>
        </w:p>
        <w:p w14:paraId="51899CC6"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37" w:history="1">
            <w:r w:rsidR="003D7EC6" w:rsidRPr="0060759D">
              <w:rPr>
                <w:rStyle w:val="Hipercze"/>
                <w:rFonts w:cs="Arial"/>
                <w:noProof/>
              </w:rPr>
              <w:t>Pkt J.1 Komplementarność projektu w stosunku do działań już realizowanych oraz zrealizowanych przez Wnioskodawcę</w:t>
            </w:r>
            <w:r w:rsidR="003D7EC6">
              <w:rPr>
                <w:noProof/>
                <w:webHidden/>
              </w:rPr>
              <w:tab/>
            </w:r>
            <w:r w:rsidR="003D7EC6">
              <w:rPr>
                <w:noProof/>
                <w:webHidden/>
              </w:rPr>
              <w:fldChar w:fldCharType="begin"/>
            </w:r>
            <w:r w:rsidR="003D7EC6">
              <w:rPr>
                <w:noProof/>
                <w:webHidden/>
              </w:rPr>
              <w:instrText xml:space="preserve"> PAGEREF _Toc33695037 \h </w:instrText>
            </w:r>
            <w:r w:rsidR="003D7EC6">
              <w:rPr>
                <w:noProof/>
                <w:webHidden/>
              </w:rPr>
            </w:r>
            <w:r w:rsidR="003D7EC6">
              <w:rPr>
                <w:noProof/>
                <w:webHidden/>
              </w:rPr>
              <w:fldChar w:fldCharType="separate"/>
            </w:r>
            <w:r>
              <w:rPr>
                <w:noProof/>
                <w:webHidden/>
              </w:rPr>
              <w:t>95</w:t>
            </w:r>
            <w:r w:rsidR="003D7EC6">
              <w:rPr>
                <w:noProof/>
                <w:webHidden/>
              </w:rPr>
              <w:fldChar w:fldCharType="end"/>
            </w:r>
          </w:hyperlink>
        </w:p>
        <w:p w14:paraId="27504195"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38" w:history="1">
            <w:r w:rsidR="003D7EC6" w:rsidRPr="0060759D">
              <w:rPr>
                <w:rStyle w:val="Hipercze"/>
                <w:rFonts w:cs="Arial"/>
                <w:noProof/>
              </w:rPr>
              <w:t>Pkt J.2 Komplementarność projektu w stosunku do projektów planowanych do realizacji w przyszłości</w:t>
            </w:r>
            <w:r w:rsidR="003D7EC6">
              <w:rPr>
                <w:noProof/>
                <w:webHidden/>
              </w:rPr>
              <w:tab/>
            </w:r>
            <w:r w:rsidR="003D7EC6">
              <w:rPr>
                <w:noProof/>
                <w:webHidden/>
              </w:rPr>
              <w:fldChar w:fldCharType="begin"/>
            </w:r>
            <w:r w:rsidR="003D7EC6">
              <w:rPr>
                <w:noProof/>
                <w:webHidden/>
              </w:rPr>
              <w:instrText xml:space="preserve"> PAGEREF _Toc33695038 \h </w:instrText>
            </w:r>
            <w:r w:rsidR="003D7EC6">
              <w:rPr>
                <w:noProof/>
                <w:webHidden/>
              </w:rPr>
            </w:r>
            <w:r w:rsidR="003D7EC6">
              <w:rPr>
                <w:noProof/>
                <w:webHidden/>
              </w:rPr>
              <w:fldChar w:fldCharType="separate"/>
            </w:r>
            <w:r>
              <w:rPr>
                <w:noProof/>
                <w:webHidden/>
              </w:rPr>
              <w:t>95</w:t>
            </w:r>
            <w:r w:rsidR="003D7EC6">
              <w:rPr>
                <w:noProof/>
                <w:webHidden/>
              </w:rPr>
              <w:fldChar w:fldCharType="end"/>
            </w:r>
          </w:hyperlink>
        </w:p>
        <w:p w14:paraId="4CF0A8F3"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39" w:history="1">
            <w:r w:rsidR="003D7EC6" w:rsidRPr="0060759D">
              <w:rPr>
                <w:rStyle w:val="Hipercze"/>
                <w:rFonts w:cs="Arial"/>
                <w:noProof/>
              </w:rPr>
              <w:t>Pkt J.3 Komplementarność projektu w stosunku do projektów realizowanych w otoczeniu Wnioskodawcy</w:t>
            </w:r>
            <w:r w:rsidR="003D7EC6">
              <w:rPr>
                <w:noProof/>
                <w:webHidden/>
              </w:rPr>
              <w:tab/>
            </w:r>
            <w:r w:rsidR="003D7EC6">
              <w:rPr>
                <w:noProof/>
                <w:webHidden/>
              </w:rPr>
              <w:fldChar w:fldCharType="begin"/>
            </w:r>
            <w:r w:rsidR="003D7EC6">
              <w:rPr>
                <w:noProof/>
                <w:webHidden/>
              </w:rPr>
              <w:instrText xml:space="preserve"> PAGEREF _Toc33695039 \h </w:instrText>
            </w:r>
            <w:r w:rsidR="003D7EC6">
              <w:rPr>
                <w:noProof/>
                <w:webHidden/>
              </w:rPr>
            </w:r>
            <w:r w:rsidR="003D7EC6">
              <w:rPr>
                <w:noProof/>
                <w:webHidden/>
              </w:rPr>
              <w:fldChar w:fldCharType="separate"/>
            </w:r>
            <w:r>
              <w:rPr>
                <w:noProof/>
                <w:webHidden/>
              </w:rPr>
              <w:t>96</w:t>
            </w:r>
            <w:r w:rsidR="003D7EC6">
              <w:rPr>
                <w:noProof/>
                <w:webHidden/>
              </w:rPr>
              <w:fldChar w:fldCharType="end"/>
            </w:r>
          </w:hyperlink>
        </w:p>
        <w:p w14:paraId="478E587B" w14:textId="77777777" w:rsidR="003D7EC6" w:rsidRDefault="0092181F">
          <w:pPr>
            <w:pStyle w:val="Spistreci2"/>
            <w:tabs>
              <w:tab w:val="right" w:leader="dot" w:pos="9060"/>
            </w:tabs>
            <w:rPr>
              <w:rFonts w:asciiTheme="minorHAnsi" w:eastAsiaTheme="minorEastAsia" w:hAnsiTheme="minorHAnsi" w:cstheme="minorBidi"/>
              <w:noProof/>
              <w:lang w:eastAsia="pl-PL"/>
            </w:rPr>
          </w:pPr>
          <w:hyperlink w:anchor="_Toc33695040" w:history="1">
            <w:r w:rsidR="003D7EC6" w:rsidRPr="0060759D">
              <w:rPr>
                <w:rStyle w:val="Hipercze"/>
                <w:rFonts w:cs="Arial"/>
                <w:noProof/>
              </w:rPr>
              <w:t>K. Zgodność projektu z politykami horyzontalnymi</w:t>
            </w:r>
            <w:r w:rsidR="003D7EC6">
              <w:rPr>
                <w:noProof/>
                <w:webHidden/>
              </w:rPr>
              <w:tab/>
            </w:r>
            <w:r w:rsidR="003D7EC6">
              <w:rPr>
                <w:noProof/>
                <w:webHidden/>
              </w:rPr>
              <w:fldChar w:fldCharType="begin"/>
            </w:r>
            <w:r w:rsidR="003D7EC6">
              <w:rPr>
                <w:noProof/>
                <w:webHidden/>
              </w:rPr>
              <w:instrText xml:space="preserve"> PAGEREF _Toc33695040 \h </w:instrText>
            </w:r>
            <w:r w:rsidR="003D7EC6">
              <w:rPr>
                <w:noProof/>
                <w:webHidden/>
              </w:rPr>
            </w:r>
            <w:r w:rsidR="003D7EC6">
              <w:rPr>
                <w:noProof/>
                <w:webHidden/>
              </w:rPr>
              <w:fldChar w:fldCharType="separate"/>
            </w:r>
            <w:r>
              <w:rPr>
                <w:noProof/>
                <w:webHidden/>
              </w:rPr>
              <w:t>97</w:t>
            </w:r>
            <w:r w:rsidR="003D7EC6">
              <w:rPr>
                <w:noProof/>
                <w:webHidden/>
              </w:rPr>
              <w:fldChar w:fldCharType="end"/>
            </w:r>
          </w:hyperlink>
        </w:p>
        <w:p w14:paraId="3AE5373B"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41" w:history="1">
            <w:r w:rsidR="003D7EC6" w:rsidRPr="0060759D">
              <w:rPr>
                <w:rStyle w:val="Hipercze"/>
                <w:rFonts w:cs="Arial"/>
                <w:noProof/>
              </w:rPr>
              <w:t>Ogólne informacje dotyczące części K wniosku</w:t>
            </w:r>
            <w:r w:rsidR="003D7EC6">
              <w:rPr>
                <w:noProof/>
                <w:webHidden/>
              </w:rPr>
              <w:tab/>
            </w:r>
            <w:r w:rsidR="003D7EC6">
              <w:rPr>
                <w:noProof/>
                <w:webHidden/>
              </w:rPr>
              <w:fldChar w:fldCharType="begin"/>
            </w:r>
            <w:r w:rsidR="003D7EC6">
              <w:rPr>
                <w:noProof/>
                <w:webHidden/>
              </w:rPr>
              <w:instrText xml:space="preserve"> PAGEREF _Toc33695041 \h </w:instrText>
            </w:r>
            <w:r w:rsidR="003D7EC6">
              <w:rPr>
                <w:noProof/>
                <w:webHidden/>
              </w:rPr>
            </w:r>
            <w:r w:rsidR="003D7EC6">
              <w:rPr>
                <w:noProof/>
                <w:webHidden/>
              </w:rPr>
              <w:fldChar w:fldCharType="separate"/>
            </w:r>
            <w:r>
              <w:rPr>
                <w:noProof/>
                <w:webHidden/>
              </w:rPr>
              <w:t>97</w:t>
            </w:r>
            <w:r w:rsidR="003D7EC6">
              <w:rPr>
                <w:noProof/>
                <w:webHidden/>
              </w:rPr>
              <w:fldChar w:fldCharType="end"/>
            </w:r>
          </w:hyperlink>
        </w:p>
        <w:p w14:paraId="0684B664"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42" w:history="1">
            <w:r w:rsidR="003D7EC6" w:rsidRPr="0060759D">
              <w:rPr>
                <w:rStyle w:val="Hipercze"/>
                <w:rFonts w:cs="Arial"/>
                <w:noProof/>
              </w:rPr>
              <w:t>Pkt K.1 Równość szans oraz niedyskryminacja</w:t>
            </w:r>
            <w:r w:rsidR="003D7EC6">
              <w:rPr>
                <w:noProof/>
                <w:webHidden/>
              </w:rPr>
              <w:tab/>
            </w:r>
            <w:r w:rsidR="003D7EC6">
              <w:rPr>
                <w:noProof/>
                <w:webHidden/>
              </w:rPr>
              <w:fldChar w:fldCharType="begin"/>
            </w:r>
            <w:r w:rsidR="003D7EC6">
              <w:rPr>
                <w:noProof/>
                <w:webHidden/>
              </w:rPr>
              <w:instrText xml:space="preserve"> PAGEREF _Toc33695042 \h </w:instrText>
            </w:r>
            <w:r w:rsidR="003D7EC6">
              <w:rPr>
                <w:noProof/>
                <w:webHidden/>
              </w:rPr>
            </w:r>
            <w:r w:rsidR="003D7EC6">
              <w:rPr>
                <w:noProof/>
                <w:webHidden/>
              </w:rPr>
              <w:fldChar w:fldCharType="separate"/>
            </w:r>
            <w:r>
              <w:rPr>
                <w:noProof/>
                <w:webHidden/>
              </w:rPr>
              <w:t>97</w:t>
            </w:r>
            <w:r w:rsidR="003D7EC6">
              <w:rPr>
                <w:noProof/>
                <w:webHidden/>
              </w:rPr>
              <w:fldChar w:fldCharType="end"/>
            </w:r>
          </w:hyperlink>
        </w:p>
        <w:p w14:paraId="2C55D9A5"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43" w:history="1">
            <w:r w:rsidR="003D7EC6" w:rsidRPr="0060759D">
              <w:rPr>
                <w:rStyle w:val="Hipercze"/>
                <w:rFonts w:cs="Arial"/>
                <w:noProof/>
              </w:rPr>
              <w:t>Pkt K.2 Zgodność z polityką zrównoważonego rozwoju – ochrona i poprawa jakości stanu środowiska</w:t>
            </w:r>
            <w:r w:rsidR="003D7EC6">
              <w:rPr>
                <w:noProof/>
                <w:webHidden/>
              </w:rPr>
              <w:tab/>
            </w:r>
            <w:r w:rsidR="003D7EC6">
              <w:rPr>
                <w:noProof/>
                <w:webHidden/>
              </w:rPr>
              <w:fldChar w:fldCharType="begin"/>
            </w:r>
            <w:r w:rsidR="003D7EC6">
              <w:rPr>
                <w:noProof/>
                <w:webHidden/>
              </w:rPr>
              <w:instrText xml:space="preserve"> PAGEREF _Toc33695043 \h </w:instrText>
            </w:r>
            <w:r w:rsidR="003D7EC6">
              <w:rPr>
                <w:noProof/>
                <w:webHidden/>
              </w:rPr>
            </w:r>
            <w:r w:rsidR="003D7EC6">
              <w:rPr>
                <w:noProof/>
                <w:webHidden/>
              </w:rPr>
              <w:fldChar w:fldCharType="separate"/>
            </w:r>
            <w:r>
              <w:rPr>
                <w:noProof/>
                <w:webHidden/>
              </w:rPr>
              <w:t>99</w:t>
            </w:r>
            <w:r w:rsidR="003D7EC6">
              <w:rPr>
                <w:noProof/>
                <w:webHidden/>
              </w:rPr>
              <w:fldChar w:fldCharType="end"/>
            </w:r>
          </w:hyperlink>
        </w:p>
        <w:p w14:paraId="748B5512"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44" w:history="1">
            <w:r w:rsidR="003D7EC6" w:rsidRPr="0060759D">
              <w:rPr>
                <w:rStyle w:val="Hipercze"/>
                <w:rFonts w:cs="Arial"/>
                <w:noProof/>
              </w:rPr>
              <w:t>Pkt K.3 Zgodność z innymi politykami horyzontalnymi</w:t>
            </w:r>
            <w:r w:rsidR="003D7EC6">
              <w:rPr>
                <w:noProof/>
                <w:webHidden/>
              </w:rPr>
              <w:tab/>
            </w:r>
            <w:r w:rsidR="003D7EC6">
              <w:rPr>
                <w:noProof/>
                <w:webHidden/>
              </w:rPr>
              <w:fldChar w:fldCharType="begin"/>
            </w:r>
            <w:r w:rsidR="003D7EC6">
              <w:rPr>
                <w:noProof/>
                <w:webHidden/>
              </w:rPr>
              <w:instrText xml:space="preserve"> PAGEREF _Toc33695044 \h </w:instrText>
            </w:r>
            <w:r w:rsidR="003D7EC6">
              <w:rPr>
                <w:noProof/>
                <w:webHidden/>
              </w:rPr>
            </w:r>
            <w:r w:rsidR="003D7EC6">
              <w:rPr>
                <w:noProof/>
                <w:webHidden/>
              </w:rPr>
              <w:fldChar w:fldCharType="separate"/>
            </w:r>
            <w:r>
              <w:rPr>
                <w:noProof/>
                <w:webHidden/>
              </w:rPr>
              <w:t>99</w:t>
            </w:r>
            <w:r w:rsidR="003D7EC6">
              <w:rPr>
                <w:noProof/>
                <w:webHidden/>
              </w:rPr>
              <w:fldChar w:fldCharType="end"/>
            </w:r>
          </w:hyperlink>
        </w:p>
        <w:p w14:paraId="204B9458" w14:textId="77777777" w:rsidR="003D7EC6" w:rsidRDefault="0092181F">
          <w:pPr>
            <w:pStyle w:val="Spistreci2"/>
            <w:tabs>
              <w:tab w:val="right" w:leader="dot" w:pos="9060"/>
            </w:tabs>
            <w:rPr>
              <w:rFonts w:asciiTheme="minorHAnsi" w:eastAsiaTheme="minorEastAsia" w:hAnsiTheme="minorHAnsi" w:cstheme="minorBidi"/>
              <w:noProof/>
              <w:lang w:eastAsia="pl-PL"/>
            </w:rPr>
          </w:pPr>
          <w:hyperlink w:anchor="_Toc33695045" w:history="1">
            <w:r w:rsidR="003D7EC6" w:rsidRPr="0060759D">
              <w:rPr>
                <w:rStyle w:val="Hipercze"/>
                <w:rFonts w:cs="Arial"/>
                <w:noProof/>
              </w:rPr>
              <w:t>L. Trwałość projektu</w:t>
            </w:r>
            <w:r w:rsidR="003D7EC6">
              <w:rPr>
                <w:noProof/>
                <w:webHidden/>
              </w:rPr>
              <w:tab/>
            </w:r>
            <w:r w:rsidR="003D7EC6">
              <w:rPr>
                <w:noProof/>
                <w:webHidden/>
              </w:rPr>
              <w:fldChar w:fldCharType="begin"/>
            </w:r>
            <w:r w:rsidR="003D7EC6">
              <w:rPr>
                <w:noProof/>
                <w:webHidden/>
              </w:rPr>
              <w:instrText xml:space="preserve"> PAGEREF _Toc33695045 \h </w:instrText>
            </w:r>
            <w:r w:rsidR="003D7EC6">
              <w:rPr>
                <w:noProof/>
                <w:webHidden/>
              </w:rPr>
            </w:r>
            <w:r w:rsidR="003D7EC6">
              <w:rPr>
                <w:noProof/>
                <w:webHidden/>
              </w:rPr>
              <w:fldChar w:fldCharType="separate"/>
            </w:r>
            <w:r>
              <w:rPr>
                <w:noProof/>
                <w:webHidden/>
              </w:rPr>
              <w:t>101</w:t>
            </w:r>
            <w:r w:rsidR="003D7EC6">
              <w:rPr>
                <w:noProof/>
                <w:webHidden/>
              </w:rPr>
              <w:fldChar w:fldCharType="end"/>
            </w:r>
          </w:hyperlink>
        </w:p>
        <w:p w14:paraId="0E86B0BD"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46" w:history="1">
            <w:r w:rsidR="003D7EC6" w:rsidRPr="0060759D">
              <w:rPr>
                <w:rStyle w:val="Hipercze"/>
                <w:rFonts w:cs="Arial"/>
                <w:noProof/>
              </w:rPr>
              <w:t>Ogólne informacje dotyczące części  L wniosku</w:t>
            </w:r>
            <w:r w:rsidR="003D7EC6">
              <w:rPr>
                <w:noProof/>
                <w:webHidden/>
              </w:rPr>
              <w:tab/>
            </w:r>
            <w:r w:rsidR="003D7EC6">
              <w:rPr>
                <w:noProof/>
                <w:webHidden/>
              </w:rPr>
              <w:fldChar w:fldCharType="begin"/>
            </w:r>
            <w:r w:rsidR="003D7EC6">
              <w:rPr>
                <w:noProof/>
                <w:webHidden/>
              </w:rPr>
              <w:instrText xml:space="preserve"> PAGEREF _Toc33695046 \h </w:instrText>
            </w:r>
            <w:r w:rsidR="003D7EC6">
              <w:rPr>
                <w:noProof/>
                <w:webHidden/>
              </w:rPr>
            </w:r>
            <w:r w:rsidR="003D7EC6">
              <w:rPr>
                <w:noProof/>
                <w:webHidden/>
              </w:rPr>
              <w:fldChar w:fldCharType="separate"/>
            </w:r>
            <w:r>
              <w:rPr>
                <w:noProof/>
                <w:webHidden/>
              </w:rPr>
              <w:t>101</w:t>
            </w:r>
            <w:r w:rsidR="003D7EC6">
              <w:rPr>
                <w:noProof/>
                <w:webHidden/>
              </w:rPr>
              <w:fldChar w:fldCharType="end"/>
            </w:r>
          </w:hyperlink>
        </w:p>
        <w:p w14:paraId="6037020C"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47" w:history="1">
            <w:r w:rsidR="003D7EC6" w:rsidRPr="0060759D">
              <w:rPr>
                <w:rStyle w:val="Hipercze"/>
                <w:rFonts w:cs="Arial"/>
                <w:noProof/>
              </w:rPr>
              <w:t>Pkt L.1 Wymagany okres trwałości</w:t>
            </w:r>
            <w:r w:rsidR="003D7EC6">
              <w:rPr>
                <w:noProof/>
                <w:webHidden/>
              </w:rPr>
              <w:tab/>
            </w:r>
            <w:r w:rsidR="003D7EC6">
              <w:rPr>
                <w:noProof/>
                <w:webHidden/>
              </w:rPr>
              <w:fldChar w:fldCharType="begin"/>
            </w:r>
            <w:r w:rsidR="003D7EC6">
              <w:rPr>
                <w:noProof/>
                <w:webHidden/>
              </w:rPr>
              <w:instrText xml:space="preserve"> PAGEREF _Toc33695047 \h </w:instrText>
            </w:r>
            <w:r w:rsidR="003D7EC6">
              <w:rPr>
                <w:noProof/>
                <w:webHidden/>
              </w:rPr>
            </w:r>
            <w:r w:rsidR="003D7EC6">
              <w:rPr>
                <w:noProof/>
                <w:webHidden/>
              </w:rPr>
              <w:fldChar w:fldCharType="separate"/>
            </w:r>
            <w:r>
              <w:rPr>
                <w:noProof/>
                <w:webHidden/>
              </w:rPr>
              <w:t>102</w:t>
            </w:r>
            <w:r w:rsidR="003D7EC6">
              <w:rPr>
                <w:noProof/>
                <w:webHidden/>
              </w:rPr>
              <w:fldChar w:fldCharType="end"/>
            </w:r>
          </w:hyperlink>
        </w:p>
        <w:p w14:paraId="395679D3"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48" w:history="1">
            <w:r w:rsidR="003D7EC6" w:rsidRPr="0060759D">
              <w:rPr>
                <w:rStyle w:val="Hipercze"/>
                <w:rFonts w:cs="Arial"/>
                <w:noProof/>
              </w:rPr>
              <w:t>Pkt L.2 Etap trwałości – opis podmiotu zarządzającego</w:t>
            </w:r>
            <w:r w:rsidR="003D7EC6">
              <w:rPr>
                <w:noProof/>
                <w:webHidden/>
              </w:rPr>
              <w:tab/>
            </w:r>
            <w:r w:rsidR="003D7EC6">
              <w:rPr>
                <w:noProof/>
                <w:webHidden/>
              </w:rPr>
              <w:fldChar w:fldCharType="begin"/>
            </w:r>
            <w:r w:rsidR="003D7EC6">
              <w:rPr>
                <w:noProof/>
                <w:webHidden/>
              </w:rPr>
              <w:instrText xml:space="preserve"> PAGEREF _Toc33695048 \h </w:instrText>
            </w:r>
            <w:r w:rsidR="003D7EC6">
              <w:rPr>
                <w:noProof/>
                <w:webHidden/>
              </w:rPr>
            </w:r>
            <w:r w:rsidR="003D7EC6">
              <w:rPr>
                <w:noProof/>
                <w:webHidden/>
              </w:rPr>
              <w:fldChar w:fldCharType="separate"/>
            </w:r>
            <w:r>
              <w:rPr>
                <w:noProof/>
                <w:webHidden/>
              </w:rPr>
              <w:t>102</w:t>
            </w:r>
            <w:r w:rsidR="003D7EC6">
              <w:rPr>
                <w:noProof/>
                <w:webHidden/>
              </w:rPr>
              <w:fldChar w:fldCharType="end"/>
            </w:r>
          </w:hyperlink>
        </w:p>
        <w:p w14:paraId="458C69F8"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49" w:history="1">
            <w:r w:rsidR="003D7EC6" w:rsidRPr="0060759D">
              <w:rPr>
                <w:rStyle w:val="Hipercze"/>
                <w:rFonts w:cs="Arial"/>
                <w:noProof/>
              </w:rPr>
              <w:t>Pkt L.3 Sposób wykorzystania powstałych produktów projektu</w:t>
            </w:r>
            <w:r w:rsidR="003D7EC6">
              <w:rPr>
                <w:noProof/>
                <w:webHidden/>
              </w:rPr>
              <w:tab/>
            </w:r>
            <w:r w:rsidR="003D7EC6">
              <w:rPr>
                <w:noProof/>
                <w:webHidden/>
              </w:rPr>
              <w:fldChar w:fldCharType="begin"/>
            </w:r>
            <w:r w:rsidR="003D7EC6">
              <w:rPr>
                <w:noProof/>
                <w:webHidden/>
              </w:rPr>
              <w:instrText xml:space="preserve"> PAGEREF _Toc33695049 \h </w:instrText>
            </w:r>
            <w:r w:rsidR="003D7EC6">
              <w:rPr>
                <w:noProof/>
                <w:webHidden/>
              </w:rPr>
            </w:r>
            <w:r w:rsidR="003D7EC6">
              <w:rPr>
                <w:noProof/>
                <w:webHidden/>
              </w:rPr>
              <w:fldChar w:fldCharType="separate"/>
            </w:r>
            <w:r>
              <w:rPr>
                <w:noProof/>
                <w:webHidden/>
              </w:rPr>
              <w:t>103</w:t>
            </w:r>
            <w:r w:rsidR="003D7EC6">
              <w:rPr>
                <w:noProof/>
                <w:webHidden/>
              </w:rPr>
              <w:fldChar w:fldCharType="end"/>
            </w:r>
          </w:hyperlink>
        </w:p>
        <w:p w14:paraId="36CA3286"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50" w:history="1">
            <w:r w:rsidR="003D7EC6" w:rsidRPr="0060759D">
              <w:rPr>
                <w:rStyle w:val="Hipercze"/>
                <w:rFonts w:cs="Arial"/>
                <w:noProof/>
              </w:rPr>
              <w:t>Pkt L.4 Sposób przekazania do zarządzania powstałych produktów projektu  innemu podmiotowi wraz z podaniem podstawy prawnej.</w:t>
            </w:r>
            <w:r w:rsidR="003D7EC6">
              <w:rPr>
                <w:noProof/>
                <w:webHidden/>
              </w:rPr>
              <w:tab/>
            </w:r>
            <w:r w:rsidR="003D7EC6">
              <w:rPr>
                <w:noProof/>
                <w:webHidden/>
              </w:rPr>
              <w:fldChar w:fldCharType="begin"/>
            </w:r>
            <w:r w:rsidR="003D7EC6">
              <w:rPr>
                <w:noProof/>
                <w:webHidden/>
              </w:rPr>
              <w:instrText xml:space="preserve"> PAGEREF _Toc33695050 \h </w:instrText>
            </w:r>
            <w:r w:rsidR="003D7EC6">
              <w:rPr>
                <w:noProof/>
                <w:webHidden/>
              </w:rPr>
            </w:r>
            <w:r w:rsidR="003D7EC6">
              <w:rPr>
                <w:noProof/>
                <w:webHidden/>
              </w:rPr>
              <w:fldChar w:fldCharType="separate"/>
            </w:r>
            <w:r>
              <w:rPr>
                <w:noProof/>
                <w:webHidden/>
              </w:rPr>
              <w:t>103</w:t>
            </w:r>
            <w:r w:rsidR="003D7EC6">
              <w:rPr>
                <w:noProof/>
                <w:webHidden/>
              </w:rPr>
              <w:fldChar w:fldCharType="end"/>
            </w:r>
          </w:hyperlink>
        </w:p>
        <w:p w14:paraId="060119F2"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51" w:history="1">
            <w:r w:rsidR="003D7EC6" w:rsidRPr="0060759D">
              <w:rPr>
                <w:rStyle w:val="Hipercze"/>
                <w:rFonts w:cs="Arial"/>
                <w:noProof/>
              </w:rPr>
              <w:t>Pkt L.5 Trwałość finansowa</w:t>
            </w:r>
            <w:r w:rsidR="003D7EC6">
              <w:rPr>
                <w:noProof/>
                <w:webHidden/>
              </w:rPr>
              <w:tab/>
            </w:r>
            <w:r w:rsidR="003D7EC6">
              <w:rPr>
                <w:noProof/>
                <w:webHidden/>
              </w:rPr>
              <w:fldChar w:fldCharType="begin"/>
            </w:r>
            <w:r w:rsidR="003D7EC6">
              <w:rPr>
                <w:noProof/>
                <w:webHidden/>
              </w:rPr>
              <w:instrText xml:space="preserve"> PAGEREF _Toc33695051 \h </w:instrText>
            </w:r>
            <w:r w:rsidR="003D7EC6">
              <w:rPr>
                <w:noProof/>
                <w:webHidden/>
              </w:rPr>
            </w:r>
            <w:r w:rsidR="003D7EC6">
              <w:rPr>
                <w:noProof/>
                <w:webHidden/>
              </w:rPr>
              <w:fldChar w:fldCharType="separate"/>
            </w:r>
            <w:r>
              <w:rPr>
                <w:noProof/>
                <w:webHidden/>
              </w:rPr>
              <w:t>103</w:t>
            </w:r>
            <w:r w:rsidR="003D7EC6">
              <w:rPr>
                <w:noProof/>
                <w:webHidden/>
              </w:rPr>
              <w:fldChar w:fldCharType="end"/>
            </w:r>
          </w:hyperlink>
        </w:p>
        <w:p w14:paraId="734D1587"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52" w:history="1">
            <w:r w:rsidR="003D7EC6" w:rsidRPr="0060759D">
              <w:rPr>
                <w:rStyle w:val="Hipercze"/>
                <w:rFonts w:cs="Arial"/>
                <w:noProof/>
              </w:rPr>
              <w:t>Pkt L.6 Analiza konkurencji</w:t>
            </w:r>
            <w:r w:rsidR="003D7EC6">
              <w:rPr>
                <w:noProof/>
                <w:webHidden/>
              </w:rPr>
              <w:tab/>
            </w:r>
            <w:r w:rsidR="003D7EC6">
              <w:rPr>
                <w:noProof/>
                <w:webHidden/>
              </w:rPr>
              <w:fldChar w:fldCharType="begin"/>
            </w:r>
            <w:r w:rsidR="003D7EC6">
              <w:rPr>
                <w:noProof/>
                <w:webHidden/>
              </w:rPr>
              <w:instrText xml:space="preserve"> PAGEREF _Toc33695052 \h </w:instrText>
            </w:r>
            <w:r w:rsidR="003D7EC6">
              <w:rPr>
                <w:noProof/>
                <w:webHidden/>
              </w:rPr>
            </w:r>
            <w:r w:rsidR="003D7EC6">
              <w:rPr>
                <w:noProof/>
                <w:webHidden/>
              </w:rPr>
              <w:fldChar w:fldCharType="separate"/>
            </w:r>
            <w:r>
              <w:rPr>
                <w:noProof/>
                <w:webHidden/>
              </w:rPr>
              <w:t>104</w:t>
            </w:r>
            <w:r w:rsidR="003D7EC6">
              <w:rPr>
                <w:noProof/>
                <w:webHidden/>
              </w:rPr>
              <w:fldChar w:fldCharType="end"/>
            </w:r>
          </w:hyperlink>
        </w:p>
        <w:p w14:paraId="6F3FDA38" w14:textId="77777777" w:rsidR="003D7EC6" w:rsidRDefault="0092181F">
          <w:pPr>
            <w:pStyle w:val="Spistreci2"/>
            <w:tabs>
              <w:tab w:val="right" w:leader="dot" w:pos="9060"/>
            </w:tabs>
            <w:rPr>
              <w:rFonts w:asciiTheme="minorHAnsi" w:eastAsiaTheme="minorEastAsia" w:hAnsiTheme="minorHAnsi" w:cstheme="minorBidi"/>
              <w:noProof/>
              <w:lang w:eastAsia="pl-PL"/>
            </w:rPr>
          </w:pPr>
          <w:hyperlink w:anchor="_Toc33695053" w:history="1">
            <w:r w:rsidR="003D7EC6" w:rsidRPr="0060759D">
              <w:rPr>
                <w:rStyle w:val="Hipercze"/>
                <w:rFonts w:cs="Arial"/>
                <w:noProof/>
              </w:rPr>
              <w:t>M. Analiza finansowa</w:t>
            </w:r>
            <w:r w:rsidR="003D7EC6">
              <w:rPr>
                <w:noProof/>
                <w:webHidden/>
              </w:rPr>
              <w:tab/>
            </w:r>
            <w:r w:rsidR="003D7EC6">
              <w:rPr>
                <w:noProof/>
                <w:webHidden/>
              </w:rPr>
              <w:fldChar w:fldCharType="begin"/>
            </w:r>
            <w:r w:rsidR="003D7EC6">
              <w:rPr>
                <w:noProof/>
                <w:webHidden/>
              </w:rPr>
              <w:instrText xml:space="preserve"> PAGEREF _Toc33695053 \h </w:instrText>
            </w:r>
            <w:r w:rsidR="003D7EC6">
              <w:rPr>
                <w:noProof/>
                <w:webHidden/>
              </w:rPr>
            </w:r>
            <w:r w:rsidR="003D7EC6">
              <w:rPr>
                <w:noProof/>
                <w:webHidden/>
              </w:rPr>
              <w:fldChar w:fldCharType="separate"/>
            </w:r>
            <w:r>
              <w:rPr>
                <w:noProof/>
                <w:webHidden/>
              </w:rPr>
              <w:t>105</w:t>
            </w:r>
            <w:r w:rsidR="003D7EC6">
              <w:rPr>
                <w:noProof/>
                <w:webHidden/>
              </w:rPr>
              <w:fldChar w:fldCharType="end"/>
            </w:r>
          </w:hyperlink>
        </w:p>
        <w:p w14:paraId="7FA3920C"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54" w:history="1">
            <w:r w:rsidR="003D7EC6" w:rsidRPr="0060759D">
              <w:rPr>
                <w:rStyle w:val="Hipercze"/>
                <w:rFonts w:cs="Arial"/>
                <w:noProof/>
              </w:rPr>
              <w:t>Ogólne informacje dotyczące części M wniosku</w:t>
            </w:r>
            <w:r w:rsidR="003D7EC6">
              <w:rPr>
                <w:noProof/>
                <w:webHidden/>
              </w:rPr>
              <w:tab/>
            </w:r>
            <w:r w:rsidR="003D7EC6">
              <w:rPr>
                <w:noProof/>
                <w:webHidden/>
              </w:rPr>
              <w:fldChar w:fldCharType="begin"/>
            </w:r>
            <w:r w:rsidR="003D7EC6">
              <w:rPr>
                <w:noProof/>
                <w:webHidden/>
              </w:rPr>
              <w:instrText xml:space="preserve"> PAGEREF _Toc33695054 \h </w:instrText>
            </w:r>
            <w:r w:rsidR="003D7EC6">
              <w:rPr>
                <w:noProof/>
                <w:webHidden/>
              </w:rPr>
            </w:r>
            <w:r w:rsidR="003D7EC6">
              <w:rPr>
                <w:noProof/>
                <w:webHidden/>
              </w:rPr>
              <w:fldChar w:fldCharType="separate"/>
            </w:r>
            <w:r>
              <w:rPr>
                <w:noProof/>
                <w:webHidden/>
              </w:rPr>
              <w:t>105</w:t>
            </w:r>
            <w:r w:rsidR="003D7EC6">
              <w:rPr>
                <w:noProof/>
                <w:webHidden/>
              </w:rPr>
              <w:fldChar w:fldCharType="end"/>
            </w:r>
          </w:hyperlink>
        </w:p>
        <w:p w14:paraId="4126D25E"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55" w:history="1">
            <w:r w:rsidR="003D7EC6" w:rsidRPr="0060759D">
              <w:rPr>
                <w:rStyle w:val="Hipercze"/>
                <w:rFonts w:cs="Arial"/>
                <w:noProof/>
              </w:rPr>
              <w:t>Pkt M.1 Projekty nieinwestycyjne</w:t>
            </w:r>
            <w:r w:rsidR="003D7EC6">
              <w:rPr>
                <w:noProof/>
                <w:webHidden/>
              </w:rPr>
              <w:tab/>
            </w:r>
            <w:r w:rsidR="003D7EC6">
              <w:rPr>
                <w:noProof/>
                <w:webHidden/>
              </w:rPr>
              <w:fldChar w:fldCharType="begin"/>
            </w:r>
            <w:r w:rsidR="003D7EC6">
              <w:rPr>
                <w:noProof/>
                <w:webHidden/>
              </w:rPr>
              <w:instrText xml:space="preserve"> PAGEREF _Toc33695055 \h </w:instrText>
            </w:r>
            <w:r w:rsidR="003D7EC6">
              <w:rPr>
                <w:noProof/>
                <w:webHidden/>
              </w:rPr>
            </w:r>
            <w:r w:rsidR="003D7EC6">
              <w:rPr>
                <w:noProof/>
                <w:webHidden/>
              </w:rPr>
              <w:fldChar w:fldCharType="separate"/>
            </w:r>
            <w:r>
              <w:rPr>
                <w:noProof/>
                <w:webHidden/>
              </w:rPr>
              <w:t>105</w:t>
            </w:r>
            <w:r w:rsidR="003D7EC6">
              <w:rPr>
                <w:noProof/>
                <w:webHidden/>
              </w:rPr>
              <w:fldChar w:fldCharType="end"/>
            </w:r>
          </w:hyperlink>
        </w:p>
        <w:p w14:paraId="09612B4E"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56" w:history="1">
            <w:r w:rsidR="003D7EC6" w:rsidRPr="0060759D">
              <w:rPr>
                <w:rStyle w:val="Hipercze"/>
                <w:rFonts w:cs="Arial"/>
                <w:noProof/>
              </w:rPr>
              <w:t>Pkt M.2 Projekty inwestycyjne</w:t>
            </w:r>
            <w:r w:rsidR="003D7EC6">
              <w:rPr>
                <w:noProof/>
                <w:webHidden/>
              </w:rPr>
              <w:tab/>
            </w:r>
            <w:r w:rsidR="003D7EC6">
              <w:rPr>
                <w:noProof/>
                <w:webHidden/>
              </w:rPr>
              <w:fldChar w:fldCharType="begin"/>
            </w:r>
            <w:r w:rsidR="003D7EC6">
              <w:rPr>
                <w:noProof/>
                <w:webHidden/>
              </w:rPr>
              <w:instrText xml:space="preserve"> PAGEREF _Toc33695056 \h </w:instrText>
            </w:r>
            <w:r w:rsidR="003D7EC6">
              <w:rPr>
                <w:noProof/>
                <w:webHidden/>
              </w:rPr>
            </w:r>
            <w:r w:rsidR="003D7EC6">
              <w:rPr>
                <w:noProof/>
                <w:webHidden/>
              </w:rPr>
              <w:fldChar w:fldCharType="separate"/>
            </w:r>
            <w:r>
              <w:rPr>
                <w:noProof/>
                <w:webHidden/>
              </w:rPr>
              <w:t>105</w:t>
            </w:r>
            <w:r w:rsidR="003D7EC6">
              <w:rPr>
                <w:noProof/>
                <w:webHidden/>
              </w:rPr>
              <w:fldChar w:fldCharType="end"/>
            </w:r>
          </w:hyperlink>
        </w:p>
        <w:p w14:paraId="6FC709ED" w14:textId="77777777" w:rsidR="003D7EC6" w:rsidRDefault="0092181F">
          <w:pPr>
            <w:pStyle w:val="Spistreci2"/>
            <w:tabs>
              <w:tab w:val="right" w:leader="dot" w:pos="9060"/>
            </w:tabs>
            <w:rPr>
              <w:rFonts w:asciiTheme="minorHAnsi" w:eastAsiaTheme="minorEastAsia" w:hAnsiTheme="minorHAnsi" w:cstheme="minorBidi"/>
              <w:noProof/>
              <w:lang w:eastAsia="pl-PL"/>
            </w:rPr>
          </w:pPr>
          <w:hyperlink w:anchor="_Toc33695057" w:history="1">
            <w:r w:rsidR="003D7EC6" w:rsidRPr="0060759D">
              <w:rPr>
                <w:rStyle w:val="Hipercze"/>
                <w:rFonts w:cs="Arial"/>
                <w:noProof/>
              </w:rPr>
              <w:t>N. Analiza ekonomiczna</w:t>
            </w:r>
            <w:r w:rsidR="003D7EC6">
              <w:rPr>
                <w:noProof/>
                <w:webHidden/>
              </w:rPr>
              <w:tab/>
            </w:r>
            <w:r w:rsidR="003D7EC6">
              <w:rPr>
                <w:noProof/>
                <w:webHidden/>
              </w:rPr>
              <w:fldChar w:fldCharType="begin"/>
            </w:r>
            <w:r w:rsidR="003D7EC6">
              <w:rPr>
                <w:noProof/>
                <w:webHidden/>
              </w:rPr>
              <w:instrText xml:space="preserve"> PAGEREF _Toc33695057 \h </w:instrText>
            </w:r>
            <w:r w:rsidR="003D7EC6">
              <w:rPr>
                <w:noProof/>
                <w:webHidden/>
              </w:rPr>
            </w:r>
            <w:r w:rsidR="003D7EC6">
              <w:rPr>
                <w:noProof/>
                <w:webHidden/>
              </w:rPr>
              <w:fldChar w:fldCharType="separate"/>
            </w:r>
            <w:r>
              <w:rPr>
                <w:noProof/>
                <w:webHidden/>
              </w:rPr>
              <w:t>109</w:t>
            </w:r>
            <w:r w:rsidR="003D7EC6">
              <w:rPr>
                <w:noProof/>
                <w:webHidden/>
              </w:rPr>
              <w:fldChar w:fldCharType="end"/>
            </w:r>
          </w:hyperlink>
        </w:p>
        <w:p w14:paraId="41D4CAF3"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58" w:history="1">
            <w:r w:rsidR="003D7EC6" w:rsidRPr="0060759D">
              <w:rPr>
                <w:rStyle w:val="Hipercze"/>
                <w:rFonts w:cs="Arial"/>
                <w:noProof/>
              </w:rPr>
              <w:t>Ogólne informacje dotyczące części N wniosku</w:t>
            </w:r>
            <w:r w:rsidR="003D7EC6">
              <w:rPr>
                <w:noProof/>
                <w:webHidden/>
              </w:rPr>
              <w:tab/>
            </w:r>
            <w:r w:rsidR="003D7EC6">
              <w:rPr>
                <w:noProof/>
                <w:webHidden/>
              </w:rPr>
              <w:fldChar w:fldCharType="begin"/>
            </w:r>
            <w:r w:rsidR="003D7EC6">
              <w:rPr>
                <w:noProof/>
                <w:webHidden/>
              </w:rPr>
              <w:instrText xml:space="preserve"> PAGEREF _Toc33695058 \h </w:instrText>
            </w:r>
            <w:r w:rsidR="003D7EC6">
              <w:rPr>
                <w:noProof/>
                <w:webHidden/>
              </w:rPr>
            </w:r>
            <w:r w:rsidR="003D7EC6">
              <w:rPr>
                <w:noProof/>
                <w:webHidden/>
              </w:rPr>
              <w:fldChar w:fldCharType="separate"/>
            </w:r>
            <w:r>
              <w:rPr>
                <w:noProof/>
                <w:webHidden/>
              </w:rPr>
              <w:t>109</w:t>
            </w:r>
            <w:r w:rsidR="003D7EC6">
              <w:rPr>
                <w:noProof/>
                <w:webHidden/>
              </w:rPr>
              <w:fldChar w:fldCharType="end"/>
            </w:r>
          </w:hyperlink>
        </w:p>
        <w:p w14:paraId="1B7A9DE0"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59" w:history="1">
            <w:r w:rsidR="003D7EC6" w:rsidRPr="0060759D">
              <w:rPr>
                <w:rStyle w:val="Hipercze"/>
                <w:rFonts w:cs="Arial"/>
                <w:noProof/>
              </w:rPr>
              <w:t>Pkt N.1 Analiza wielokryterialna</w:t>
            </w:r>
            <w:r w:rsidR="003D7EC6">
              <w:rPr>
                <w:noProof/>
                <w:webHidden/>
              </w:rPr>
              <w:tab/>
            </w:r>
            <w:r w:rsidR="003D7EC6">
              <w:rPr>
                <w:noProof/>
                <w:webHidden/>
              </w:rPr>
              <w:fldChar w:fldCharType="begin"/>
            </w:r>
            <w:r w:rsidR="003D7EC6">
              <w:rPr>
                <w:noProof/>
                <w:webHidden/>
              </w:rPr>
              <w:instrText xml:space="preserve"> PAGEREF _Toc33695059 \h </w:instrText>
            </w:r>
            <w:r w:rsidR="003D7EC6">
              <w:rPr>
                <w:noProof/>
                <w:webHidden/>
              </w:rPr>
            </w:r>
            <w:r w:rsidR="003D7EC6">
              <w:rPr>
                <w:noProof/>
                <w:webHidden/>
              </w:rPr>
              <w:fldChar w:fldCharType="separate"/>
            </w:r>
            <w:r>
              <w:rPr>
                <w:noProof/>
                <w:webHidden/>
              </w:rPr>
              <w:t>109</w:t>
            </w:r>
            <w:r w:rsidR="003D7EC6">
              <w:rPr>
                <w:noProof/>
                <w:webHidden/>
              </w:rPr>
              <w:fldChar w:fldCharType="end"/>
            </w:r>
          </w:hyperlink>
        </w:p>
        <w:p w14:paraId="4A076CCC"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60" w:history="1">
            <w:r w:rsidR="003D7EC6" w:rsidRPr="0060759D">
              <w:rPr>
                <w:rStyle w:val="Hipercze"/>
                <w:rFonts w:cs="Arial"/>
                <w:noProof/>
              </w:rPr>
              <w:t>Pkt N.2 Analiza efektywności kosztowej</w:t>
            </w:r>
            <w:r w:rsidR="003D7EC6">
              <w:rPr>
                <w:noProof/>
                <w:webHidden/>
              </w:rPr>
              <w:tab/>
            </w:r>
            <w:r w:rsidR="003D7EC6">
              <w:rPr>
                <w:noProof/>
                <w:webHidden/>
              </w:rPr>
              <w:fldChar w:fldCharType="begin"/>
            </w:r>
            <w:r w:rsidR="003D7EC6">
              <w:rPr>
                <w:noProof/>
                <w:webHidden/>
              </w:rPr>
              <w:instrText xml:space="preserve"> PAGEREF _Toc33695060 \h </w:instrText>
            </w:r>
            <w:r w:rsidR="003D7EC6">
              <w:rPr>
                <w:noProof/>
                <w:webHidden/>
              </w:rPr>
            </w:r>
            <w:r w:rsidR="003D7EC6">
              <w:rPr>
                <w:noProof/>
                <w:webHidden/>
              </w:rPr>
              <w:fldChar w:fldCharType="separate"/>
            </w:r>
            <w:r>
              <w:rPr>
                <w:noProof/>
                <w:webHidden/>
              </w:rPr>
              <w:t>110</w:t>
            </w:r>
            <w:r w:rsidR="003D7EC6">
              <w:rPr>
                <w:noProof/>
                <w:webHidden/>
              </w:rPr>
              <w:fldChar w:fldCharType="end"/>
            </w:r>
          </w:hyperlink>
        </w:p>
        <w:p w14:paraId="19E5A075"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61" w:history="1">
            <w:r w:rsidR="003D7EC6" w:rsidRPr="0060759D">
              <w:rPr>
                <w:rStyle w:val="Hipercze"/>
                <w:rFonts w:cs="Arial"/>
                <w:noProof/>
              </w:rPr>
              <w:t>Pkt N.3 Analiza Kosztów i Korzyści</w:t>
            </w:r>
            <w:r w:rsidR="003D7EC6">
              <w:rPr>
                <w:noProof/>
                <w:webHidden/>
              </w:rPr>
              <w:tab/>
            </w:r>
            <w:r w:rsidR="003D7EC6">
              <w:rPr>
                <w:noProof/>
                <w:webHidden/>
              </w:rPr>
              <w:fldChar w:fldCharType="begin"/>
            </w:r>
            <w:r w:rsidR="003D7EC6">
              <w:rPr>
                <w:noProof/>
                <w:webHidden/>
              </w:rPr>
              <w:instrText xml:space="preserve"> PAGEREF _Toc33695061 \h </w:instrText>
            </w:r>
            <w:r w:rsidR="003D7EC6">
              <w:rPr>
                <w:noProof/>
                <w:webHidden/>
              </w:rPr>
            </w:r>
            <w:r w:rsidR="003D7EC6">
              <w:rPr>
                <w:noProof/>
                <w:webHidden/>
              </w:rPr>
              <w:fldChar w:fldCharType="separate"/>
            </w:r>
            <w:r>
              <w:rPr>
                <w:noProof/>
                <w:webHidden/>
              </w:rPr>
              <w:t>110</w:t>
            </w:r>
            <w:r w:rsidR="003D7EC6">
              <w:rPr>
                <w:noProof/>
                <w:webHidden/>
              </w:rPr>
              <w:fldChar w:fldCharType="end"/>
            </w:r>
          </w:hyperlink>
        </w:p>
        <w:p w14:paraId="194973E2" w14:textId="77777777" w:rsidR="003D7EC6" w:rsidRDefault="0092181F">
          <w:pPr>
            <w:pStyle w:val="Spistreci2"/>
            <w:tabs>
              <w:tab w:val="right" w:leader="dot" w:pos="9060"/>
            </w:tabs>
            <w:rPr>
              <w:rFonts w:asciiTheme="minorHAnsi" w:eastAsiaTheme="minorEastAsia" w:hAnsiTheme="minorHAnsi" w:cstheme="minorBidi"/>
              <w:noProof/>
              <w:lang w:eastAsia="pl-PL"/>
            </w:rPr>
          </w:pPr>
          <w:hyperlink w:anchor="_Toc33695062" w:history="1">
            <w:r w:rsidR="003D7EC6" w:rsidRPr="0060759D">
              <w:rPr>
                <w:rStyle w:val="Hipercze"/>
                <w:rFonts w:cs="Arial"/>
                <w:noProof/>
              </w:rPr>
              <w:t>O. Analiza ryzyka</w:t>
            </w:r>
            <w:r w:rsidR="003D7EC6">
              <w:rPr>
                <w:noProof/>
                <w:webHidden/>
              </w:rPr>
              <w:tab/>
            </w:r>
            <w:r w:rsidR="003D7EC6">
              <w:rPr>
                <w:noProof/>
                <w:webHidden/>
              </w:rPr>
              <w:fldChar w:fldCharType="begin"/>
            </w:r>
            <w:r w:rsidR="003D7EC6">
              <w:rPr>
                <w:noProof/>
                <w:webHidden/>
              </w:rPr>
              <w:instrText xml:space="preserve"> PAGEREF _Toc33695062 \h </w:instrText>
            </w:r>
            <w:r w:rsidR="003D7EC6">
              <w:rPr>
                <w:noProof/>
                <w:webHidden/>
              </w:rPr>
            </w:r>
            <w:r w:rsidR="003D7EC6">
              <w:rPr>
                <w:noProof/>
                <w:webHidden/>
              </w:rPr>
              <w:fldChar w:fldCharType="separate"/>
            </w:r>
            <w:r>
              <w:rPr>
                <w:noProof/>
                <w:webHidden/>
              </w:rPr>
              <w:t>111</w:t>
            </w:r>
            <w:r w:rsidR="003D7EC6">
              <w:rPr>
                <w:noProof/>
                <w:webHidden/>
              </w:rPr>
              <w:fldChar w:fldCharType="end"/>
            </w:r>
          </w:hyperlink>
        </w:p>
        <w:p w14:paraId="31EF749A"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63" w:history="1">
            <w:r w:rsidR="003D7EC6" w:rsidRPr="0060759D">
              <w:rPr>
                <w:rStyle w:val="Hipercze"/>
                <w:rFonts w:cs="Arial"/>
                <w:noProof/>
              </w:rPr>
              <w:t>Ogólne informacje dotyczące części O wniosku</w:t>
            </w:r>
            <w:r w:rsidR="003D7EC6">
              <w:rPr>
                <w:noProof/>
                <w:webHidden/>
              </w:rPr>
              <w:tab/>
            </w:r>
            <w:r w:rsidR="003D7EC6">
              <w:rPr>
                <w:noProof/>
                <w:webHidden/>
              </w:rPr>
              <w:fldChar w:fldCharType="begin"/>
            </w:r>
            <w:r w:rsidR="003D7EC6">
              <w:rPr>
                <w:noProof/>
                <w:webHidden/>
              </w:rPr>
              <w:instrText xml:space="preserve"> PAGEREF _Toc33695063 \h </w:instrText>
            </w:r>
            <w:r w:rsidR="003D7EC6">
              <w:rPr>
                <w:noProof/>
                <w:webHidden/>
              </w:rPr>
            </w:r>
            <w:r w:rsidR="003D7EC6">
              <w:rPr>
                <w:noProof/>
                <w:webHidden/>
              </w:rPr>
              <w:fldChar w:fldCharType="separate"/>
            </w:r>
            <w:r>
              <w:rPr>
                <w:noProof/>
                <w:webHidden/>
              </w:rPr>
              <w:t>111</w:t>
            </w:r>
            <w:r w:rsidR="003D7EC6">
              <w:rPr>
                <w:noProof/>
                <w:webHidden/>
              </w:rPr>
              <w:fldChar w:fldCharType="end"/>
            </w:r>
          </w:hyperlink>
        </w:p>
        <w:p w14:paraId="4A590712"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64" w:history="1">
            <w:r w:rsidR="003D7EC6" w:rsidRPr="0060759D">
              <w:rPr>
                <w:rStyle w:val="Hipercze"/>
                <w:rFonts w:cs="Arial"/>
                <w:noProof/>
              </w:rPr>
              <w:t>Pkt O.1 Analiza jakościowa ryzyka</w:t>
            </w:r>
            <w:r w:rsidR="003D7EC6">
              <w:rPr>
                <w:noProof/>
                <w:webHidden/>
              </w:rPr>
              <w:tab/>
            </w:r>
            <w:r w:rsidR="003D7EC6">
              <w:rPr>
                <w:noProof/>
                <w:webHidden/>
              </w:rPr>
              <w:fldChar w:fldCharType="begin"/>
            </w:r>
            <w:r w:rsidR="003D7EC6">
              <w:rPr>
                <w:noProof/>
                <w:webHidden/>
              </w:rPr>
              <w:instrText xml:space="preserve"> PAGEREF _Toc33695064 \h </w:instrText>
            </w:r>
            <w:r w:rsidR="003D7EC6">
              <w:rPr>
                <w:noProof/>
                <w:webHidden/>
              </w:rPr>
            </w:r>
            <w:r w:rsidR="003D7EC6">
              <w:rPr>
                <w:noProof/>
                <w:webHidden/>
              </w:rPr>
              <w:fldChar w:fldCharType="separate"/>
            </w:r>
            <w:r>
              <w:rPr>
                <w:noProof/>
                <w:webHidden/>
              </w:rPr>
              <w:t>111</w:t>
            </w:r>
            <w:r w:rsidR="003D7EC6">
              <w:rPr>
                <w:noProof/>
                <w:webHidden/>
              </w:rPr>
              <w:fldChar w:fldCharType="end"/>
            </w:r>
          </w:hyperlink>
        </w:p>
        <w:p w14:paraId="5471102F"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65" w:history="1">
            <w:r w:rsidR="003D7EC6" w:rsidRPr="0060759D">
              <w:rPr>
                <w:rStyle w:val="Hipercze"/>
                <w:rFonts w:cs="Arial"/>
                <w:noProof/>
              </w:rPr>
              <w:t>Pkt O.2 Analiza wrażliwości</w:t>
            </w:r>
            <w:r w:rsidR="003D7EC6">
              <w:rPr>
                <w:noProof/>
                <w:webHidden/>
              </w:rPr>
              <w:tab/>
            </w:r>
            <w:r w:rsidR="003D7EC6">
              <w:rPr>
                <w:noProof/>
                <w:webHidden/>
              </w:rPr>
              <w:fldChar w:fldCharType="begin"/>
            </w:r>
            <w:r w:rsidR="003D7EC6">
              <w:rPr>
                <w:noProof/>
                <w:webHidden/>
              </w:rPr>
              <w:instrText xml:space="preserve"> PAGEREF _Toc33695065 \h </w:instrText>
            </w:r>
            <w:r w:rsidR="003D7EC6">
              <w:rPr>
                <w:noProof/>
                <w:webHidden/>
              </w:rPr>
            </w:r>
            <w:r w:rsidR="003D7EC6">
              <w:rPr>
                <w:noProof/>
                <w:webHidden/>
              </w:rPr>
              <w:fldChar w:fldCharType="separate"/>
            </w:r>
            <w:r>
              <w:rPr>
                <w:noProof/>
                <w:webHidden/>
              </w:rPr>
              <w:t>111</w:t>
            </w:r>
            <w:r w:rsidR="003D7EC6">
              <w:rPr>
                <w:noProof/>
                <w:webHidden/>
              </w:rPr>
              <w:fldChar w:fldCharType="end"/>
            </w:r>
          </w:hyperlink>
        </w:p>
        <w:p w14:paraId="1086C254" w14:textId="77777777" w:rsidR="003D7EC6" w:rsidRDefault="0092181F">
          <w:pPr>
            <w:pStyle w:val="Spistreci2"/>
            <w:tabs>
              <w:tab w:val="right" w:leader="dot" w:pos="9060"/>
            </w:tabs>
            <w:rPr>
              <w:rFonts w:asciiTheme="minorHAnsi" w:eastAsiaTheme="minorEastAsia" w:hAnsiTheme="minorHAnsi" w:cstheme="minorBidi"/>
              <w:noProof/>
              <w:lang w:eastAsia="pl-PL"/>
            </w:rPr>
          </w:pPr>
          <w:hyperlink w:anchor="_Toc33695066" w:history="1">
            <w:r w:rsidR="003D7EC6" w:rsidRPr="0060759D">
              <w:rPr>
                <w:rStyle w:val="Hipercze"/>
                <w:rFonts w:cs="Arial"/>
                <w:noProof/>
              </w:rPr>
              <w:t>P. Analiza wariantowa</w:t>
            </w:r>
            <w:r w:rsidR="003D7EC6">
              <w:rPr>
                <w:noProof/>
                <w:webHidden/>
              </w:rPr>
              <w:tab/>
            </w:r>
            <w:r w:rsidR="003D7EC6">
              <w:rPr>
                <w:noProof/>
                <w:webHidden/>
              </w:rPr>
              <w:fldChar w:fldCharType="begin"/>
            </w:r>
            <w:r w:rsidR="003D7EC6">
              <w:rPr>
                <w:noProof/>
                <w:webHidden/>
              </w:rPr>
              <w:instrText xml:space="preserve"> PAGEREF _Toc33695066 \h </w:instrText>
            </w:r>
            <w:r w:rsidR="003D7EC6">
              <w:rPr>
                <w:noProof/>
                <w:webHidden/>
              </w:rPr>
            </w:r>
            <w:r w:rsidR="003D7EC6">
              <w:rPr>
                <w:noProof/>
                <w:webHidden/>
              </w:rPr>
              <w:fldChar w:fldCharType="separate"/>
            </w:r>
            <w:r>
              <w:rPr>
                <w:noProof/>
                <w:webHidden/>
              </w:rPr>
              <w:t>113</w:t>
            </w:r>
            <w:r w:rsidR="003D7EC6">
              <w:rPr>
                <w:noProof/>
                <w:webHidden/>
              </w:rPr>
              <w:fldChar w:fldCharType="end"/>
            </w:r>
          </w:hyperlink>
        </w:p>
        <w:p w14:paraId="1CD9CF88"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67" w:history="1">
            <w:r w:rsidR="003D7EC6" w:rsidRPr="0060759D">
              <w:rPr>
                <w:rStyle w:val="Hipercze"/>
                <w:rFonts w:cs="Arial"/>
                <w:noProof/>
              </w:rPr>
              <w:t>Ogólne informacje dotyczące części P wniosku</w:t>
            </w:r>
            <w:r w:rsidR="003D7EC6">
              <w:rPr>
                <w:noProof/>
                <w:webHidden/>
              </w:rPr>
              <w:tab/>
            </w:r>
            <w:r w:rsidR="003D7EC6">
              <w:rPr>
                <w:noProof/>
                <w:webHidden/>
              </w:rPr>
              <w:fldChar w:fldCharType="begin"/>
            </w:r>
            <w:r w:rsidR="003D7EC6">
              <w:rPr>
                <w:noProof/>
                <w:webHidden/>
              </w:rPr>
              <w:instrText xml:space="preserve"> PAGEREF _Toc33695067 \h </w:instrText>
            </w:r>
            <w:r w:rsidR="003D7EC6">
              <w:rPr>
                <w:noProof/>
                <w:webHidden/>
              </w:rPr>
            </w:r>
            <w:r w:rsidR="003D7EC6">
              <w:rPr>
                <w:noProof/>
                <w:webHidden/>
              </w:rPr>
              <w:fldChar w:fldCharType="separate"/>
            </w:r>
            <w:r>
              <w:rPr>
                <w:noProof/>
                <w:webHidden/>
              </w:rPr>
              <w:t>113</w:t>
            </w:r>
            <w:r w:rsidR="003D7EC6">
              <w:rPr>
                <w:noProof/>
                <w:webHidden/>
              </w:rPr>
              <w:fldChar w:fldCharType="end"/>
            </w:r>
          </w:hyperlink>
        </w:p>
        <w:p w14:paraId="6AFB6507"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68" w:history="1">
            <w:r w:rsidR="003D7EC6" w:rsidRPr="0060759D">
              <w:rPr>
                <w:rStyle w:val="Hipercze"/>
                <w:rFonts w:cs="Arial"/>
                <w:noProof/>
              </w:rPr>
              <w:t>Pkt P.1 Wariant zerowy</w:t>
            </w:r>
            <w:r w:rsidR="003D7EC6">
              <w:rPr>
                <w:noProof/>
                <w:webHidden/>
              </w:rPr>
              <w:tab/>
            </w:r>
            <w:r w:rsidR="003D7EC6">
              <w:rPr>
                <w:noProof/>
                <w:webHidden/>
              </w:rPr>
              <w:fldChar w:fldCharType="begin"/>
            </w:r>
            <w:r w:rsidR="003D7EC6">
              <w:rPr>
                <w:noProof/>
                <w:webHidden/>
              </w:rPr>
              <w:instrText xml:space="preserve"> PAGEREF _Toc33695068 \h </w:instrText>
            </w:r>
            <w:r w:rsidR="003D7EC6">
              <w:rPr>
                <w:noProof/>
                <w:webHidden/>
              </w:rPr>
            </w:r>
            <w:r w:rsidR="003D7EC6">
              <w:rPr>
                <w:noProof/>
                <w:webHidden/>
              </w:rPr>
              <w:fldChar w:fldCharType="separate"/>
            </w:r>
            <w:r>
              <w:rPr>
                <w:noProof/>
                <w:webHidden/>
              </w:rPr>
              <w:t>113</w:t>
            </w:r>
            <w:r w:rsidR="003D7EC6">
              <w:rPr>
                <w:noProof/>
                <w:webHidden/>
              </w:rPr>
              <w:fldChar w:fldCharType="end"/>
            </w:r>
          </w:hyperlink>
        </w:p>
        <w:p w14:paraId="495FA877"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69" w:history="1">
            <w:r w:rsidR="003D7EC6" w:rsidRPr="0060759D">
              <w:rPr>
                <w:rStyle w:val="Hipercze"/>
                <w:rFonts w:cs="Arial"/>
                <w:noProof/>
              </w:rPr>
              <w:t>Pkt P.2 Wariant technologiczny</w:t>
            </w:r>
            <w:r w:rsidR="003D7EC6">
              <w:rPr>
                <w:noProof/>
                <w:webHidden/>
              </w:rPr>
              <w:tab/>
            </w:r>
            <w:r w:rsidR="003D7EC6">
              <w:rPr>
                <w:noProof/>
                <w:webHidden/>
              </w:rPr>
              <w:fldChar w:fldCharType="begin"/>
            </w:r>
            <w:r w:rsidR="003D7EC6">
              <w:rPr>
                <w:noProof/>
                <w:webHidden/>
              </w:rPr>
              <w:instrText xml:space="preserve"> PAGEREF _Toc33695069 \h </w:instrText>
            </w:r>
            <w:r w:rsidR="003D7EC6">
              <w:rPr>
                <w:noProof/>
                <w:webHidden/>
              </w:rPr>
            </w:r>
            <w:r w:rsidR="003D7EC6">
              <w:rPr>
                <w:noProof/>
                <w:webHidden/>
              </w:rPr>
              <w:fldChar w:fldCharType="separate"/>
            </w:r>
            <w:r>
              <w:rPr>
                <w:noProof/>
                <w:webHidden/>
              </w:rPr>
              <w:t>113</w:t>
            </w:r>
            <w:r w:rsidR="003D7EC6">
              <w:rPr>
                <w:noProof/>
                <w:webHidden/>
              </w:rPr>
              <w:fldChar w:fldCharType="end"/>
            </w:r>
          </w:hyperlink>
        </w:p>
        <w:p w14:paraId="75CEBEDC"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70" w:history="1">
            <w:r w:rsidR="003D7EC6" w:rsidRPr="0060759D">
              <w:rPr>
                <w:rStyle w:val="Hipercze"/>
                <w:rFonts w:cs="Arial"/>
                <w:noProof/>
              </w:rPr>
              <w:t>Pkt P.3 Wariant lokalizacyjny</w:t>
            </w:r>
            <w:r w:rsidR="003D7EC6">
              <w:rPr>
                <w:noProof/>
                <w:webHidden/>
              </w:rPr>
              <w:tab/>
            </w:r>
            <w:r w:rsidR="003D7EC6">
              <w:rPr>
                <w:noProof/>
                <w:webHidden/>
              </w:rPr>
              <w:fldChar w:fldCharType="begin"/>
            </w:r>
            <w:r w:rsidR="003D7EC6">
              <w:rPr>
                <w:noProof/>
                <w:webHidden/>
              </w:rPr>
              <w:instrText xml:space="preserve"> PAGEREF _Toc33695070 \h </w:instrText>
            </w:r>
            <w:r w:rsidR="003D7EC6">
              <w:rPr>
                <w:noProof/>
                <w:webHidden/>
              </w:rPr>
            </w:r>
            <w:r w:rsidR="003D7EC6">
              <w:rPr>
                <w:noProof/>
                <w:webHidden/>
              </w:rPr>
              <w:fldChar w:fldCharType="separate"/>
            </w:r>
            <w:r>
              <w:rPr>
                <w:noProof/>
                <w:webHidden/>
              </w:rPr>
              <w:t>113</w:t>
            </w:r>
            <w:r w:rsidR="003D7EC6">
              <w:rPr>
                <w:noProof/>
                <w:webHidden/>
              </w:rPr>
              <w:fldChar w:fldCharType="end"/>
            </w:r>
          </w:hyperlink>
        </w:p>
        <w:p w14:paraId="177CF1C4"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71" w:history="1">
            <w:r w:rsidR="003D7EC6" w:rsidRPr="0060759D">
              <w:rPr>
                <w:rStyle w:val="Hipercze"/>
                <w:rFonts w:cs="Arial"/>
                <w:noProof/>
              </w:rPr>
              <w:t>Pkt P.4 Wariant oszczędnościowy</w:t>
            </w:r>
            <w:r w:rsidR="003D7EC6">
              <w:rPr>
                <w:noProof/>
                <w:webHidden/>
              </w:rPr>
              <w:tab/>
            </w:r>
            <w:r w:rsidR="003D7EC6">
              <w:rPr>
                <w:noProof/>
                <w:webHidden/>
              </w:rPr>
              <w:fldChar w:fldCharType="begin"/>
            </w:r>
            <w:r w:rsidR="003D7EC6">
              <w:rPr>
                <w:noProof/>
                <w:webHidden/>
              </w:rPr>
              <w:instrText xml:space="preserve"> PAGEREF _Toc33695071 \h </w:instrText>
            </w:r>
            <w:r w:rsidR="003D7EC6">
              <w:rPr>
                <w:noProof/>
                <w:webHidden/>
              </w:rPr>
            </w:r>
            <w:r w:rsidR="003D7EC6">
              <w:rPr>
                <w:noProof/>
                <w:webHidden/>
              </w:rPr>
              <w:fldChar w:fldCharType="separate"/>
            </w:r>
            <w:r>
              <w:rPr>
                <w:noProof/>
                <w:webHidden/>
              </w:rPr>
              <w:t>114</w:t>
            </w:r>
            <w:r w:rsidR="003D7EC6">
              <w:rPr>
                <w:noProof/>
                <w:webHidden/>
              </w:rPr>
              <w:fldChar w:fldCharType="end"/>
            </w:r>
          </w:hyperlink>
        </w:p>
        <w:p w14:paraId="2F5398C9"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72" w:history="1">
            <w:r w:rsidR="003D7EC6" w:rsidRPr="0060759D">
              <w:rPr>
                <w:rStyle w:val="Hipercze"/>
                <w:rFonts w:cs="Arial"/>
                <w:noProof/>
              </w:rPr>
              <w:t>Pkt P.5 Wariant związany z innym produktem</w:t>
            </w:r>
            <w:r w:rsidR="003D7EC6">
              <w:rPr>
                <w:noProof/>
                <w:webHidden/>
              </w:rPr>
              <w:tab/>
            </w:r>
            <w:r w:rsidR="003D7EC6">
              <w:rPr>
                <w:noProof/>
                <w:webHidden/>
              </w:rPr>
              <w:fldChar w:fldCharType="begin"/>
            </w:r>
            <w:r w:rsidR="003D7EC6">
              <w:rPr>
                <w:noProof/>
                <w:webHidden/>
              </w:rPr>
              <w:instrText xml:space="preserve"> PAGEREF _Toc33695072 \h </w:instrText>
            </w:r>
            <w:r w:rsidR="003D7EC6">
              <w:rPr>
                <w:noProof/>
                <w:webHidden/>
              </w:rPr>
            </w:r>
            <w:r w:rsidR="003D7EC6">
              <w:rPr>
                <w:noProof/>
                <w:webHidden/>
              </w:rPr>
              <w:fldChar w:fldCharType="separate"/>
            </w:r>
            <w:r>
              <w:rPr>
                <w:noProof/>
                <w:webHidden/>
              </w:rPr>
              <w:t>114</w:t>
            </w:r>
            <w:r w:rsidR="003D7EC6">
              <w:rPr>
                <w:noProof/>
                <w:webHidden/>
              </w:rPr>
              <w:fldChar w:fldCharType="end"/>
            </w:r>
          </w:hyperlink>
        </w:p>
        <w:p w14:paraId="351933C8"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73" w:history="1">
            <w:r w:rsidR="003D7EC6" w:rsidRPr="0060759D">
              <w:rPr>
                <w:rStyle w:val="Hipercze"/>
                <w:rFonts w:cs="Arial"/>
                <w:noProof/>
              </w:rPr>
              <w:t>Pkt P.6 Wnioski z przeprowadzonej analizy wariantowej</w:t>
            </w:r>
            <w:r w:rsidR="003D7EC6">
              <w:rPr>
                <w:noProof/>
                <w:webHidden/>
              </w:rPr>
              <w:tab/>
            </w:r>
            <w:r w:rsidR="003D7EC6">
              <w:rPr>
                <w:noProof/>
                <w:webHidden/>
              </w:rPr>
              <w:fldChar w:fldCharType="begin"/>
            </w:r>
            <w:r w:rsidR="003D7EC6">
              <w:rPr>
                <w:noProof/>
                <w:webHidden/>
              </w:rPr>
              <w:instrText xml:space="preserve"> PAGEREF _Toc33695073 \h </w:instrText>
            </w:r>
            <w:r w:rsidR="003D7EC6">
              <w:rPr>
                <w:noProof/>
                <w:webHidden/>
              </w:rPr>
            </w:r>
            <w:r w:rsidR="003D7EC6">
              <w:rPr>
                <w:noProof/>
                <w:webHidden/>
              </w:rPr>
              <w:fldChar w:fldCharType="separate"/>
            </w:r>
            <w:r>
              <w:rPr>
                <w:noProof/>
                <w:webHidden/>
              </w:rPr>
              <w:t>114</w:t>
            </w:r>
            <w:r w:rsidR="003D7EC6">
              <w:rPr>
                <w:noProof/>
                <w:webHidden/>
              </w:rPr>
              <w:fldChar w:fldCharType="end"/>
            </w:r>
          </w:hyperlink>
        </w:p>
        <w:p w14:paraId="22E4548D" w14:textId="77777777" w:rsidR="003D7EC6" w:rsidRDefault="0092181F">
          <w:pPr>
            <w:pStyle w:val="Spistreci2"/>
            <w:tabs>
              <w:tab w:val="right" w:leader="dot" w:pos="9060"/>
            </w:tabs>
            <w:rPr>
              <w:rFonts w:asciiTheme="minorHAnsi" w:eastAsiaTheme="minorEastAsia" w:hAnsiTheme="minorHAnsi" w:cstheme="minorBidi"/>
              <w:noProof/>
              <w:lang w:eastAsia="pl-PL"/>
            </w:rPr>
          </w:pPr>
          <w:hyperlink w:anchor="_Toc33695074" w:history="1">
            <w:r w:rsidR="003D7EC6" w:rsidRPr="0060759D">
              <w:rPr>
                <w:rStyle w:val="Hipercze"/>
                <w:rFonts w:cs="Arial"/>
                <w:noProof/>
              </w:rPr>
              <w:t>Q. Analizy specyficzne dla danego Działania/Poddziałania/ Typu projektu</w:t>
            </w:r>
            <w:r w:rsidR="003D7EC6">
              <w:rPr>
                <w:noProof/>
                <w:webHidden/>
              </w:rPr>
              <w:tab/>
            </w:r>
            <w:r w:rsidR="003D7EC6">
              <w:rPr>
                <w:noProof/>
                <w:webHidden/>
              </w:rPr>
              <w:fldChar w:fldCharType="begin"/>
            </w:r>
            <w:r w:rsidR="003D7EC6">
              <w:rPr>
                <w:noProof/>
                <w:webHidden/>
              </w:rPr>
              <w:instrText xml:space="preserve"> PAGEREF _Toc33695074 \h </w:instrText>
            </w:r>
            <w:r w:rsidR="003D7EC6">
              <w:rPr>
                <w:noProof/>
                <w:webHidden/>
              </w:rPr>
            </w:r>
            <w:r w:rsidR="003D7EC6">
              <w:rPr>
                <w:noProof/>
                <w:webHidden/>
              </w:rPr>
              <w:fldChar w:fldCharType="separate"/>
            </w:r>
            <w:r>
              <w:rPr>
                <w:noProof/>
                <w:webHidden/>
              </w:rPr>
              <w:t>115</w:t>
            </w:r>
            <w:r w:rsidR="003D7EC6">
              <w:rPr>
                <w:noProof/>
                <w:webHidden/>
              </w:rPr>
              <w:fldChar w:fldCharType="end"/>
            </w:r>
          </w:hyperlink>
        </w:p>
        <w:p w14:paraId="2C8C7758"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75" w:history="1">
            <w:r w:rsidR="003D7EC6" w:rsidRPr="0060759D">
              <w:rPr>
                <w:rStyle w:val="Hipercze"/>
                <w:rFonts w:cs="Arial"/>
                <w:noProof/>
              </w:rPr>
              <w:t>Ogólne informacje dotyczące części Q wniosku</w:t>
            </w:r>
            <w:r w:rsidR="003D7EC6">
              <w:rPr>
                <w:noProof/>
                <w:webHidden/>
              </w:rPr>
              <w:tab/>
            </w:r>
            <w:r w:rsidR="003D7EC6">
              <w:rPr>
                <w:noProof/>
                <w:webHidden/>
              </w:rPr>
              <w:fldChar w:fldCharType="begin"/>
            </w:r>
            <w:r w:rsidR="003D7EC6">
              <w:rPr>
                <w:noProof/>
                <w:webHidden/>
              </w:rPr>
              <w:instrText xml:space="preserve"> PAGEREF _Toc33695075 \h </w:instrText>
            </w:r>
            <w:r w:rsidR="003D7EC6">
              <w:rPr>
                <w:noProof/>
                <w:webHidden/>
              </w:rPr>
            </w:r>
            <w:r w:rsidR="003D7EC6">
              <w:rPr>
                <w:noProof/>
                <w:webHidden/>
              </w:rPr>
              <w:fldChar w:fldCharType="separate"/>
            </w:r>
            <w:r>
              <w:rPr>
                <w:noProof/>
                <w:webHidden/>
              </w:rPr>
              <w:t>115</w:t>
            </w:r>
            <w:r w:rsidR="003D7EC6">
              <w:rPr>
                <w:noProof/>
                <w:webHidden/>
              </w:rPr>
              <w:fldChar w:fldCharType="end"/>
            </w:r>
          </w:hyperlink>
        </w:p>
        <w:p w14:paraId="23CB47CF" w14:textId="77777777" w:rsidR="003D7EC6" w:rsidRDefault="0092181F">
          <w:pPr>
            <w:pStyle w:val="Spistreci2"/>
            <w:tabs>
              <w:tab w:val="right" w:leader="dot" w:pos="9060"/>
            </w:tabs>
            <w:rPr>
              <w:rFonts w:asciiTheme="minorHAnsi" w:eastAsiaTheme="minorEastAsia" w:hAnsiTheme="minorHAnsi" w:cstheme="minorBidi"/>
              <w:noProof/>
              <w:lang w:eastAsia="pl-PL"/>
            </w:rPr>
          </w:pPr>
          <w:hyperlink w:anchor="_Toc33695076" w:history="1">
            <w:r w:rsidR="003D7EC6" w:rsidRPr="0060759D">
              <w:rPr>
                <w:rStyle w:val="Hipercze"/>
                <w:rFonts w:cs="Arial"/>
                <w:noProof/>
              </w:rPr>
              <w:t>R. Lista załączników</w:t>
            </w:r>
            <w:r w:rsidR="003D7EC6">
              <w:rPr>
                <w:noProof/>
                <w:webHidden/>
              </w:rPr>
              <w:tab/>
            </w:r>
            <w:r w:rsidR="003D7EC6">
              <w:rPr>
                <w:noProof/>
                <w:webHidden/>
              </w:rPr>
              <w:fldChar w:fldCharType="begin"/>
            </w:r>
            <w:r w:rsidR="003D7EC6">
              <w:rPr>
                <w:noProof/>
                <w:webHidden/>
              </w:rPr>
              <w:instrText xml:space="preserve"> PAGEREF _Toc33695076 \h </w:instrText>
            </w:r>
            <w:r w:rsidR="003D7EC6">
              <w:rPr>
                <w:noProof/>
                <w:webHidden/>
              </w:rPr>
            </w:r>
            <w:r w:rsidR="003D7EC6">
              <w:rPr>
                <w:noProof/>
                <w:webHidden/>
              </w:rPr>
              <w:fldChar w:fldCharType="separate"/>
            </w:r>
            <w:r>
              <w:rPr>
                <w:noProof/>
                <w:webHidden/>
              </w:rPr>
              <w:t>116</w:t>
            </w:r>
            <w:r w:rsidR="003D7EC6">
              <w:rPr>
                <w:noProof/>
                <w:webHidden/>
              </w:rPr>
              <w:fldChar w:fldCharType="end"/>
            </w:r>
          </w:hyperlink>
        </w:p>
        <w:p w14:paraId="488E85B3"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77" w:history="1">
            <w:r w:rsidR="003D7EC6" w:rsidRPr="0060759D">
              <w:rPr>
                <w:rStyle w:val="Hipercze"/>
                <w:rFonts w:cs="Arial"/>
                <w:noProof/>
              </w:rPr>
              <w:t>Ogólne informacje dotyczące części R wniosku</w:t>
            </w:r>
            <w:r w:rsidR="003D7EC6">
              <w:rPr>
                <w:noProof/>
                <w:webHidden/>
              </w:rPr>
              <w:tab/>
            </w:r>
            <w:r w:rsidR="003D7EC6">
              <w:rPr>
                <w:noProof/>
                <w:webHidden/>
              </w:rPr>
              <w:fldChar w:fldCharType="begin"/>
            </w:r>
            <w:r w:rsidR="003D7EC6">
              <w:rPr>
                <w:noProof/>
                <w:webHidden/>
              </w:rPr>
              <w:instrText xml:space="preserve"> PAGEREF _Toc33695077 \h </w:instrText>
            </w:r>
            <w:r w:rsidR="003D7EC6">
              <w:rPr>
                <w:noProof/>
                <w:webHidden/>
              </w:rPr>
            </w:r>
            <w:r w:rsidR="003D7EC6">
              <w:rPr>
                <w:noProof/>
                <w:webHidden/>
              </w:rPr>
              <w:fldChar w:fldCharType="separate"/>
            </w:r>
            <w:r>
              <w:rPr>
                <w:noProof/>
                <w:webHidden/>
              </w:rPr>
              <w:t>116</w:t>
            </w:r>
            <w:r w:rsidR="003D7EC6">
              <w:rPr>
                <w:noProof/>
                <w:webHidden/>
              </w:rPr>
              <w:fldChar w:fldCharType="end"/>
            </w:r>
          </w:hyperlink>
        </w:p>
        <w:p w14:paraId="1EABF208"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78" w:history="1">
            <w:r w:rsidR="003D7EC6" w:rsidRPr="0060759D">
              <w:rPr>
                <w:rStyle w:val="Hipercze"/>
                <w:rFonts w:cs="Arial"/>
                <w:noProof/>
              </w:rPr>
              <w:t>Załącznik 1 Analiza finansowa, analiza ekonomiczna oraz analiza ryzyka</w:t>
            </w:r>
            <w:r w:rsidR="003D7EC6">
              <w:rPr>
                <w:noProof/>
                <w:webHidden/>
              </w:rPr>
              <w:tab/>
            </w:r>
            <w:r w:rsidR="003D7EC6">
              <w:rPr>
                <w:noProof/>
                <w:webHidden/>
              </w:rPr>
              <w:fldChar w:fldCharType="begin"/>
            </w:r>
            <w:r w:rsidR="003D7EC6">
              <w:rPr>
                <w:noProof/>
                <w:webHidden/>
              </w:rPr>
              <w:instrText xml:space="preserve"> PAGEREF _Toc33695078 \h </w:instrText>
            </w:r>
            <w:r w:rsidR="003D7EC6">
              <w:rPr>
                <w:noProof/>
                <w:webHidden/>
              </w:rPr>
            </w:r>
            <w:r w:rsidR="003D7EC6">
              <w:rPr>
                <w:noProof/>
                <w:webHidden/>
              </w:rPr>
              <w:fldChar w:fldCharType="separate"/>
            </w:r>
            <w:r>
              <w:rPr>
                <w:noProof/>
                <w:webHidden/>
              </w:rPr>
              <w:t>116</w:t>
            </w:r>
            <w:r w:rsidR="003D7EC6">
              <w:rPr>
                <w:noProof/>
                <w:webHidden/>
              </w:rPr>
              <w:fldChar w:fldCharType="end"/>
            </w:r>
          </w:hyperlink>
        </w:p>
        <w:p w14:paraId="4570D3C1"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79" w:history="1">
            <w:r w:rsidR="003D7EC6" w:rsidRPr="0060759D">
              <w:rPr>
                <w:rStyle w:val="Hipercze"/>
                <w:rFonts w:cs="Arial"/>
                <w:noProof/>
              </w:rPr>
              <w:t>Załącznik 2 Załączniki w zakresie oceny oddziaływania projektu na środowisko oraz wpływu na obszar sieci Natura 2000</w:t>
            </w:r>
            <w:r w:rsidR="003D7EC6">
              <w:rPr>
                <w:noProof/>
                <w:webHidden/>
              </w:rPr>
              <w:tab/>
            </w:r>
            <w:r w:rsidR="003D7EC6">
              <w:rPr>
                <w:noProof/>
                <w:webHidden/>
              </w:rPr>
              <w:fldChar w:fldCharType="begin"/>
            </w:r>
            <w:r w:rsidR="003D7EC6">
              <w:rPr>
                <w:noProof/>
                <w:webHidden/>
              </w:rPr>
              <w:instrText xml:space="preserve"> PAGEREF _Toc33695079 \h </w:instrText>
            </w:r>
            <w:r w:rsidR="003D7EC6">
              <w:rPr>
                <w:noProof/>
                <w:webHidden/>
              </w:rPr>
            </w:r>
            <w:r w:rsidR="003D7EC6">
              <w:rPr>
                <w:noProof/>
                <w:webHidden/>
              </w:rPr>
              <w:fldChar w:fldCharType="separate"/>
            </w:r>
            <w:r>
              <w:rPr>
                <w:noProof/>
                <w:webHidden/>
              </w:rPr>
              <w:t>116</w:t>
            </w:r>
            <w:r w:rsidR="003D7EC6">
              <w:rPr>
                <w:noProof/>
                <w:webHidden/>
              </w:rPr>
              <w:fldChar w:fldCharType="end"/>
            </w:r>
          </w:hyperlink>
        </w:p>
        <w:p w14:paraId="14786B75"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80" w:history="1">
            <w:r w:rsidR="003D7EC6" w:rsidRPr="0060759D">
              <w:rPr>
                <w:rStyle w:val="Hipercze"/>
                <w:rFonts w:cs="Arial"/>
                <w:noProof/>
              </w:rPr>
              <w:t>Załącznik 3 Kopia ostatecznej decyzji pozwolenia na budowę/ZRID/zgłoszenia robót budowlanych/innej decyzji równoważnej oraz dokumenty planistyczne</w:t>
            </w:r>
            <w:r w:rsidR="003D7EC6">
              <w:rPr>
                <w:noProof/>
                <w:webHidden/>
              </w:rPr>
              <w:tab/>
            </w:r>
            <w:r w:rsidR="003D7EC6">
              <w:rPr>
                <w:noProof/>
                <w:webHidden/>
              </w:rPr>
              <w:fldChar w:fldCharType="begin"/>
            </w:r>
            <w:r w:rsidR="003D7EC6">
              <w:rPr>
                <w:noProof/>
                <w:webHidden/>
              </w:rPr>
              <w:instrText xml:space="preserve"> PAGEREF _Toc33695080 \h </w:instrText>
            </w:r>
            <w:r w:rsidR="003D7EC6">
              <w:rPr>
                <w:noProof/>
                <w:webHidden/>
              </w:rPr>
            </w:r>
            <w:r w:rsidR="003D7EC6">
              <w:rPr>
                <w:noProof/>
                <w:webHidden/>
              </w:rPr>
              <w:fldChar w:fldCharType="separate"/>
            </w:r>
            <w:r>
              <w:rPr>
                <w:noProof/>
                <w:webHidden/>
              </w:rPr>
              <w:t>119</w:t>
            </w:r>
            <w:r w:rsidR="003D7EC6">
              <w:rPr>
                <w:noProof/>
                <w:webHidden/>
              </w:rPr>
              <w:fldChar w:fldCharType="end"/>
            </w:r>
          </w:hyperlink>
        </w:p>
        <w:p w14:paraId="6ABF20E6"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81" w:history="1">
            <w:r w:rsidR="003D7EC6" w:rsidRPr="0060759D">
              <w:rPr>
                <w:rStyle w:val="Hipercze"/>
                <w:rFonts w:cs="Arial"/>
                <w:noProof/>
              </w:rPr>
              <w:t>Załącznik 4 Wyciąg z dokumentacji technicznej</w:t>
            </w:r>
            <w:r w:rsidR="003D7EC6">
              <w:rPr>
                <w:noProof/>
                <w:webHidden/>
              </w:rPr>
              <w:tab/>
            </w:r>
            <w:r w:rsidR="003D7EC6">
              <w:rPr>
                <w:noProof/>
                <w:webHidden/>
              </w:rPr>
              <w:fldChar w:fldCharType="begin"/>
            </w:r>
            <w:r w:rsidR="003D7EC6">
              <w:rPr>
                <w:noProof/>
                <w:webHidden/>
              </w:rPr>
              <w:instrText xml:space="preserve"> PAGEREF _Toc33695081 \h </w:instrText>
            </w:r>
            <w:r w:rsidR="003D7EC6">
              <w:rPr>
                <w:noProof/>
                <w:webHidden/>
              </w:rPr>
            </w:r>
            <w:r w:rsidR="003D7EC6">
              <w:rPr>
                <w:noProof/>
                <w:webHidden/>
              </w:rPr>
              <w:fldChar w:fldCharType="separate"/>
            </w:r>
            <w:r>
              <w:rPr>
                <w:noProof/>
                <w:webHidden/>
              </w:rPr>
              <w:t>119</w:t>
            </w:r>
            <w:r w:rsidR="003D7EC6">
              <w:rPr>
                <w:noProof/>
                <w:webHidden/>
              </w:rPr>
              <w:fldChar w:fldCharType="end"/>
            </w:r>
          </w:hyperlink>
        </w:p>
        <w:p w14:paraId="415DF6A4"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82" w:history="1">
            <w:r w:rsidR="003D7EC6" w:rsidRPr="0060759D">
              <w:rPr>
                <w:rStyle w:val="Hipercze"/>
                <w:rFonts w:cs="Arial"/>
                <w:noProof/>
              </w:rPr>
              <w:t>Załącznik 5 Mapa lokalizująca projekt w najbliższym otoczeniu</w:t>
            </w:r>
            <w:r w:rsidR="003D7EC6">
              <w:rPr>
                <w:noProof/>
                <w:webHidden/>
              </w:rPr>
              <w:tab/>
            </w:r>
            <w:r w:rsidR="003D7EC6">
              <w:rPr>
                <w:noProof/>
                <w:webHidden/>
              </w:rPr>
              <w:fldChar w:fldCharType="begin"/>
            </w:r>
            <w:r w:rsidR="003D7EC6">
              <w:rPr>
                <w:noProof/>
                <w:webHidden/>
              </w:rPr>
              <w:instrText xml:space="preserve"> PAGEREF _Toc33695082 \h </w:instrText>
            </w:r>
            <w:r w:rsidR="003D7EC6">
              <w:rPr>
                <w:noProof/>
                <w:webHidden/>
              </w:rPr>
            </w:r>
            <w:r w:rsidR="003D7EC6">
              <w:rPr>
                <w:noProof/>
                <w:webHidden/>
              </w:rPr>
              <w:fldChar w:fldCharType="separate"/>
            </w:r>
            <w:r>
              <w:rPr>
                <w:noProof/>
                <w:webHidden/>
              </w:rPr>
              <w:t>119</w:t>
            </w:r>
            <w:r w:rsidR="003D7EC6">
              <w:rPr>
                <w:noProof/>
                <w:webHidden/>
              </w:rPr>
              <w:fldChar w:fldCharType="end"/>
            </w:r>
          </w:hyperlink>
        </w:p>
        <w:p w14:paraId="4CCBB84F"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83" w:history="1">
            <w:r w:rsidR="003D7EC6" w:rsidRPr="0060759D">
              <w:rPr>
                <w:rStyle w:val="Hipercze"/>
                <w:rFonts w:cs="Arial"/>
                <w:noProof/>
              </w:rPr>
              <w:t>Załącznik 6 Oświadczanie o prawie do dysponowania nieruchomością na cele realizacji projektu</w:t>
            </w:r>
            <w:r w:rsidR="003D7EC6">
              <w:rPr>
                <w:noProof/>
                <w:webHidden/>
              </w:rPr>
              <w:tab/>
            </w:r>
            <w:r w:rsidR="003D7EC6">
              <w:rPr>
                <w:noProof/>
                <w:webHidden/>
              </w:rPr>
              <w:fldChar w:fldCharType="begin"/>
            </w:r>
            <w:r w:rsidR="003D7EC6">
              <w:rPr>
                <w:noProof/>
                <w:webHidden/>
              </w:rPr>
              <w:instrText xml:space="preserve"> PAGEREF _Toc33695083 \h </w:instrText>
            </w:r>
            <w:r w:rsidR="003D7EC6">
              <w:rPr>
                <w:noProof/>
                <w:webHidden/>
              </w:rPr>
            </w:r>
            <w:r w:rsidR="003D7EC6">
              <w:rPr>
                <w:noProof/>
                <w:webHidden/>
              </w:rPr>
              <w:fldChar w:fldCharType="separate"/>
            </w:r>
            <w:r>
              <w:rPr>
                <w:noProof/>
                <w:webHidden/>
              </w:rPr>
              <w:t>120</w:t>
            </w:r>
            <w:r w:rsidR="003D7EC6">
              <w:rPr>
                <w:noProof/>
                <w:webHidden/>
              </w:rPr>
              <w:fldChar w:fldCharType="end"/>
            </w:r>
          </w:hyperlink>
        </w:p>
        <w:p w14:paraId="3E6A9A85"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84" w:history="1">
            <w:r w:rsidR="003D7EC6" w:rsidRPr="0060759D">
              <w:rPr>
                <w:rStyle w:val="Hipercze"/>
                <w:rFonts w:cs="Arial"/>
                <w:noProof/>
              </w:rPr>
              <w:t>Załącznik 7 Dokumenty potwierdzające zabezpieczenie wkładu własnego</w:t>
            </w:r>
            <w:r w:rsidR="003D7EC6">
              <w:rPr>
                <w:noProof/>
                <w:webHidden/>
              </w:rPr>
              <w:tab/>
            </w:r>
            <w:r w:rsidR="003D7EC6">
              <w:rPr>
                <w:noProof/>
                <w:webHidden/>
              </w:rPr>
              <w:fldChar w:fldCharType="begin"/>
            </w:r>
            <w:r w:rsidR="003D7EC6">
              <w:rPr>
                <w:noProof/>
                <w:webHidden/>
              </w:rPr>
              <w:instrText xml:space="preserve"> PAGEREF _Toc33695084 \h </w:instrText>
            </w:r>
            <w:r w:rsidR="003D7EC6">
              <w:rPr>
                <w:noProof/>
                <w:webHidden/>
              </w:rPr>
            </w:r>
            <w:r w:rsidR="003D7EC6">
              <w:rPr>
                <w:noProof/>
                <w:webHidden/>
              </w:rPr>
              <w:fldChar w:fldCharType="separate"/>
            </w:r>
            <w:r>
              <w:rPr>
                <w:noProof/>
                <w:webHidden/>
              </w:rPr>
              <w:t>120</w:t>
            </w:r>
            <w:r w:rsidR="003D7EC6">
              <w:rPr>
                <w:noProof/>
                <w:webHidden/>
              </w:rPr>
              <w:fldChar w:fldCharType="end"/>
            </w:r>
          </w:hyperlink>
        </w:p>
        <w:p w14:paraId="1AB6C8C5"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85" w:history="1">
            <w:r w:rsidR="003D7EC6" w:rsidRPr="0060759D">
              <w:rPr>
                <w:rStyle w:val="Hipercze"/>
                <w:rFonts w:cs="Arial"/>
                <w:noProof/>
              </w:rPr>
              <w:t>Załącznik 8 Dokumenty do projektów partnerskich</w:t>
            </w:r>
            <w:r w:rsidR="003D7EC6">
              <w:rPr>
                <w:noProof/>
                <w:webHidden/>
              </w:rPr>
              <w:tab/>
            </w:r>
            <w:r w:rsidR="003D7EC6">
              <w:rPr>
                <w:noProof/>
                <w:webHidden/>
              </w:rPr>
              <w:fldChar w:fldCharType="begin"/>
            </w:r>
            <w:r w:rsidR="003D7EC6">
              <w:rPr>
                <w:noProof/>
                <w:webHidden/>
              </w:rPr>
              <w:instrText xml:space="preserve"> PAGEREF _Toc33695085 \h </w:instrText>
            </w:r>
            <w:r w:rsidR="003D7EC6">
              <w:rPr>
                <w:noProof/>
                <w:webHidden/>
              </w:rPr>
            </w:r>
            <w:r w:rsidR="003D7EC6">
              <w:rPr>
                <w:noProof/>
                <w:webHidden/>
              </w:rPr>
              <w:fldChar w:fldCharType="separate"/>
            </w:r>
            <w:r>
              <w:rPr>
                <w:noProof/>
                <w:webHidden/>
              </w:rPr>
              <w:t>121</w:t>
            </w:r>
            <w:r w:rsidR="003D7EC6">
              <w:rPr>
                <w:noProof/>
                <w:webHidden/>
              </w:rPr>
              <w:fldChar w:fldCharType="end"/>
            </w:r>
          </w:hyperlink>
        </w:p>
        <w:p w14:paraId="7140E8FB"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86" w:history="1">
            <w:r w:rsidR="003D7EC6" w:rsidRPr="0060759D">
              <w:rPr>
                <w:rStyle w:val="Hipercze"/>
                <w:rFonts w:cs="Arial"/>
                <w:noProof/>
              </w:rPr>
              <w:t>Załącznik 9 Kopia statutu instytucji tj. Wnioskodawcy oraz ewentualnych partnerów</w:t>
            </w:r>
            <w:r w:rsidR="003D7EC6">
              <w:rPr>
                <w:noProof/>
                <w:webHidden/>
              </w:rPr>
              <w:tab/>
            </w:r>
            <w:r w:rsidR="003D7EC6">
              <w:rPr>
                <w:noProof/>
                <w:webHidden/>
              </w:rPr>
              <w:fldChar w:fldCharType="begin"/>
            </w:r>
            <w:r w:rsidR="003D7EC6">
              <w:rPr>
                <w:noProof/>
                <w:webHidden/>
              </w:rPr>
              <w:instrText xml:space="preserve"> PAGEREF _Toc33695086 \h </w:instrText>
            </w:r>
            <w:r w:rsidR="003D7EC6">
              <w:rPr>
                <w:noProof/>
                <w:webHidden/>
              </w:rPr>
            </w:r>
            <w:r w:rsidR="003D7EC6">
              <w:rPr>
                <w:noProof/>
                <w:webHidden/>
              </w:rPr>
              <w:fldChar w:fldCharType="separate"/>
            </w:r>
            <w:r>
              <w:rPr>
                <w:noProof/>
                <w:webHidden/>
              </w:rPr>
              <w:t>123</w:t>
            </w:r>
            <w:r w:rsidR="003D7EC6">
              <w:rPr>
                <w:noProof/>
                <w:webHidden/>
              </w:rPr>
              <w:fldChar w:fldCharType="end"/>
            </w:r>
          </w:hyperlink>
        </w:p>
        <w:p w14:paraId="6236E6F5"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87" w:history="1">
            <w:r w:rsidR="003D7EC6" w:rsidRPr="0060759D">
              <w:rPr>
                <w:rStyle w:val="Hipercze"/>
                <w:rFonts w:cs="Arial"/>
                <w:noProof/>
              </w:rPr>
              <w:t>Załącznik 10 Załączniki wymagane dla projektów ubiegających się o dofinansowanie w formie pomocy publicznej</w:t>
            </w:r>
            <w:r w:rsidR="003D7EC6">
              <w:rPr>
                <w:noProof/>
                <w:webHidden/>
              </w:rPr>
              <w:tab/>
            </w:r>
            <w:r w:rsidR="003D7EC6">
              <w:rPr>
                <w:noProof/>
                <w:webHidden/>
              </w:rPr>
              <w:fldChar w:fldCharType="begin"/>
            </w:r>
            <w:r w:rsidR="003D7EC6">
              <w:rPr>
                <w:noProof/>
                <w:webHidden/>
              </w:rPr>
              <w:instrText xml:space="preserve"> PAGEREF _Toc33695087 \h </w:instrText>
            </w:r>
            <w:r w:rsidR="003D7EC6">
              <w:rPr>
                <w:noProof/>
                <w:webHidden/>
              </w:rPr>
            </w:r>
            <w:r w:rsidR="003D7EC6">
              <w:rPr>
                <w:noProof/>
                <w:webHidden/>
              </w:rPr>
              <w:fldChar w:fldCharType="separate"/>
            </w:r>
            <w:r>
              <w:rPr>
                <w:noProof/>
                <w:webHidden/>
              </w:rPr>
              <w:t>123</w:t>
            </w:r>
            <w:r w:rsidR="003D7EC6">
              <w:rPr>
                <w:noProof/>
                <w:webHidden/>
              </w:rPr>
              <w:fldChar w:fldCharType="end"/>
            </w:r>
          </w:hyperlink>
        </w:p>
        <w:p w14:paraId="6F4735EB"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88" w:history="1">
            <w:r w:rsidR="003D7EC6" w:rsidRPr="0060759D">
              <w:rPr>
                <w:rStyle w:val="Hipercze"/>
                <w:rFonts w:cs="Arial"/>
                <w:noProof/>
              </w:rPr>
              <w:t>Załącznik 11 Formularz potwierdzający spełnienie kryteriów MŚP</w:t>
            </w:r>
            <w:r w:rsidR="003D7EC6">
              <w:rPr>
                <w:noProof/>
                <w:webHidden/>
              </w:rPr>
              <w:tab/>
            </w:r>
            <w:r w:rsidR="003D7EC6">
              <w:rPr>
                <w:noProof/>
                <w:webHidden/>
              </w:rPr>
              <w:fldChar w:fldCharType="begin"/>
            </w:r>
            <w:r w:rsidR="003D7EC6">
              <w:rPr>
                <w:noProof/>
                <w:webHidden/>
              </w:rPr>
              <w:instrText xml:space="preserve"> PAGEREF _Toc33695088 \h </w:instrText>
            </w:r>
            <w:r w:rsidR="003D7EC6">
              <w:rPr>
                <w:noProof/>
                <w:webHidden/>
              </w:rPr>
            </w:r>
            <w:r w:rsidR="003D7EC6">
              <w:rPr>
                <w:noProof/>
                <w:webHidden/>
              </w:rPr>
              <w:fldChar w:fldCharType="separate"/>
            </w:r>
            <w:r>
              <w:rPr>
                <w:noProof/>
                <w:webHidden/>
              </w:rPr>
              <w:t>123</w:t>
            </w:r>
            <w:r w:rsidR="003D7EC6">
              <w:rPr>
                <w:noProof/>
                <w:webHidden/>
              </w:rPr>
              <w:fldChar w:fldCharType="end"/>
            </w:r>
          </w:hyperlink>
        </w:p>
        <w:p w14:paraId="19EC6E50"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89" w:history="1">
            <w:r w:rsidR="003D7EC6" w:rsidRPr="0060759D">
              <w:rPr>
                <w:rStyle w:val="Hipercze"/>
                <w:rFonts w:cs="Arial"/>
                <w:noProof/>
              </w:rPr>
              <w:t>Załącznik 12 Sprawozdania finansowe</w:t>
            </w:r>
            <w:r w:rsidR="003D7EC6">
              <w:rPr>
                <w:noProof/>
                <w:webHidden/>
              </w:rPr>
              <w:tab/>
            </w:r>
            <w:r w:rsidR="003D7EC6">
              <w:rPr>
                <w:noProof/>
                <w:webHidden/>
              </w:rPr>
              <w:fldChar w:fldCharType="begin"/>
            </w:r>
            <w:r w:rsidR="003D7EC6">
              <w:rPr>
                <w:noProof/>
                <w:webHidden/>
              </w:rPr>
              <w:instrText xml:space="preserve"> PAGEREF _Toc33695089 \h </w:instrText>
            </w:r>
            <w:r w:rsidR="003D7EC6">
              <w:rPr>
                <w:noProof/>
                <w:webHidden/>
              </w:rPr>
            </w:r>
            <w:r w:rsidR="003D7EC6">
              <w:rPr>
                <w:noProof/>
                <w:webHidden/>
              </w:rPr>
              <w:fldChar w:fldCharType="separate"/>
            </w:r>
            <w:r>
              <w:rPr>
                <w:noProof/>
                <w:webHidden/>
              </w:rPr>
              <w:t>123</w:t>
            </w:r>
            <w:r w:rsidR="003D7EC6">
              <w:rPr>
                <w:noProof/>
                <w:webHidden/>
              </w:rPr>
              <w:fldChar w:fldCharType="end"/>
            </w:r>
          </w:hyperlink>
        </w:p>
        <w:p w14:paraId="1E50A2F2"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90" w:history="1">
            <w:r w:rsidR="003D7EC6" w:rsidRPr="0060759D">
              <w:rPr>
                <w:rStyle w:val="Hipercze"/>
                <w:rFonts w:cs="Arial"/>
                <w:noProof/>
              </w:rPr>
              <w:t>Załącznik 13 Dokumenty dotyczące obiektu lub terenu objętego ochroną konserwatorską</w:t>
            </w:r>
            <w:r w:rsidR="003D7EC6">
              <w:rPr>
                <w:noProof/>
                <w:webHidden/>
              </w:rPr>
              <w:tab/>
            </w:r>
            <w:r w:rsidR="003D7EC6">
              <w:rPr>
                <w:noProof/>
                <w:webHidden/>
              </w:rPr>
              <w:fldChar w:fldCharType="begin"/>
            </w:r>
            <w:r w:rsidR="003D7EC6">
              <w:rPr>
                <w:noProof/>
                <w:webHidden/>
              </w:rPr>
              <w:instrText xml:space="preserve"> PAGEREF _Toc33695090 \h </w:instrText>
            </w:r>
            <w:r w:rsidR="003D7EC6">
              <w:rPr>
                <w:noProof/>
                <w:webHidden/>
              </w:rPr>
            </w:r>
            <w:r w:rsidR="003D7EC6">
              <w:rPr>
                <w:noProof/>
                <w:webHidden/>
              </w:rPr>
              <w:fldChar w:fldCharType="separate"/>
            </w:r>
            <w:r>
              <w:rPr>
                <w:noProof/>
                <w:webHidden/>
              </w:rPr>
              <w:t>124</w:t>
            </w:r>
            <w:r w:rsidR="003D7EC6">
              <w:rPr>
                <w:noProof/>
                <w:webHidden/>
              </w:rPr>
              <w:fldChar w:fldCharType="end"/>
            </w:r>
          </w:hyperlink>
        </w:p>
        <w:p w14:paraId="1687D404"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91" w:history="1">
            <w:r w:rsidR="003D7EC6" w:rsidRPr="0060759D">
              <w:rPr>
                <w:rStyle w:val="Hipercze"/>
                <w:rFonts w:cs="Arial"/>
                <w:noProof/>
              </w:rPr>
              <w:t>Załącznik 14 Upoważnienie do składania wniosku o dofinansowanie</w:t>
            </w:r>
            <w:r w:rsidR="003D7EC6">
              <w:rPr>
                <w:noProof/>
                <w:webHidden/>
              </w:rPr>
              <w:tab/>
            </w:r>
            <w:r w:rsidR="003D7EC6">
              <w:rPr>
                <w:noProof/>
                <w:webHidden/>
              </w:rPr>
              <w:fldChar w:fldCharType="begin"/>
            </w:r>
            <w:r w:rsidR="003D7EC6">
              <w:rPr>
                <w:noProof/>
                <w:webHidden/>
              </w:rPr>
              <w:instrText xml:space="preserve"> PAGEREF _Toc33695091 \h </w:instrText>
            </w:r>
            <w:r w:rsidR="003D7EC6">
              <w:rPr>
                <w:noProof/>
                <w:webHidden/>
              </w:rPr>
            </w:r>
            <w:r w:rsidR="003D7EC6">
              <w:rPr>
                <w:noProof/>
                <w:webHidden/>
              </w:rPr>
              <w:fldChar w:fldCharType="separate"/>
            </w:r>
            <w:r>
              <w:rPr>
                <w:noProof/>
                <w:webHidden/>
              </w:rPr>
              <w:t>124</w:t>
            </w:r>
            <w:r w:rsidR="003D7EC6">
              <w:rPr>
                <w:noProof/>
                <w:webHidden/>
              </w:rPr>
              <w:fldChar w:fldCharType="end"/>
            </w:r>
          </w:hyperlink>
        </w:p>
        <w:p w14:paraId="73DD5679"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92" w:history="1">
            <w:r w:rsidR="003D7EC6" w:rsidRPr="0060759D">
              <w:rPr>
                <w:rStyle w:val="Hipercze"/>
                <w:rFonts w:cs="Arial"/>
                <w:noProof/>
              </w:rPr>
              <w:t>Załącznik 15 Formularz zgłoszenia wskaźnika specyficznego (dawny autorski)</w:t>
            </w:r>
            <w:r w:rsidR="003D7EC6">
              <w:rPr>
                <w:noProof/>
                <w:webHidden/>
              </w:rPr>
              <w:tab/>
            </w:r>
            <w:r w:rsidR="003D7EC6">
              <w:rPr>
                <w:noProof/>
                <w:webHidden/>
              </w:rPr>
              <w:fldChar w:fldCharType="begin"/>
            </w:r>
            <w:r w:rsidR="003D7EC6">
              <w:rPr>
                <w:noProof/>
                <w:webHidden/>
              </w:rPr>
              <w:instrText xml:space="preserve"> PAGEREF _Toc33695092 \h </w:instrText>
            </w:r>
            <w:r w:rsidR="003D7EC6">
              <w:rPr>
                <w:noProof/>
                <w:webHidden/>
              </w:rPr>
            </w:r>
            <w:r w:rsidR="003D7EC6">
              <w:rPr>
                <w:noProof/>
                <w:webHidden/>
              </w:rPr>
              <w:fldChar w:fldCharType="separate"/>
            </w:r>
            <w:r>
              <w:rPr>
                <w:noProof/>
                <w:webHidden/>
              </w:rPr>
              <w:t>125</w:t>
            </w:r>
            <w:r w:rsidR="003D7EC6">
              <w:rPr>
                <w:noProof/>
                <w:webHidden/>
              </w:rPr>
              <w:fldChar w:fldCharType="end"/>
            </w:r>
          </w:hyperlink>
        </w:p>
        <w:p w14:paraId="0D4B4291" w14:textId="77777777" w:rsidR="003D7EC6" w:rsidRDefault="0092181F">
          <w:pPr>
            <w:pStyle w:val="Spistreci2"/>
            <w:tabs>
              <w:tab w:val="right" w:leader="dot" w:pos="9060"/>
            </w:tabs>
            <w:rPr>
              <w:rFonts w:asciiTheme="minorHAnsi" w:eastAsiaTheme="minorEastAsia" w:hAnsiTheme="minorHAnsi" w:cstheme="minorBidi"/>
              <w:noProof/>
              <w:lang w:eastAsia="pl-PL"/>
            </w:rPr>
          </w:pPr>
          <w:hyperlink w:anchor="_Toc33695093" w:history="1">
            <w:r w:rsidR="003D7EC6" w:rsidRPr="0060759D">
              <w:rPr>
                <w:rStyle w:val="Hipercze"/>
                <w:rFonts w:cs="Arial"/>
                <w:noProof/>
              </w:rPr>
              <w:t>Załącznik 16 Inne załączniki wymagane dla konkursu</w:t>
            </w:r>
            <w:r w:rsidR="003D7EC6">
              <w:rPr>
                <w:noProof/>
                <w:webHidden/>
              </w:rPr>
              <w:tab/>
            </w:r>
            <w:r w:rsidR="003D7EC6">
              <w:rPr>
                <w:noProof/>
                <w:webHidden/>
              </w:rPr>
              <w:fldChar w:fldCharType="begin"/>
            </w:r>
            <w:r w:rsidR="003D7EC6">
              <w:rPr>
                <w:noProof/>
                <w:webHidden/>
              </w:rPr>
              <w:instrText xml:space="preserve"> PAGEREF _Toc33695093 \h </w:instrText>
            </w:r>
            <w:r w:rsidR="003D7EC6">
              <w:rPr>
                <w:noProof/>
                <w:webHidden/>
              </w:rPr>
            </w:r>
            <w:r w:rsidR="003D7EC6">
              <w:rPr>
                <w:noProof/>
                <w:webHidden/>
              </w:rPr>
              <w:fldChar w:fldCharType="separate"/>
            </w:r>
            <w:r>
              <w:rPr>
                <w:noProof/>
                <w:webHidden/>
              </w:rPr>
              <w:t>125</w:t>
            </w:r>
            <w:r w:rsidR="003D7EC6">
              <w:rPr>
                <w:noProof/>
                <w:webHidden/>
              </w:rPr>
              <w:fldChar w:fldCharType="end"/>
            </w:r>
          </w:hyperlink>
        </w:p>
        <w:p w14:paraId="1B4569A7" w14:textId="77777777" w:rsidR="003D7EC6" w:rsidRDefault="0092181F">
          <w:pPr>
            <w:pStyle w:val="Spistreci2"/>
            <w:tabs>
              <w:tab w:val="right" w:leader="dot" w:pos="9060"/>
            </w:tabs>
            <w:rPr>
              <w:rFonts w:asciiTheme="minorHAnsi" w:eastAsiaTheme="minorEastAsia" w:hAnsiTheme="minorHAnsi" w:cstheme="minorBidi"/>
              <w:noProof/>
              <w:lang w:eastAsia="pl-PL"/>
            </w:rPr>
          </w:pPr>
          <w:hyperlink w:anchor="_Toc33695094" w:history="1">
            <w:r w:rsidR="003D7EC6" w:rsidRPr="0060759D">
              <w:rPr>
                <w:rStyle w:val="Hipercze"/>
                <w:rFonts w:cs="Arial"/>
                <w:noProof/>
              </w:rPr>
              <w:t>S. Oświadczenia beneficjenta</w:t>
            </w:r>
            <w:r w:rsidR="003D7EC6">
              <w:rPr>
                <w:noProof/>
                <w:webHidden/>
              </w:rPr>
              <w:tab/>
            </w:r>
            <w:r w:rsidR="003D7EC6">
              <w:rPr>
                <w:noProof/>
                <w:webHidden/>
              </w:rPr>
              <w:fldChar w:fldCharType="begin"/>
            </w:r>
            <w:r w:rsidR="003D7EC6">
              <w:rPr>
                <w:noProof/>
                <w:webHidden/>
              </w:rPr>
              <w:instrText xml:space="preserve"> PAGEREF _Toc33695094 \h </w:instrText>
            </w:r>
            <w:r w:rsidR="003D7EC6">
              <w:rPr>
                <w:noProof/>
                <w:webHidden/>
              </w:rPr>
            </w:r>
            <w:r w:rsidR="003D7EC6">
              <w:rPr>
                <w:noProof/>
                <w:webHidden/>
              </w:rPr>
              <w:fldChar w:fldCharType="separate"/>
            </w:r>
            <w:r>
              <w:rPr>
                <w:noProof/>
                <w:webHidden/>
              </w:rPr>
              <w:t>126</w:t>
            </w:r>
            <w:r w:rsidR="003D7EC6">
              <w:rPr>
                <w:noProof/>
                <w:webHidden/>
              </w:rPr>
              <w:fldChar w:fldCharType="end"/>
            </w:r>
          </w:hyperlink>
        </w:p>
        <w:p w14:paraId="50F2EF41"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95" w:history="1">
            <w:r w:rsidR="003D7EC6" w:rsidRPr="0060759D">
              <w:rPr>
                <w:rStyle w:val="Hipercze"/>
                <w:rFonts w:cs="Arial"/>
                <w:noProof/>
              </w:rPr>
              <w:t>Ogólne informacje dotyczące części S wniosku</w:t>
            </w:r>
            <w:r w:rsidR="003D7EC6">
              <w:rPr>
                <w:noProof/>
                <w:webHidden/>
              </w:rPr>
              <w:tab/>
            </w:r>
            <w:r w:rsidR="003D7EC6">
              <w:rPr>
                <w:noProof/>
                <w:webHidden/>
              </w:rPr>
              <w:fldChar w:fldCharType="begin"/>
            </w:r>
            <w:r w:rsidR="003D7EC6">
              <w:rPr>
                <w:noProof/>
                <w:webHidden/>
              </w:rPr>
              <w:instrText xml:space="preserve"> PAGEREF _Toc33695095 \h </w:instrText>
            </w:r>
            <w:r w:rsidR="003D7EC6">
              <w:rPr>
                <w:noProof/>
                <w:webHidden/>
              </w:rPr>
            </w:r>
            <w:r w:rsidR="003D7EC6">
              <w:rPr>
                <w:noProof/>
                <w:webHidden/>
              </w:rPr>
              <w:fldChar w:fldCharType="separate"/>
            </w:r>
            <w:r>
              <w:rPr>
                <w:noProof/>
                <w:webHidden/>
              </w:rPr>
              <w:t>126</w:t>
            </w:r>
            <w:r w:rsidR="003D7EC6">
              <w:rPr>
                <w:noProof/>
                <w:webHidden/>
              </w:rPr>
              <w:fldChar w:fldCharType="end"/>
            </w:r>
          </w:hyperlink>
        </w:p>
        <w:p w14:paraId="12D16450"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96" w:history="1">
            <w:r w:rsidR="003D7EC6" w:rsidRPr="0060759D">
              <w:rPr>
                <w:rStyle w:val="Hipercze"/>
                <w:rFonts w:cs="Arial"/>
                <w:noProof/>
              </w:rPr>
              <w:t>S.1 Oświadczenia dla wszystkich Wnioskodawców</w:t>
            </w:r>
            <w:r w:rsidR="003D7EC6">
              <w:rPr>
                <w:noProof/>
                <w:webHidden/>
              </w:rPr>
              <w:tab/>
            </w:r>
            <w:r w:rsidR="003D7EC6">
              <w:rPr>
                <w:noProof/>
                <w:webHidden/>
              </w:rPr>
              <w:fldChar w:fldCharType="begin"/>
            </w:r>
            <w:r w:rsidR="003D7EC6">
              <w:rPr>
                <w:noProof/>
                <w:webHidden/>
              </w:rPr>
              <w:instrText xml:space="preserve"> PAGEREF _Toc33695096 \h </w:instrText>
            </w:r>
            <w:r w:rsidR="003D7EC6">
              <w:rPr>
                <w:noProof/>
                <w:webHidden/>
              </w:rPr>
            </w:r>
            <w:r w:rsidR="003D7EC6">
              <w:rPr>
                <w:noProof/>
                <w:webHidden/>
              </w:rPr>
              <w:fldChar w:fldCharType="separate"/>
            </w:r>
            <w:r>
              <w:rPr>
                <w:noProof/>
                <w:webHidden/>
              </w:rPr>
              <w:t>126</w:t>
            </w:r>
            <w:r w:rsidR="003D7EC6">
              <w:rPr>
                <w:noProof/>
                <w:webHidden/>
              </w:rPr>
              <w:fldChar w:fldCharType="end"/>
            </w:r>
          </w:hyperlink>
        </w:p>
        <w:p w14:paraId="0602006C"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97" w:history="1">
            <w:r w:rsidR="003D7EC6" w:rsidRPr="0060759D">
              <w:rPr>
                <w:rStyle w:val="Hipercze"/>
                <w:rFonts w:cs="Arial"/>
                <w:noProof/>
              </w:rPr>
              <w:t>S.2 Oświadczenia dla Wnioskodawców którzy kwalifikują VAT</w:t>
            </w:r>
            <w:r w:rsidR="003D7EC6">
              <w:rPr>
                <w:noProof/>
                <w:webHidden/>
              </w:rPr>
              <w:tab/>
            </w:r>
            <w:r w:rsidR="003D7EC6">
              <w:rPr>
                <w:noProof/>
                <w:webHidden/>
              </w:rPr>
              <w:fldChar w:fldCharType="begin"/>
            </w:r>
            <w:r w:rsidR="003D7EC6">
              <w:rPr>
                <w:noProof/>
                <w:webHidden/>
              </w:rPr>
              <w:instrText xml:space="preserve"> PAGEREF _Toc33695097 \h </w:instrText>
            </w:r>
            <w:r w:rsidR="003D7EC6">
              <w:rPr>
                <w:noProof/>
                <w:webHidden/>
              </w:rPr>
            </w:r>
            <w:r w:rsidR="003D7EC6">
              <w:rPr>
                <w:noProof/>
                <w:webHidden/>
              </w:rPr>
              <w:fldChar w:fldCharType="separate"/>
            </w:r>
            <w:r>
              <w:rPr>
                <w:noProof/>
                <w:webHidden/>
              </w:rPr>
              <w:t>129</w:t>
            </w:r>
            <w:r w:rsidR="003D7EC6">
              <w:rPr>
                <w:noProof/>
                <w:webHidden/>
              </w:rPr>
              <w:fldChar w:fldCharType="end"/>
            </w:r>
          </w:hyperlink>
        </w:p>
        <w:p w14:paraId="15D6DAEC"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98" w:history="1">
            <w:r w:rsidR="003D7EC6" w:rsidRPr="0060759D">
              <w:rPr>
                <w:rStyle w:val="Hipercze"/>
                <w:rFonts w:cs="Arial"/>
                <w:noProof/>
              </w:rPr>
              <w:t>S.3 Oświadczenia dla Wnioskodawców ubiegających się o dofinansowanie projektu realizowanego w partnerstwie</w:t>
            </w:r>
            <w:r w:rsidR="003D7EC6">
              <w:rPr>
                <w:noProof/>
                <w:webHidden/>
              </w:rPr>
              <w:tab/>
            </w:r>
            <w:r w:rsidR="003D7EC6">
              <w:rPr>
                <w:noProof/>
                <w:webHidden/>
              </w:rPr>
              <w:fldChar w:fldCharType="begin"/>
            </w:r>
            <w:r w:rsidR="003D7EC6">
              <w:rPr>
                <w:noProof/>
                <w:webHidden/>
              </w:rPr>
              <w:instrText xml:space="preserve"> PAGEREF _Toc33695098 \h </w:instrText>
            </w:r>
            <w:r w:rsidR="003D7EC6">
              <w:rPr>
                <w:noProof/>
                <w:webHidden/>
              </w:rPr>
            </w:r>
            <w:r w:rsidR="003D7EC6">
              <w:rPr>
                <w:noProof/>
                <w:webHidden/>
              </w:rPr>
              <w:fldChar w:fldCharType="separate"/>
            </w:r>
            <w:r>
              <w:rPr>
                <w:noProof/>
                <w:webHidden/>
              </w:rPr>
              <w:t>129</w:t>
            </w:r>
            <w:r w:rsidR="003D7EC6">
              <w:rPr>
                <w:noProof/>
                <w:webHidden/>
              </w:rPr>
              <w:fldChar w:fldCharType="end"/>
            </w:r>
          </w:hyperlink>
        </w:p>
        <w:p w14:paraId="6E993F3D"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099" w:history="1">
            <w:r w:rsidR="003D7EC6" w:rsidRPr="0060759D">
              <w:rPr>
                <w:rStyle w:val="Hipercze"/>
                <w:rFonts w:cs="Arial"/>
                <w:noProof/>
              </w:rPr>
              <w:t>S.4 Oświadczenie dla Wnioskodawców ubiegających się o dofinansowanie w oparciu o pomoc de minimis</w:t>
            </w:r>
            <w:r w:rsidR="003D7EC6">
              <w:rPr>
                <w:noProof/>
                <w:webHidden/>
              </w:rPr>
              <w:tab/>
            </w:r>
            <w:r w:rsidR="003D7EC6">
              <w:rPr>
                <w:noProof/>
                <w:webHidden/>
              </w:rPr>
              <w:fldChar w:fldCharType="begin"/>
            </w:r>
            <w:r w:rsidR="003D7EC6">
              <w:rPr>
                <w:noProof/>
                <w:webHidden/>
              </w:rPr>
              <w:instrText xml:space="preserve"> PAGEREF _Toc33695099 \h </w:instrText>
            </w:r>
            <w:r w:rsidR="003D7EC6">
              <w:rPr>
                <w:noProof/>
                <w:webHidden/>
              </w:rPr>
            </w:r>
            <w:r w:rsidR="003D7EC6">
              <w:rPr>
                <w:noProof/>
                <w:webHidden/>
              </w:rPr>
              <w:fldChar w:fldCharType="separate"/>
            </w:r>
            <w:r>
              <w:rPr>
                <w:noProof/>
                <w:webHidden/>
              </w:rPr>
              <w:t>130</w:t>
            </w:r>
            <w:r w:rsidR="003D7EC6">
              <w:rPr>
                <w:noProof/>
                <w:webHidden/>
              </w:rPr>
              <w:fldChar w:fldCharType="end"/>
            </w:r>
          </w:hyperlink>
        </w:p>
        <w:p w14:paraId="081BE726"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100" w:history="1">
            <w:r w:rsidR="003D7EC6" w:rsidRPr="0060759D">
              <w:rPr>
                <w:rStyle w:val="Hipercze"/>
                <w:rFonts w:cs="Arial"/>
                <w:noProof/>
              </w:rPr>
              <w:t xml:space="preserve">S.5 Oświadczenia dla Wnioskodawców ubiegających się o regionalną pomoc inwestycyjna (z wyłączeniem celu tematycznego 3), regionalną pomoc inwestycyjna w zakresie celu tematycznego 3 - wzmacnianie konkurencyjności mikro, małych i średnich przedsiębiorców, pomoc na inwestycję w zakresie efektywności energetycznej, pomoc inwestycyjną na infrastrukturę lokalną, pomoc inwestycyjną w zakresie odnawialnych źródeł energii oraz wysokosprawnej kogeneracji, pomoc inwestycyjną w zakresie infrastruktury sfery badawczo-rozwojowej i innowacyjnej, pomoc na kulturę i zachowanie dziedzictwa kulturowego, pomoc inwestycyjną w zakresie infrastruktury energetycznej, pomoc inwestycyjną na efektywny </w:t>
            </w:r>
            <w:r w:rsidR="003D7EC6" w:rsidRPr="0060759D">
              <w:rPr>
                <w:rStyle w:val="Hipercze"/>
                <w:rFonts w:cs="Arial"/>
                <w:noProof/>
              </w:rPr>
              <w:lastRenderedPageBreak/>
              <w:t>energetycznie system ciepłowniczy i chłodniczy, pomoc na infrastrukturę sportową lub wielofunkcyjną infrastrukturę rekreacyjną.</w:t>
            </w:r>
            <w:r w:rsidR="003D7EC6">
              <w:rPr>
                <w:noProof/>
                <w:webHidden/>
              </w:rPr>
              <w:tab/>
            </w:r>
            <w:r w:rsidR="003D7EC6">
              <w:rPr>
                <w:noProof/>
                <w:webHidden/>
              </w:rPr>
              <w:fldChar w:fldCharType="begin"/>
            </w:r>
            <w:r w:rsidR="003D7EC6">
              <w:rPr>
                <w:noProof/>
                <w:webHidden/>
              </w:rPr>
              <w:instrText xml:space="preserve"> PAGEREF _Toc33695100 \h </w:instrText>
            </w:r>
            <w:r w:rsidR="003D7EC6">
              <w:rPr>
                <w:noProof/>
                <w:webHidden/>
              </w:rPr>
            </w:r>
            <w:r w:rsidR="003D7EC6">
              <w:rPr>
                <w:noProof/>
                <w:webHidden/>
              </w:rPr>
              <w:fldChar w:fldCharType="separate"/>
            </w:r>
            <w:r>
              <w:rPr>
                <w:noProof/>
                <w:webHidden/>
              </w:rPr>
              <w:t>130</w:t>
            </w:r>
            <w:r w:rsidR="003D7EC6">
              <w:rPr>
                <w:noProof/>
                <w:webHidden/>
              </w:rPr>
              <w:fldChar w:fldCharType="end"/>
            </w:r>
          </w:hyperlink>
        </w:p>
        <w:p w14:paraId="317F4425"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101" w:history="1">
            <w:r w:rsidR="003D7EC6" w:rsidRPr="0060759D">
              <w:rPr>
                <w:rStyle w:val="Hipercze"/>
                <w:rFonts w:cs="Arial"/>
                <w:noProof/>
              </w:rPr>
              <w:t>S.6 Dodatkowe Oświadczenie dla Wnioskodawców ubiegających się o dofinansowanie w oparciu o regionalną pomoc inwestycyjną</w:t>
            </w:r>
            <w:r w:rsidR="003D7EC6">
              <w:rPr>
                <w:noProof/>
                <w:webHidden/>
              </w:rPr>
              <w:tab/>
            </w:r>
            <w:r w:rsidR="003D7EC6">
              <w:rPr>
                <w:noProof/>
                <w:webHidden/>
              </w:rPr>
              <w:fldChar w:fldCharType="begin"/>
            </w:r>
            <w:r w:rsidR="003D7EC6">
              <w:rPr>
                <w:noProof/>
                <w:webHidden/>
              </w:rPr>
              <w:instrText xml:space="preserve"> PAGEREF _Toc33695101 \h </w:instrText>
            </w:r>
            <w:r w:rsidR="003D7EC6">
              <w:rPr>
                <w:noProof/>
                <w:webHidden/>
              </w:rPr>
            </w:r>
            <w:r w:rsidR="003D7EC6">
              <w:rPr>
                <w:noProof/>
                <w:webHidden/>
              </w:rPr>
              <w:fldChar w:fldCharType="separate"/>
            </w:r>
            <w:r>
              <w:rPr>
                <w:noProof/>
                <w:webHidden/>
              </w:rPr>
              <w:t>131</w:t>
            </w:r>
            <w:r w:rsidR="003D7EC6">
              <w:rPr>
                <w:noProof/>
                <w:webHidden/>
              </w:rPr>
              <w:fldChar w:fldCharType="end"/>
            </w:r>
          </w:hyperlink>
        </w:p>
        <w:p w14:paraId="7A6600C7"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102" w:history="1">
            <w:r w:rsidR="003D7EC6" w:rsidRPr="0060759D">
              <w:rPr>
                <w:rStyle w:val="Hipercze"/>
                <w:rFonts w:cs="Arial"/>
                <w:noProof/>
              </w:rPr>
              <w:t>S.7 Oświadczenie dla Wnioskodawców będących MŚP</w:t>
            </w:r>
            <w:r w:rsidR="003D7EC6">
              <w:rPr>
                <w:noProof/>
                <w:webHidden/>
              </w:rPr>
              <w:tab/>
            </w:r>
            <w:r w:rsidR="003D7EC6">
              <w:rPr>
                <w:noProof/>
                <w:webHidden/>
              </w:rPr>
              <w:fldChar w:fldCharType="begin"/>
            </w:r>
            <w:r w:rsidR="003D7EC6">
              <w:rPr>
                <w:noProof/>
                <w:webHidden/>
              </w:rPr>
              <w:instrText xml:space="preserve"> PAGEREF _Toc33695102 \h </w:instrText>
            </w:r>
            <w:r w:rsidR="003D7EC6">
              <w:rPr>
                <w:noProof/>
                <w:webHidden/>
              </w:rPr>
            </w:r>
            <w:r w:rsidR="003D7EC6">
              <w:rPr>
                <w:noProof/>
                <w:webHidden/>
              </w:rPr>
              <w:fldChar w:fldCharType="separate"/>
            </w:r>
            <w:r>
              <w:rPr>
                <w:noProof/>
                <w:webHidden/>
              </w:rPr>
              <w:t>131</w:t>
            </w:r>
            <w:r w:rsidR="003D7EC6">
              <w:rPr>
                <w:noProof/>
                <w:webHidden/>
              </w:rPr>
              <w:fldChar w:fldCharType="end"/>
            </w:r>
          </w:hyperlink>
        </w:p>
        <w:p w14:paraId="3638BB1E"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103" w:history="1">
            <w:r w:rsidR="003D7EC6" w:rsidRPr="0060759D">
              <w:rPr>
                <w:rStyle w:val="Hipercze"/>
                <w:rFonts w:cs="Arial"/>
                <w:noProof/>
              </w:rPr>
              <w:t>S.8 Oświadczenie dla Wnioskodawców posiadających status przedsiębiorcy innego niż MŚP</w:t>
            </w:r>
            <w:r w:rsidR="003D7EC6">
              <w:rPr>
                <w:noProof/>
                <w:webHidden/>
              </w:rPr>
              <w:tab/>
            </w:r>
            <w:r w:rsidR="003D7EC6">
              <w:rPr>
                <w:noProof/>
                <w:webHidden/>
              </w:rPr>
              <w:fldChar w:fldCharType="begin"/>
            </w:r>
            <w:r w:rsidR="003D7EC6">
              <w:rPr>
                <w:noProof/>
                <w:webHidden/>
              </w:rPr>
              <w:instrText xml:space="preserve"> PAGEREF _Toc33695103 \h </w:instrText>
            </w:r>
            <w:r w:rsidR="003D7EC6">
              <w:rPr>
                <w:noProof/>
                <w:webHidden/>
              </w:rPr>
            </w:r>
            <w:r w:rsidR="003D7EC6">
              <w:rPr>
                <w:noProof/>
                <w:webHidden/>
              </w:rPr>
              <w:fldChar w:fldCharType="separate"/>
            </w:r>
            <w:r>
              <w:rPr>
                <w:noProof/>
                <w:webHidden/>
              </w:rPr>
              <w:t>132</w:t>
            </w:r>
            <w:r w:rsidR="003D7EC6">
              <w:rPr>
                <w:noProof/>
                <w:webHidden/>
              </w:rPr>
              <w:fldChar w:fldCharType="end"/>
            </w:r>
          </w:hyperlink>
        </w:p>
        <w:p w14:paraId="396F4C3C" w14:textId="77777777" w:rsidR="003D7EC6" w:rsidRDefault="0092181F">
          <w:pPr>
            <w:pStyle w:val="Spistreci2"/>
            <w:tabs>
              <w:tab w:val="right" w:leader="dot" w:pos="9060"/>
            </w:tabs>
            <w:rPr>
              <w:rFonts w:asciiTheme="minorHAnsi" w:eastAsiaTheme="minorEastAsia" w:hAnsiTheme="minorHAnsi" w:cstheme="minorBidi"/>
              <w:noProof/>
              <w:lang w:eastAsia="pl-PL"/>
            </w:rPr>
          </w:pPr>
          <w:hyperlink w:anchor="_Toc33695104" w:history="1">
            <w:r w:rsidR="003D7EC6" w:rsidRPr="0060759D">
              <w:rPr>
                <w:rStyle w:val="Hipercze"/>
                <w:rFonts w:cs="Arial"/>
                <w:noProof/>
              </w:rPr>
              <w:t>WZORY DOKUMENTÓW</w:t>
            </w:r>
            <w:r w:rsidR="003D7EC6">
              <w:rPr>
                <w:noProof/>
                <w:webHidden/>
              </w:rPr>
              <w:tab/>
            </w:r>
            <w:r w:rsidR="003D7EC6">
              <w:rPr>
                <w:noProof/>
                <w:webHidden/>
              </w:rPr>
              <w:fldChar w:fldCharType="begin"/>
            </w:r>
            <w:r w:rsidR="003D7EC6">
              <w:rPr>
                <w:noProof/>
                <w:webHidden/>
              </w:rPr>
              <w:instrText xml:space="preserve"> PAGEREF _Toc33695104 \h </w:instrText>
            </w:r>
            <w:r w:rsidR="003D7EC6">
              <w:rPr>
                <w:noProof/>
                <w:webHidden/>
              </w:rPr>
            </w:r>
            <w:r w:rsidR="003D7EC6">
              <w:rPr>
                <w:noProof/>
                <w:webHidden/>
              </w:rPr>
              <w:fldChar w:fldCharType="separate"/>
            </w:r>
            <w:r>
              <w:rPr>
                <w:noProof/>
                <w:webHidden/>
              </w:rPr>
              <w:t>133</w:t>
            </w:r>
            <w:r w:rsidR="003D7EC6">
              <w:rPr>
                <w:noProof/>
                <w:webHidden/>
              </w:rPr>
              <w:fldChar w:fldCharType="end"/>
            </w:r>
          </w:hyperlink>
        </w:p>
        <w:p w14:paraId="7DCC6792"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105" w:history="1">
            <w:r w:rsidR="003D7EC6" w:rsidRPr="0060759D">
              <w:rPr>
                <w:rStyle w:val="Hipercze"/>
                <w:rFonts w:cs="Arial"/>
                <w:noProof/>
              </w:rPr>
              <w:t>Wzór 1 Deklaracja organu odpowiedzialnego za monitorowanie obszarów Natura 2000 (załącznik nr 2)</w:t>
            </w:r>
            <w:r w:rsidR="003D7EC6">
              <w:rPr>
                <w:noProof/>
                <w:webHidden/>
              </w:rPr>
              <w:tab/>
            </w:r>
            <w:r w:rsidR="003D7EC6">
              <w:rPr>
                <w:noProof/>
                <w:webHidden/>
              </w:rPr>
              <w:fldChar w:fldCharType="begin"/>
            </w:r>
            <w:r w:rsidR="003D7EC6">
              <w:rPr>
                <w:noProof/>
                <w:webHidden/>
              </w:rPr>
              <w:instrText xml:space="preserve"> PAGEREF _Toc33695105 \h </w:instrText>
            </w:r>
            <w:r w:rsidR="003D7EC6">
              <w:rPr>
                <w:noProof/>
                <w:webHidden/>
              </w:rPr>
            </w:r>
            <w:r w:rsidR="003D7EC6">
              <w:rPr>
                <w:noProof/>
                <w:webHidden/>
              </w:rPr>
              <w:fldChar w:fldCharType="separate"/>
            </w:r>
            <w:r>
              <w:rPr>
                <w:noProof/>
                <w:webHidden/>
              </w:rPr>
              <w:t>133</w:t>
            </w:r>
            <w:r w:rsidR="003D7EC6">
              <w:rPr>
                <w:noProof/>
                <w:webHidden/>
              </w:rPr>
              <w:fldChar w:fldCharType="end"/>
            </w:r>
          </w:hyperlink>
        </w:p>
        <w:p w14:paraId="25AE3AB6"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106" w:history="1">
            <w:r w:rsidR="003D7EC6" w:rsidRPr="0060759D">
              <w:rPr>
                <w:rStyle w:val="Hipercze"/>
                <w:rFonts w:cs="Arial"/>
                <w:noProof/>
              </w:rPr>
              <w:t>Wzór 2 Oświadczenia dla Partnerów projektu (załącznik nr 8)</w:t>
            </w:r>
            <w:r w:rsidR="003D7EC6">
              <w:rPr>
                <w:noProof/>
                <w:webHidden/>
              </w:rPr>
              <w:tab/>
            </w:r>
            <w:r w:rsidR="003D7EC6">
              <w:rPr>
                <w:noProof/>
                <w:webHidden/>
              </w:rPr>
              <w:fldChar w:fldCharType="begin"/>
            </w:r>
            <w:r w:rsidR="003D7EC6">
              <w:rPr>
                <w:noProof/>
                <w:webHidden/>
              </w:rPr>
              <w:instrText xml:space="preserve"> PAGEREF _Toc33695106 \h </w:instrText>
            </w:r>
            <w:r w:rsidR="003D7EC6">
              <w:rPr>
                <w:noProof/>
                <w:webHidden/>
              </w:rPr>
            </w:r>
            <w:r w:rsidR="003D7EC6">
              <w:rPr>
                <w:noProof/>
                <w:webHidden/>
              </w:rPr>
              <w:fldChar w:fldCharType="separate"/>
            </w:r>
            <w:r>
              <w:rPr>
                <w:noProof/>
                <w:webHidden/>
              </w:rPr>
              <w:t>134</w:t>
            </w:r>
            <w:r w:rsidR="003D7EC6">
              <w:rPr>
                <w:noProof/>
                <w:webHidden/>
              </w:rPr>
              <w:fldChar w:fldCharType="end"/>
            </w:r>
          </w:hyperlink>
        </w:p>
        <w:p w14:paraId="280F1689"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107" w:history="1">
            <w:r w:rsidR="003D7EC6" w:rsidRPr="0060759D">
              <w:rPr>
                <w:rStyle w:val="Hipercze"/>
                <w:rFonts w:cs="Arial"/>
                <w:noProof/>
              </w:rPr>
              <w:t>Wzór 3 Załącznik wprowadzający wskaźniki specyficzne (załącznik nr 15)</w:t>
            </w:r>
            <w:r w:rsidR="003D7EC6">
              <w:rPr>
                <w:noProof/>
                <w:webHidden/>
              </w:rPr>
              <w:tab/>
            </w:r>
            <w:r w:rsidR="003D7EC6">
              <w:rPr>
                <w:noProof/>
                <w:webHidden/>
              </w:rPr>
              <w:fldChar w:fldCharType="begin"/>
            </w:r>
            <w:r w:rsidR="003D7EC6">
              <w:rPr>
                <w:noProof/>
                <w:webHidden/>
              </w:rPr>
              <w:instrText xml:space="preserve"> PAGEREF _Toc33695107 \h </w:instrText>
            </w:r>
            <w:r w:rsidR="003D7EC6">
              <w:rPr>
                <w:noProof/>
                <w:webHidden/>
              </w:rPr>
            </w:r>
            <w:r w:rsidR="003D7EC6">
              <w:rPr>
                <w:noProof/>
                <w:webHidden/>
              </w:rPr>
              <w:fldChar w:fldCharType="separate"/>
            </w:r>
            <w:r>
              <w:rPr>
                <w:noProof/>
                <w:webHidden/>
              </w:rPr>
              <w:t>135</w:t>
            </w:r>
            <w:r w:rsidR="003D7EC6">
              <w:rPr>
                <w:noProof/>
                <w:webHidden/>
              </w:rPr>
              <w:fldChar w:fldCharType="end"/>
            </w:r>
          </w:hyperlink>
        </w:p>
        <w:p w14:paraId="65E04502"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108" w:history="1">
            <w:r w:rsidR="003D7EC6" w:rsidRPr="0060759D">
              <w:rPr>
                <w:rStyle w:val="Hipercze"/>
                <w:rFonts w:cs="Arial"/>
                <w:noProof/>
              </w:rPr>
              <w:t>Wzór 4 Oświadczenie o prawie do dysponowania nieruchomością na cele realizacji projektu (załącznik nr 6)</w:t>
            </w:r>
            <w:r w:rsidR="003D7EC6">
              <w:rPr>
                <w:noProof/>
                <w:webHidden/>
              </w:rPr>
              <w:tab/>
            </w:r>
            <w:r w:rsidR="003D7EC6">
              <w:rPr>
                <w:noProof/>
                <w:webHidden/>
              </w:rPr>
              <w:fldChar w:fldCharType="begin"/>
            </w:r>
            <w:r w:rsidR="003D7EC6">
              <w:rPr>
                <w:noProof/>
                <w:webHidden/>
              </w:rPr>
              <w:instrText xml:space="preserve"> PAGEREF _Toc33695108 \h </w:instrText>
            </w:r>
            <w:r w:rsidR="003D7EC6">
              <w:rPr>
                <w:noProof/>
                <w:webHidden/>
              </w:rPr>
            </w:r>
            <w:r w:rsidR="003D7EC6">
              <w:rPr>
                <w:noProof/>
                <w:webHidden/>
              </w:rPr>
              <w:fldChar w:fldCharType="separate"/>
            </w:r>
            <w:r>
              <w:rPr>
                <w:noProof/>
                <w:webHidden/>
              </w:rPr>
              <w:t>136</w:t>
            </w:r>
            <w:r w:rsidR="003D7EC6">
              <w:rPr>
                <w:noProof/>
                <w:webHidden/>
              </w:rPr>
              <w:fldChar w:fldCharType="end"/>
            </w:r>
          </w:hyperlink>
        </w:p>
        <w:p w14:paraId="67C44341"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109" w:history="1">
            <w:r w:rsidR="003D7EC6" w:rsidRPr="0060759D">
              <w:rPr>
                <w:rStyle w:val="Hipercze"/>
                <w:rFonts w:cs="Arial"/>
                <w:noProof/>
              </w:rPr>
              <w:t>Wzór 5 Zestawienie wskaźników realizacji projektu w rozbiciu na poszczególnych Partnerów w projekcie</w:t>
            </w:r>
            <w:r w:rsidR="003D7EC6">
              <w:rPr>
                <w:noProof/>
                <w:webHidden/>
              </w:rPr>
              <w:tab/>
            </w:r>
            <w:r w:rsidR="003D7EC6">
              <w:rPr>
                <w:noProof/>
                <w:webHidden/>
              </w:rPr>
              <w:fldChar w:fldCharType="begin"/>
            </w:r>
            <w:r w:rsidR="003D7EC6">
              <w:rPr>
                <w:noProof/>
                <w:webHidden/>
              </w:rPr>
              <w:instrText xml:space="preserve"> PAGEREF _Toc33695109 \h </w:instrText>
            </w:r>
            <w:r w:rsidR="003D7EC6">
              <w:rPr>
                <w:noProof/>
                <w:webHidden/>
              </w:rPr>
            </w:r>
            <w:r w:rsidR="003D7EC6">
              <w:rPr>
                <w:noProof/>
                <w:webHidden/>
              </w:rPr>
              <w:fldChar w:fldCharType="separate"/>
            </w:r>
            <w:r>
              <w:rPr>
                <w:noProof/>
                <w:webHidden/>
              </w:rPr>
              <w:t>138</w:t>
            </w:r>
            <w:r w:rsidR="003D7EC6">
              <w:rPr>
                <w:noProof/>
                <w:webHidden/>
              </w:rPr>
              <w:fldChar w:fldCharType="end"/>
            </w:r>
          </w:hyperlink>
        </w:p>
        <w:p w14:paraId="6F54F32C"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110" w:history="1">
            <w:r w:rsidR="003D7EC6" w:rsidRPr="0060759D">
              <w:rPr>
                <w:rStyle w:val="Hipercze"/>
                <w:rFonts w:cs="Arial"/>
                <w:noProof/>
              </w:rPr>
              <w:t>Wzór 6 Formularz potwierdzający spełnienie kryteriów podmiotowych przez mikro, małego lub średniego przedsiębiorcę</w:t>
            </w:r>
            <w:r w:rsidR="003D7EC6">
              <w:rPr>
                <w:noProof/>
                <w:webHidden/>
              </w:rPr>
              <w:tab/>
            </w:r>
            <w:r w:rsidR="003D7EC6">
              <w:rPr>
                <w:noProof/>
                <w:webHidden/>
              </w:rPr>
              <w:fldChar w:fldCharType="begin"/>
            </w:r>
            <w:r w:rsidR="003D7EC6">
              <w:rPr>
                <w:noProof/>
                <w:webHidden/>
              </w:rPr>
              <w:instrText xml:space="preserve"> PAGEREF _Toc33695110 \h </w:instrText>
            </w:r>
            <w:r w:rsidR="003D7EC6">
              <w:rPr>
                <w:noProof/>
                <w:webHidden/>
              </w:rPr>
            </w:r>
            <w:r w:rsidR="003D7EC6">
              <w:rPr>
                <w:noProof/>
                <w:webHidden/>
              </w:rPr>
              <w:fldChar w:fldCharType="separate"/>
            </w:r>
            <w:r>
              <w:rPr>
                <w:noProof/>
                <w:webHidden/>
              </w:rPr>
              <w:t>139</w:t>
            </w:r>
            <w:r w:rsidR="003D7EC6">
              <w:rPr>
                <w:noProof/>
                <w:webHidden/>
              </w:rPr>
              <w:fldChar w:fldCharType="end"/>
            </w:r>
          </w:hyperlink>
        </w:p>
        <w:p w14:paraId="2901C1AB"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111" w:history="1">
            <w:r w:rsidR="003D7EC6" w:rsidRPr="0060759D">
              <w:rPr>
                <w:rStyle w:val="Hipercze"/>
                <w:rFonts w:cs="Arial"/>
                <w:noProof/>
              </w:rPr>
              <w:t>Instrukcja wypełniania Formularza potwierdzającego spełnienie kryteriów podmiotowych przez mikro, małego lub średniego przedsiębiorcę</w:t>
            </w:r>
            <w:r w:rsidR="003D7EC6">
              <w:rPr>
                <w:noProof/>
                <w:webHidden/>
              </w:rPr>
              <w:tab/>
            </w:r>
            <w:r w:rsidR="003D7EC6">
              <w:rPr>
                <w:noProof/>
                <w:webHidden/>
              </w:rPr>
              <w:fldChar w:fldCharType="begin"/>
            </w:r>
            <w:r w:rsidR="003D7EC6">
              <w:rPr>
                <w:noProof/>
                <w:webHidden/>
              </w:rPr>
              <w:instrText xml:space="preserve"> PAGEREF _Toc33695111 \h </w:instrText>
            </w:r>
            <w:r w:rsidR="003D7EC6">
              <w:rPr>
                <w:noProof/>
                <w:webHidden/>
              </w:rPr>
            </w:r>
            <w:r w:rsidR="003D7EC6">
              <w:rPr>
                <w:noProof/>
                <w:webHidden/>
              </w:rPr>
              <w:fldChar w:fldCharType="separate"/>
            </w:r>
            <w:r>
              <w:rPr>
                <w:noProof/>
                <w:webHidden/>
              </w:rPr>
              <w:t>143</w:t>
            </w:r>
            <w:r w:rsidR="003D7EC6">
              <w:rPr>
                <w:noProof/>
                <w:webHidden/>
              </w:rPr>
              <w:fldChar w:fldCharType="end"/>
            </w:r>
          </w:hyperlink>
        </w:p>
        <w:p w14:paraId="436F7924"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112" w:history="1">
            <w:r w:rsidR="003D7EC6" w:rsidRPr="0060759D">
              <w:rPr>
                <w:rStyle w:val="Hipercze"/>
                <w:rFonts w:cs="Arial"/>
                <w:noProof/>
              </w:rPr>
              <w:t>Wzór 7 Oświadczenia w zakresie zgodności projektu z MPZP</w:t>
            </w:r>
            <w:r w:rsidR="003D7EC6">
              <w:rPr>
                <w:noProof/>
                <w:webHidden/>
              </w:rPr>
              <w:tab/>
            </w:r>
            <w:r w:rsidR="003D7EC6">
              <w:rPr>
                <w:noProof/>
                <w:webHidden/>
              </w:rPr>
              <w:fldChar w:fldCharType="begin"/>
            </w:r>
            <w:r w:rsidR="003D7EC6">
              <w:rPr>
                <w:noProof/>
                <w:webHidden/>
              </w:rPr>
              <w:instrText xml:space="preserve"> PAGEREF _Toc33695112 \h </w:instrText>
            </w:r>
            <w:r w:rsidR="003D7EC6">
              <w:rPr>
                <w:noProof/>
                <w:webHidden/>
              </w:rPr>
            </w:r>
            <w:r w:rsidR="003D7EC6">
              <w:rPr>
                <w:noProof/>
                <w:webHidden/>
              </w:rPr>
              <w:fldChar w:fldCharType="separate"/>
            </w:r>
            <w:r>
              <w:rPr>
                <w:noProof/>
                <w:webHidden/>
              </w:rPr>
              <w:t>147</w:t>
            </w:r>
            <w:r w:rsidR="003D7EC6">
              <w:rPr>
                <w:noProof/>
                <w:webHidden/>
              </w:rPr>
              <w:fldChar w:fldCharType="end"/>
            </w:r>
          </w:hyperlink>
        </w:p>
        <w:p w14:paraId="26872083"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113" w:history="1">
            <w:r w:rsidR="003D7EC6" w:rsidRPr="0060759D">
              <w:rPr>
                <w:rStyle w:val="Hipercze"/>
                <w:rFonts w:cs="Arial"/>
                <w:noProof/>
              </w:rPr>
              <w:t>Wzór 8 Oświadczenia jednostki finansów publicznych w zakresie zabezpieczenia finansowego wkładu własnego ze środków własnych</w:t>
            </w:r>
            <w:r w:rsidR="003D7EC6">
              <w:rPr>
                <w:noProof/>
                <w:webHidden/>
              </w:rPr>
              <w:tab/>
            </w:r>
            <w:r w:rsidR="003D7EC6">
              <w:rPr>
                <w:noProof/>
                <w:webHidden/>
              </w:rPr>
              <w:fldChar w:fldCharType="begin"/>
            </w:r>
            <w:r w:rsidR="003D7EC6">
              <w:rPr>
                <w:noProof/>
                <w:webHidden/>
              </w:rPr>
              <w:instrText xml:space="preserve"> PAGEREF _Toc33695113 \h </w:instrText>
            </w:r>
            <w:r w:rsidR="003D7EC6">
              <w:rPr>
                <w:noProof/>
                <w:webHidden/>
              </w:rPr>
            </w:r>
            <w:r w:rsidR="003D7EC6">
              <w:rPr>
                <w:noProof/>
                <w:webHidden/>
              </w:rPr>
              <w:fldChar w:fldCharType="separate"/>
            </w:r>
            <w:r>
              <w:rPr>
                <w:noProof/>
                <w:webHidden/>
              </w:rPr>
              <w:t>148</w:t>
            </w:r>
            <w:r w:rsidR="003D7EC6">
              <w:rPr>
                <w:noProof/>
                <w:webHidden/>
              </w:rPr>
              <w:fldChar w:fldCharType="end"/>
            </w:r>
          </w:hyperlink>
        </w:p>
        <w:p w14:paraId="28F7118A"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114" w:history="1">
            <w:r w:rsidR="003D7EC6" w:rsidRPr="0060759D">
              <w:rPr>
                <w:rStyle w:val="Hipercze"/>
                <w:noProof/>
              </w:rPr>
              <w:t>Wzór 9 Oświadczenie o rzetelności Wnioskodawcy/partnera</w:t>
            </w:r>
            <w:r w:rsidR="003D7EC6">
              <w:rPr>
                <w:noProof/>
                <w:webHidden/>
              </w:rPr>
              <w:tab/>
            </w:r>
            <w:r w:rsidR="003D7EC6">
              <w:rPr>
                <w:noProof/>
                <w:webHidden/>
              </w:rPr>
              <w:fldChar w:fldCharType="begin"/>
            </w:r>
            <w:r w:rsidR="003D7EC6">
              <w:rPr>
                <w:noProof/>
                <w:webHidden/>
              </w:rPr>
              <w:instrText xml:space="preserve"> PAGEREF _Toc33695114 \h </w:instrText>
            </w:r>
            <w:r w:rsidR="003D7EC6">
              <w:rPr>
                <w:noProof/>
                <w:webHidden/>
              </w:rPr>
            </w:r>
            <w:r w:rsidR="003D7EC6">
              <w:rPr>
                <w:noProof/>
                <w:webHidden/>
              </w:rPr>
              <w:fldChar w:fldCharType="separate"/>
            </w:r>
            <w:r>
              <w:rPr>
                <w:noProof/>
                <w:webHidden/>
              </w:rPr>
              <w:t>149</w:t>
            </w:r>
            <w:r w:rsidR="003D7EC6">
              <w:rPr>
                <w:noProof/>
                <w:webHidden/>
              </w:rPr>
              <w:fldChar w:fldCharType="end"/>
            </w:r>
          </w:hyperlink>
        </w:p>
        <w:p w14:paraId="2968ADB5"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115" w:history="1">
            <w:r w:rsidR="003D7EC6" w:rsidRPr="0060759D">
              <w:rPr>
                <w:rStyle w:val="Hipercze"/>
                <w:noProof/>
              </w:rPr>
              <w:t>Wzór 10 Oświadczenie o zgodności z Kontraktem Terytorialnym</w:t>
            </w:r>
            <w:r w:rsidR="003D7EC6">
              <w:rPr>
                <w:noProof/>
                <w:webHidden/>
              </w:rPr>
              <w:tab/>
            </w:r>
            <w:r w:rsidR="003D7EC6">
              <w:rPr>
                <w:noProof/>
                <w:webHidden/>
              </w:rPr>
              <w:fldChar w:fldCharType="begin"/>
            </w:r>
            <w:r w:rsidR="003D7EC6">
              <w:rPr>
                <w:noProof/>
                <w:webHidden/>
              </w:rPr>
              <w:instrText xml:space="preserve"> PAGEREF _Toc33695115 \h </w:instrText>
            </w:r>
            <w:r w:rsidR="003D7EC6">
              <w:rPr>
                <w:noProof/>
                <w:webHidden/>
              </w:rPr>
            </w:r>
            <w:r w:rsidR="003D7EC6">
              <w:rPr>
                <w:noProof/>
                <w:webHidden/>
              </w:rPr>
              <w:fldChar w:fldCharType="separate"/>
            </w:r>
            <w:r>
              <w:rPr>
                <w:noProof/>
                <w:webHidden/>
              </w:rPr>
              <w:t>150</w:t>
            </w:r>
            <w:r w:rsidR="003D7EC6">
              <w:rPr>
                <w:noProof/>
                <w:webHidden/>
              </w:rPr>
              <w:fldChar w:fldCharType="end"/>
            </w:r>
          </w:hyperlink>
        </w:p>
        <w:p w14:paraId="2FDCB2AD"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116" w:history="1">
            <w:r w:rsidR="003D7EC6" w:rsidRPr="0060759D">
              <w:rPr>
                <w:rStyle w:val="Hipercze"/>
                <w:noProof/>
              </w:rPr>
              <w:t>Wzór 11 Program określający agendę badawczą i plan gospodarczego wykorzystania infrastruktury badawczej</w:t>
            </w:r>
            <w:r w:rsidR="003D7EC6">
              <w:rPr>
                <w:noProof/>
                <w:webHidden/>
              </w:rPr>
              <w:tab/>
            </w:r>
            <w:r w:rsidR="003D7EC6">
              <w:rPr>
                <w:noProof/>
                <w:webHidden/>
              </w:rPr>
              <w:fldChar w:fldCharType="begin"/>
            </w:r>
            <w:r w:rsidR="003D7EC6">
              <w:rPr>
                <w:noProof/>
                <w:webHidden/>
              </w:rPr>
              <w:instrText xml:space="preserve"> PAGEREF _Toc33695116 \h </w:instrText>
            </w:r>
            <w:r w:rsidR="003D7EC6">
              <w:rPr>
                <w:noProof/>
                <w:webHidden/>
              </w:rPr>
            </w:r>
            <w:r w:rsidR="003D7EC6">
              <w:rPr>
                <w:noProof/>
                <w:webHidden/>
              </w:rPr>
              <w:fldChar w:fldCharType="separate"/>
            </w:r>
            <w:r>
              <w:rPr>
                <w:noProof/>
                <w:webHidden/>
              </w:rPr>
              <w:t>151</w:t>
            </w:r>
            <w:r w:rsidR="003D7EC6">
              <w:rPr>
                <w:noProof/>
                <w:webHidden/>
              </w:rPr>
              <w:fldChar w:fldCharType="end"/>
            </w:r>
          </w:hyperlink>
        </w:p>
        <w:p w14:paraId="40BF59FC" w14:textId="77777777" w:rsidR="003D7EC6" w:rsidRDefault="0092181F">
          <w:pPr>
            <w:pStyle w:val="Spistreci3"/>
            <w:tabs>
              <w:tab w:val="right" w:leader="dot" w:pos="9060"/>
            </w:tabs>
            <w:rPr>
              <w:rFonts w:asciiTheme="minorHAnsi" w:eastAsiaTheme="minorEastAsia" w:hAnsiTheme="minorHAnsi" w:cstheme="minorBidi"/>
              <w:noProof/>
            </w:rPr>
          </w:pPr>
          <w:hyperlink w:anchor="_Toc33695117" w:history="1">
            <w:r w:rsidR="003D7EC6" w:rsidRPr="0060759D">
              <w:rPr>
                <w:rStyle w:val="Hipercze"/>
                <w:noProof/>
              </w:rPr>
              <w:t>Wzór 12 Zasady dotyczące wnoszenia wkładu niepieniężnego w ramach Działania 1.1</w:t>
            </w:r>
            <w:r w:rsidR="003D7EC6">
              <w:rPr>
                <w:noProof/>
                <w:webHidden/>
              </w:rPr>
              <w:tab/>
            </w:r>
            <w:r w:rsidR="003D7EC6">
              <w:rPr>
                <w:noProof/>
                <w:webHidden/>
              </w:rPr>
              <w:fldChar w:fldCharType="begin"/>
            </w:r>
            <w:r w:rsidR="003D7EC6">
              <w:rPr>
                <w:noProof/>
                <w:webHidden/>
              </w:rPr>
              <w:instrText xml:space="preserve"> PAGEREF _Toc33695117 \h </w:instrText>
            </w:r>
            <w:r w:rsidR="003D7EC6">
              <w:rPr>
                <w:noProof/>
                <w:webHidden/>
              </w:rPr>
            </w:r>
            <w:r w:rsidR="003D7EC6">
              <w:rPr>
                <w:noProof/>
                <w:webHidden/>
              </w:rPr>
              <w:fldChar w:fldCharType="separate"/>
            </w:r>
            <w:r>
              <w:rPr>
                <w:noProof/>
                <w:webHidden/>
              </w:rPr>
              <w:t>155</w:t>
            </w:r>
            <w:r w:rsidR="003D7EC6">
              <w:rPr>
                <w:noProof/>
                <w:webHidden/>
              </w:rPr>
              <w:fldChar w:fldCharType="end"/>
            </w:r>
          </w:hyperlink>
        </w:p>
        <w:p w14:paraId="07EBE8CC" w14:textId="77777777" w:rsidR="00251285" w:rsidRPr="00C83C0E" w:rsidRDefault="00251285" w:rsidP="00C83C0E">
          <w:pPr>
            <w:spacing w:line="240" w:lineRule="auto"/>
            <w:rPr>
              <w:rFonts w:ascii="Arial" w:hAnsi="Arial" w:cs="Arial"/>
            </w:rPr>
          </w:pPr>
          <w:r w:rsidRPr="00133D50">
            <w:rPr>
              <w:rFonts w:ascii="Arial" w:hAnsi="Arial" w:cs="Arial"/>
              <w:b/>
              <w:bCs/>
            </w:rPr>
            <w:fldChar w:fldCharType="end"/>
          </w:r>
        </w:p>
      </w:sdtContent>
    </w:sdt>
    <w:p w14:paraId="004EA232" w14:textId="77777777" w:rsidR="005A4A42" w:rsidRPr="00C83C0E" w:rsidRDefault="005A4A42" w:rsidP="00C83C0E">
      <w:pPr>
        <w:spacing w:after="0" w:line="240" w:lineRule="auto"/>
        <w:rPr>
          <w:rFonts w:ascii="Arial" w:hAnsi="Arial" w:cs="Arial"/>
        </w:rPr>
      </w:pPr>
      <w:r w:rsidRPr="00C83C0E">
        <w:rPr>
          <w:rFonts w:ascii="Arial" w:hAnsi="Arial" w:cs="Arial"/>
        </w:rPr>
        <w:br w:type="page"/>
      </w:r>
    </w:p>
    <w:p w14:paraId="63B10199" w14:textId="77777777" w:rsidR="005A4A42" w:rsidRPr="00C83C0E" w:rsidRDefault="005A4A42" w:rsidP="00C83C0E">
      <w:pPr>
        <w:pStyle w:val="Nagwek2"/>
        <w:spacing w:line="240" w:lineRule="auto"/>
        <w:rPr>
          <w:rFonts w:cs="Arial"/>
        </w:rPr>
      </w:pPr>
      <w:bookmarkStart w:id="7" w:name="_Toc526333289"/>
      <w:bookmarkStart w:id="8" w:name="_Toc33694954"/>
      <w:r w:rsidRPr="00C83C0E">
        <w:rPr>
          <w:rFonts w:cs="Arial"/>
        </w:rPr>
        <w:lastRenderedPageBreak/>
        <w:t>Ogólne informacje na temat funkcjonowania systemu i wypełnienia wniosku</w:t>
      </w:r>
      <w:bookmarkEnd w:id="7"/>
      <w:bookmarkEnd w:id="8"/>
      <w:r w:rsidRPr="00C83C0E">
        <w:rPr>
          <w:rFonts w:cs="Arial"/>
        </w:rPr>
        <w:t xml:space="preserve"> </w:t>
      </w:r>
    </w:p>
    <w:p w14:paraId="18973595" w14:textId="77777777" w:rsidR="005A4A42" w:rsidRPr="00C83C0E" w:rsidRDefault="008C75E6" w:rsidP="00C83C0E">
      <w:pPr>
        <w:spacing w:before="240" w:line="240" w:lineRule="auto"/>
        <w:ind w:left="1418"/>
        <w:rPr>
          <w:rFonts w:ascii="Arial" w:hAnsi="Arial" w:cs="Arial"/>
          <w:szCs w:val="24"/>
        </w:rPr>
      </w:pPr>
      <w:r w:rsidRPr="00C83C0E">
        <w:rPr>
          <w:rFonts w:ascii="Arial" w:hAnsi="Arial" w:cs="Arial"/>
          <w:noProof/>
          <w:szCs w:val="24"/>
          <w:lang w:eastAsia="pl-PL"/>
        </w:rPr>
        <mc:AlternateContent>
          <mc:Choice Requires="wps">
            <w:drawing>
              <wp:anchor distT="45720" distB="45720" distL="114300" distR="114300" simplePos="0" relativeHeight="251660288" behindDoc="1" locked="0" layoutInCell="1" allowOverlap="1" wp14:anchorId="709819E3" wp14:editId="16260597">
                <wp:simplePos x="0" y="0"/>
                <wp:positionH relativeFrom="margin">
                  <wp:posOffset>-124460</wp:posOffset>
                </wp:positionH>
                <wp:positionV relativeFrom="margin">
                  <wp:posOffset>831545</wp:posOffset>
                </wp:positionV>
                <wp:extent cx="1038225" cy="467995"/>
                <wp:effectExtent l="0" t="0" r="28575" b="27305"/>
                <wp:wrapNone/>
                <wp:docPr id="269"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8225" cy="467995"/>
                        </a:xfrm>
                        <a:prstGeom prst="rect">
                          <a:avLst/>
                        </a:prstGeom>
                        <a:solidFill>
                          <a:srgbClr val="FFFFFF"/>
                        </a:solidFill>
                        <a:ln w="9525">
                          <a:solidFill>
                            <a:srgbClr val="FFFFFF"/>
                          </a:solidFill>
                          <a:miter lim="800000"/>
                          <a:headEnd/>
                          <a:tailEnd/>
                        </a:ln>
                      </wps:spPr>
                      <wps:txbx>
                        <w:txbxContent>
                          <w:p w14:paraId="2F260A22" w14:textId="77777777" w:rsidR="0092181F" w:rsidRPr="0058279D" w:rsidRDefault="0092181F" w:rsidP="005A4A42">
                            <w:pPr>
                              <w:rPr>
                                <w:rFonts w:ascii="Arial" w:hAnsi="Arial" w:cs="Arial"/>
                                <w:color w:val="36537A"/>
                              </w:rPr>
                            </w:pPr>
                            <w:r w:rsidRPr="0058279D">
                              <w:rPr>
                                <w:rFonts w:ascii="Arial" w:hAnsi="Arial" w:cs="Arial"/>
                                <w:color w:val="36537A"/>
                              </w:rPr>
                              <w:t>Konto w systemie</w:t>
                            </w:r>
                          </w:p>
                          <w:p w14:paraId="615F78EA" w14:textId="77777777" w:rsidR="0092181F" w:rsidRPr="0058279D" w:rsidRDefault="0092181F" w:rsidP="005A4A42">
                            <w:pPr>
                              <w:rPr>
                                <w:color w:val="36537A"/>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09819E3" id="Pole tekstowe 2" o:spid="_x0000_s1031" type="#_x0000_t202" style="position:absolute;left:0;text-align:left;margin-left:-9.8pt;margin-top:65.5pt;width:81.75pt;height:36.85pt;z-index:-2516561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" strokecolor="white">
                <v:textbox>
                  <w:txbxContent>
                    <w:p w14:paraId="2F260A22" w14:textId="77777777" w:rsidR="0092181F" w:rsidRPr="0058279D" w:rsidRDefault="0092181F" w:rsidP="005A4A42">
                      <w:pPr>
                        <w:rPr>
                          <w:rFonts w:ascii="Arial" w:hAnsi="Arial" w:cs="Arial"/>
                          <w:color w:val="36537A"/>
                        </w:rPr>
                      </w:pPr>
                      <w:r w:rsidRPr="0058279D">
                        <w:rPr>
                          <w:rFonts w:ascii="Arial" w:hAnsi="Arial" w:cs="Arial"/>
                          <w:color w:val="36537A"/>
                        </w:rPr>
                        <w:t>Konto w systemie</w:t>
                      </w:r>
                    </w:p>
                    <w:p w14:paraId="615F78EA" w14:textId="77777777" w:rsidR="0092181F" w:rsidRPr="0058279D" w:rsidRDefault="0092181F" w:rsidP="005A4A42">
                      <w:pPr>
                        <w:rPr>
                          <w:color w:val="36537A"/>
                        </w:rPr>
                      </w:pPr>
                    </w:p>
                  </w:txbxContent>
                </v:textbox>
                <w10:wrap anchorx="margin" anchory="margin"/>
              </v:shape>
            </w:pict>
          </mc:Fallback>
        </mc:AlternateContent>
      </w:r>
      <w:r w:rsidR="005A4A42" w:rsidRPr="00C83C0E">
        <w:rPr>
          <w:rFonts w:ascii="Arial" w:hAnsi="Arial" w:cs="Arial"/>
          <w:szCs w:val="24"/>
        </w:rPr>
        <w:t>Wniosek o dofinansowanie (dalej: wniosek) wypełniany oraz wysyłany jest za pomocą systemu e-RPO.</w:t>
      </w:r>
    </w:p>
    <w:p w14:paraId="7BEF65AC" w14:textId="77777777" w:rsidR="005A4A42" w:rsidRPr="00C83C0E" w:rsidRDefault="005A4A42" w:rsidP="00C83C0E">
      <w:pPr>
        <w:spacing w:line="240" w:lineRule="auto"/>
        <w:ind w:left="1418"/>
        <w:rPr>
          <w:rFonts w:ascii="Arial" w:hAnsi="Arial" w:cs="Arial"/>
          <w:szCs w:val="24"/>
        </w:rPr>
      </w:pPr>
      <w:r w:rsidRPr="00C83C0E">
        <w:rPr>
          <w:rFonts w:ascii="Arial" w:hAnsi="Arial" w:cs="Arial"/>
          <w:szCs w:val="24"/>
        </w:rPr>
        <w:t>Przygotowanie wniosku o dofinansowanie wymaga założenia konta w</w:t>
      </w:r>
      <w:r w:rsidR="00D235C7" w:rsidRPr="00C83C0E">
        <w:rPr>
          <w:rFonts w:ascii="Arial" w:hAnsi="Arial" w:cs="Arial"/>
          <w:szCs w:val="24"/>
        </w:rPr>
        <w:t> </w:t>
      </w:r>
      <w:r w:rsidRPr="00C83C0E">
        <w:rPr>
          <w:rFonts w:ascii="Arial" w:hAnsi="Arial" w:cs="Arial"/>
          <w:szCs w:val="24"/>
        </w:rPr>
        <w:t>systemie, które stanowi podstawę nie tylko do złożenia wniosku, ale również do prowadzenia korespondencji z Instytucją Organizująca Konkurs (dalej</w:t>
      </w:r>
      <w:r w:rsidR="00CD03A3">
        <w:rPr>
          <w:rFonts w:ascii="Arial" w:hAnsi="Arial" w:cs="Arial"/>
          <w:szCs w:val="24"/>
        </w:rPr>
        <w:t>:</w:t>
      </w:r>
      <w:r w:rsidRPr="00C83C0E">
        <w:rPr>
          <w:rFonts w:ascii="Arial" w:hAnsi="Arial" w:cs="Arial"/>
          <w:szCs w:val="24"/>
        </w:rPr>
        <w:t xml:space="preserve"> IOK).</w:t>
      </w:r>
    </w:p>
    <w:p w14:paraId="2A1C81CE" w14:textId="77777777" w:rsidR="005A4A42" w:rsidRPr="00C83C0E" w:rsidRDefault="008C75E6" w:rsidP="00C83C0E">
      <w:pPr>
        <w:spacing w:line="240" w:lineRule="auto"/>
        <w:ind w:left="1418"/>
        <w:rPr>
          <w:rFonts w:ascii="Arial" w:hAnsi="Arial" w:cs="Arial"/>
          <w:szCs w:val="24"/>
        </w:rPr>
      </w:pPr>
      <w:r w:rsidRPr="00C83C0E">
        <w:rPr>
          <w:rFonts w:ascii="Arial" w:hAnsi="Arial" w:cs="Arial"/>
          <w:noProof/>
          <w:szCs w:val="24"/>
          <w:lang w:eastAsia="pl-PL"/>
        </w:rPr>
        <mc:AlternateContent>
          <mc:Choice Requires="wps">
            <w:drawing>
              <wp:anchor distT="45720" distB="45720" distL="114300" distR="114300" simplePos="0" relativeHeight="251661312" behindDoc="1" locked="0" layoutInCell="1" allowOverlap="1" wp14:anchorId="4BB12987" wp14:editId="6692F84E">
                <wp:simplePos x="0" y="0"/>
                <wp:positionH relativeFrom="margin">
                  <wp:posOffset>-125095</wp:posOffset>
                </wp:positionH>
                <wp:positionV relativeFrom="margin">
                  <wp:posOffset>1834210</wp:posOffset>
                </wp:positionV>
                <wp:extent cx="789940" cy="474980"/>
                <wp:effectExtent l="0" t="0" r="10160" b="20320"/>
                <wp:wrapNone/>
                <wp:docPr id="268"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9940" cy="474980"/>
                        </a:xfrm>
                        <a:prstGeom prst="rect">
                          <a:avLst/>
                        </a:prstGeom>
                        <a:solidFill>
                          <a:srgbClr val="FFFFFF"/>
                        </a:solidFill>
                        <a:ln w="9525">
                          <a:solidFill>
                            <a:srgbClr val="FFFFFF"/>
                          </a:solidFill>
                          <a:miter lim="800000"/>
                          <a:headEnd/>
                          <a:tailEnd/>
                        </a:ln>
                      </wps:spPr>
                      <wps:txbx>
                        <w:txbxContent>
                          <w:p w14:paraId="13B88426" w14:textId="77777777" w:rsidR="0092181F" w:rsidRPr="0058279D" w:rsidRDefault="0092181F" w:rsidP="005A4A42">
                            <w:pPr>
                              <w:rPr>
                                <w:rFonts w:ascii="Arial" w:hAnsi="Arial" w:cs="Arial"/>
                                <w:color w:val="36537A"/>
                              </w:rPr>
                            </w:pPr>
                            <w:r w:rsidRPr="0058279D">
                              <w:rPr>
                                <w:rFonts w:ascii="Arial" w:hAnsi="Arial" w:cs="Arial"/>
                                <w:color w:val="36537A"/>
                              </w:rPr>
                              <w:t>Złożenie wniosku</w:t>
                            </w:r>
                          </w:p>
                          <w:p w14:paraId="28B25EC0" w14:textId="77777777" w:rsidR="0092181F" w:rsidRPr="0058279D" w:rsidRDefault="0092181F" w:rsidP="005A4A42">
                            <w:pPr>
                              <w:rPr>
                                <w:color w:val="36537A"/>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BB12987" id="_x0000_s1032" type="#_x0000_t202" style="position:absolute;left:0;text-align:left;margin-left:-9.85pt;margin-top:144.45pt;width:62.2pt;height:37.4pt;z-index:-2516551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" strokecolor="white">
                <v:textbox>
                  <w:txbxContent>
                    <w:p w14:paraId="13B88426" w14:textId="77777777" w:rsidR="0092181F" w:rsidRPr="0058279D" w:rsidRDefault="0092181F" w:rsidP="005A4A42">
                      <w:pPr>
                        <w:rPr>
                          <w:rFonts w:ascii="Arial" w:hAnsi="Arial" w:cs="Arial"/>
                          <w:color w:val="36537A"/>
                        </w:rPr>
                      </w:pPr>
                      <w:r w:rsidRPr="0058279D">
                        <w:rPr>
                          <w:rFonts w:ascii="Arial" w:hAnsi="Arial" w:cs="Arial"/>
                          <w:color w:val="36537A"/>
                        </w:rPr>
                        <w:t>Złożenie wniosku</w:t>
                      </w:r>
                    </w:p>
                    <w:p w14:paraId="28B25EC0" w14:textId="77777777" w:rsidR="0092181F" w:rsidRPr="0058279D" w:rsidRDefault="0092181F" w:rsidP="005A4A42">
                      <w:pPr>
                        <w:rPr>
                          <w:color w:val="36537A"/>
                        </w:rPr>
                      </w:pPr>
                    </w:p>
                  </w:txbxContent>
                </v:textbox>
                <w10:wrap anchorx="margin" anchory="margin"/>
              </v:shape>
            </w:pict>
          </mc:Fallback>
        </mc:AlternateContent>
      </w:r>
      <w:r w:rsidR="005A4A42" w:rsidRPr="00C83C0E">
        <w:rPr>
          <w:rFonts w:ascii="Arial" w:hAnsi="Arial" w:cs="Arial"/>
          <w:szCs w:val="24"/>
        </w:rPr>
        <w:t>Złożenie wniosku o dofinansowanie projektu następuje poprzez wysłanie w</w:t>
      </w:r>
      <w:r w:rsidR="00915D56" w:rsidRPr="00C83C0E">
        <w:rPr>
          <w:rFonts w:ascii="Arial" w:hAnsi="Arial" w:cs="Arial"/>
          <w:szCs w:val="24"/>
        </w:rPr>
        <w:t> </w:t>
      </w:r>
      <w:r w:rsidR="005A4A42" w:rsidRPr="00C83C0E">
        <w:rPr>
          <w:rFonts w:ascii="Arial" w:hAnsi="Arial" w:cs="Arial"/>
          <w:szCs w:val="24"/>
        </w:rPr>
        <w:t>systemie e-RPO formularza wniosku oraz wymaganych załączników opatrzonych ważnym zewnętrznym podpisem elektronicznym. Wysłanie wniosku po terminie spowoduje, że nie zostanie on zarejestrowany w</w:t>
      </w:r>
      <w:r w:rsidR="00127FED">
        <w:rPr>
          <w:rFonts w:ascii="Arial" w:hAnsi="Arial" w:cs="Arial"/>
          <w:szCs w:val="24"/>
        </w:rPr>
        <w:t> </w:t>
      </w:r>
      <w:r w:rsidR="005A4A42" w:rsidRPr="00C83C0E">
        <w:rPr>
          <w:rFonts w:ascii="Arial" w:hAnsi="Arial" w:cs="Arial"/>
          <w:szCs w:val="24"/>
        </w:rPr>
        <w:t>systemie.</w:t>
      </w:r>
    </w:p>
    <w:p w14:paraId="22AC7B4D" w14:textId="77777777" w:rsidR="00D235C7" w:rsidRPr="00C83C0E" w:rsidRDefault="00D235C7" w:rsidP="00C83C0E">
      <w:pPr>
        <w:spacing w:line="240" w:lineRule="auto"/>
        <w:ind w:left="1418"/>
        <w:rPr>
          <w:rFonts w:ascii="Arial" w:hAnsi="Arial" w:cs="Arial"/>
          <w:szCs w:val="24"/>
        </w:rPr>
      </w:pPr>
      <w:r w:rsidRPr="00C83C0E">
        <w:rPr>
          <w:rFonts w:ascii="Arial" w:hAnsi="Arial" w:cs="Arial"/>
          <w:szCs w:val="24"/>
        </w:rPr>
        <w:t>Najistotniejsze uwarunkowania systemowe:</w:t>
      </w:r>
    </w:p>
    <w:p w14:paraId="4E030D0B" w14:textId="77777777" w:rsidR="00D235C7" w:rsidRPr="00C83C0E" w:rsidRDefault="00915D56" w:rsidP="00C83C0E">
      <w:pPr>
        <w:numPr>
          <w:ilvl w:val="0"/>
          <w:numId w:val="15"/>
        </w:numPr>
        <w:spacing w:line="240" w:lineRule="auto"/>
        <w:ind w:left="1985" w:hanging="284"/>
        <w:rPr>
          <w:rFonts w:ascii="Arial" w:hAnsi="Arial" w:cs="Arial"/>
          <w:szCs w:val="24"/>
        </w:rPr>
      </w:pPr>
      <w:r w:rsidRPr="00C83C0E">
        <w:rPr>
          <w:rFonts w:ascii="Arial" w:hAnsi="Arial" w:cs="Arial"/>
          <w:noProof/>
          <w:szCs w:val="24"/>
          <w:lang w:eastAsia="pl-PL"/>
        </w:rPr>
        <mc:AlternateContent>
          <mc:Choice Requires="wps">
            <w:drawing>
              <wp:anchor distT="45720" distB="45720" distL="114300" distR="114300" simplePos="0" relativeHeight="251663360" behindDoc="1" locked="0" layoutInCell="1" allowOverlap="1" wp14:anchorId="2F4CC77E" wp14:editId="2F8DE99E">
                <wp:simplePos x="0" y="0"/>
                <wp:positionH relativeFrom="margin">
                  <wp:posOffset>-128905</wp:posOffset>
                </wp:positionH>
                <wp:positionV relativeFrom="margin">
                  <wp:posOffset>3176448</wp:posOffset>
                </wp:positionV>
                <wp:extent cx="1280160" cy="906145"/>
                <wp:effectExtent l="12700" t="11430" r="12065" b="6350"/>
                <wp:wrapNone/>
                <wp:docPr id="26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906145"/>
                        </a:xfrm>
                        <a:prstGeom prst="rect">
                          <a:avLst/>
                        </a:prstGeom>
                        <a:solidFill>
                          <a:srgbClr val="FFFFFF"/>
                        </a:solidFill>
                        <a:ln w="9525">
                          <a:solidFill>
                            <a:srgbClr val="FFFFFF"/>
                          </a:solidFill>
                          <a:miter lim="800000"/>
                          <a:headEnd/>
                          <a:tailEnd/>
                        </a:ln>
                      </wps:spPr>
                      <wps:txbx>
                        <w:txbxContent>
                          <w:p w14:paraId="6C93006C" w14:textId="77777777" w:rsidR="0092181F" w:rsidRPr="0058279D" w:rsidRDefault="0092181F" w:rsidP="00D235C7">
                            <w:pPr>
                              <w:rPr>
                                <w:rFonts w:ascii="Arial" w:hAnsi="Arial" w:cs="Arial"/>
                                <w:color w:val="36537A"/>
                              </w:rPr>
                            </w:pPr>
                            <w:r w:rsidRPr="0058279D">
                              <w:rPr>
                                <w:rFonts w:ascii="Arial" w:hAnsi="Arial" w:cs="Arial"/>
                                <w:color w:val="36537A"/>
                              </w:rPr>
                              <w:t>Uwarunkowania systemu</w:t>
                            </w:r>
                          </w:p>
                          <w:p w14:paraId="5E8418CF" w14:textId="77777777" w:rsidR="0092181F" w:rsidRPr="0058279D" w:rsidRDefault="0092181F" w:rsidP="00D235C7">
                            <w:pPr>
                              <w:rPr>
                                <w:color w:val="36537A"/>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F4CC77E" id="_x0000_s1033" type="#_x0000_t202" style="position:absolute;left:0;text-align:left;margin-left:-10.15pt;margin-top:250.1pt;width:100.8pt;height:71.35pt;z-index:-251653120;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" strokecolor="white">
                <v:textbox>
                  <w:txbxContent>
                    <w:p w14:paraId="6C93006C" w14:textId="77777777" w:rsidR="0092181F" w:rsidRPr="0058279D" w:rsidRDefault="0092181F" w:rsidP="00D235C7">
                      <w:pPr>
                        <w:rPr>
                          <w:rFonts w:ascii="Arial" w:hAnsi="Arial" w:cs="Arial"/>
                          <w:color w:val="36537A"/>
                        </w:rPr>
                      </w:pPr>
                      <w:r w:rsidRPr="0058279D">
                        <w:rPr>
                          <w:rFonts w:ascii="Arial" w:hAnsi="Arial" w:cs="Arial"/>
                          <w:color w:val="36537A"/>
                        </w:rPr>
                        <w:t>Uwarunkowania systemu</w:t>
                      </w:r>
                    </w:p>
                    <w:p w14:paraId="5E8418CF" w14:textId="77777777" w:rsidR="0092181F" w:rsidRPr="0058279D" w:rsidRDefault="0092181F" w:rsidP="00D235C7">
                      <w:pPr>
                        <w:rPr>
                          <w:color w:val="36537A"/>
                        </w:rPr>
                      </w:pPr>
                    </w:p>
                  </w:txbxContent>
                </v:textbox>
                <w10:wrap anchorx="margin" anchory="margin"/>
              </v:shape>
            </w:pict>
          </mc:Fallback>
        </mc:AlternateContent>
      </w:r>
      <w:r w:rsidR="00D235C7" w:rsidRPr="00C83C0E">
        <w:rPr>
          <w:rFonts w:ascii="Arial" w:hAnsi="Arial" w:cs="Arial"/>
          <w:szCs w:val="24"/>
        </w:rPr>
        <w:t xml:space="preserve">część pól wypełniana jest automatycznie po wybraniu odpowiedniego </w:t>
      </w:r>
      <w:r w:rsidR="00CD03A3" w:rsidRPr="00CD03A3">
        <w:rPr>
          <w:rFonts w:ascii="Arial" w:hAnsi="Arial" w:cs="Arial"/>
          <w:szCs w:val="24"/>
        </w:rPr>
        <w:t xml:space="preserve">konkursu (np. dane dot. </w:t>
      </w:r>
      <w:r w:rsidR="00CD03A3">
        <w:rPr>
          <w:rFonts w:ascii="Arial" w:hAnsi="Arial" w:cs="Arial"/>
          <w:szCs w:val="24"/>
        </w:rPr>
        <w:t xml:space="preserve">Działania </w:t>
      </w:r>
      <w:r w:rsidR="00CD03A3" w:rsidRPr="00CD03A3">
        <w:rPr>
          <w:rFonts w:ascii="Arial" w:hAnsi="Arial" w:cs="Arial"/>
          <w:szCs w:val="24"/>
        </w:rPr>
        <w:t>i Poddziałania oraz Typu projektu)</w:t>
      </w:r>
      <w:r w:rsidR="00D235C7" w:rsidRPr="00C83C0E">
        <w:rPr>
          <w:rFonts w:ascii="Arial" w:hAnsi="Arial" w:cs="Arial"/>
          <w:szCs w:val="24"/>
        </w:rPr>
        <w:t>;</w:t>
      </w:r>
    </w:p>
    <w:p w14:paraId="66183131" w14:textId="77777777" w:rsidR="00D235C7" w:rsidRPr="00C83C0E" w:rsidRDefault="00D235C7" w:rsidP="00C83C0E">
      <w:pPr>
        <w:numPr>
          <w:ilvl w:val="0"/>
          <w:numId w:val="15"/>
        </w:numPr>
        <w:spacing w:line="240" w:lineRule="auto"/>
        <w:ind w:left="1985" w:hanging="284"/>
        <w:rPr>
          <w:rFonts w:ascii="Arial" w:hAnsi="Arial" w:cs="Arial"/>
          <w:szCs w:val="24"/>
        </w:rPr>
      </w:pPr>
      <w:r w:rsidRPr="00C83C0E">
        <w:rPr>
          <w:rFonts w:ascii="Arial" w:hAnsi="Arial" w:cs="Arial"/>
          <w:szCs w:val="24"/>
        </w:rPr>
        <w:t>zakres rzeczowo-finansowy należy prezentować z rozpisaniem na zadania i działania – podział ten jest niezwykle istotny ponieważ wpływa na prawidłowe wypełnienie pól dot. stanu przygotowania projektu do realizacji (część D), kosztów (część H) oraz ustalenia poziomu dofinansowania (części H oraz I);</w:t>
      </w:r>
    </w:p>
    <w:p w14:paraId="4924089B" w14:textId="77777777" w:rsidR="00D235C7" w:rsidRPr="00C83C0E" w:rsidRDefault="00D235C7" w:rsidP="00C83C0E">
      <w:pPr>
        <w:numPr>
          <w:ilvl w:val="0"/>
          <w:numId w:val="15"/>
        </w:numPr>
        <w:spacing w:line="240" w:lineRule="auto"/>
        <w:ind w:left="1985" w:hanging="284"/>
        <w:rPr>
          <w:rFonts w:ascii="Arial" w:hAnsi="Arial" w:cs="Arial"/>
          <w:szCs w:val="24"/>
        </w:rPr>
      </w:pPr>
      <w:r w:rsidRPr="00C83C0E">
        <w:rPr>
          <w:rFonts w:ascii="Arial" w:hAnsi="Arial" w:cs="Arial"/>
          <w:szCs w:val="24"/>
        </w:rPr>
        <w:t>wniosek należy wypełnić w języku polskim bez używania nadmiernej liczby skrótów;</w:t>
      </w:r>
    </w:p>
    <w:p w14:paraId="066AFA0E" w14:textId="77777777" w:rsidR="00D235C7" w:rsidRPr="00C83C0E" w:rsidRDefault="00D235C7" w:rsidP="00C83C0E">
      <w:pPr>
        <w:numPr>
          <w:ilvl w:val="0"/>
          <w:numId w:val="15"/>
        </w:numPr>
        <w:spacing w:line="240" w:lineRule="auto"/>
        <w:ind w:left="1985" w:hanging="284"/>
        <w:rPr>
          <w:rFonts w:ascii="Arial" w:hAnsi="Arial" w:cs="Arial"/>
          <w:szCs w:val="24"/>
        </w:rPr>
      </w:pPr>
      <w:r w:rsidRPr="00C83C0E">
        <w:rPr>
          <w:rFonts w:ascii="Arial" w:hAnsi="Arial" w:cs="Arial"/>
          <w:szCs w:val="24"/>
        </w:rPr>
        <w:t>brak jest możliwości wklejania tabel, wykresów, obrazów etc.;</w:t>
      </w:r>
    </w:p>
    <w:p w14:paraId="51079319" w14:textId="77777777" w:rsidR="00D235C7" w:rsidRPr="00C83C0E" w:rsidRDefault="00D235C7" w:rsidP="00C83C0E">
      <w:pPr>
        <w:numPr>
          <w:ilvl w:val="0"/>
          <w:numId w:val="15"/>
        </w:numPr>
        <w:spacing w:line="240" w:lineRule="auto"/>
        <w:ind w:left="1985" w:hanging="284"/>
        <w:rPr>
          <w:rFonts w:ascii="Arial" w:hAnsi="Arial" w:cs="Arial"/>
          <w:szCs w:val="24"/>
        </w:rPr>
      </w:pPr>
      <w:r w:rsidRPr="00C83C0E">
        <w:rPr>
          <w:rFonts w:ascii="Arial" w:hAnsi="Arial" w:cs="Arial"/>
          <w:szCs w:val="24"/>
        </w:rPr>
        <w:t>dla poszczególnych pól określone zostały limity znaków;</w:t>
      </w:r>
    </w:p>
    <w:p w14:paraId="2AA2FFC6" w14:textId="77777777" w:rsidR="00D235C7" w:rsidRPr="00C83C0E" w:rsidRDefault="00D235C7" w:rsidP="00C83C0E">
      <w:pPr>
        <w:numPr>
          <w:ilvl w:val="0"/>
          <w:numId w:val="15"/>
        </w:numPr>
        <w:spacing w:line="240" w:lineRule="auto"/>
        <w:ind w:left="1985" w:hanging="284"/>
        <w:rPr>
          <w:rFonts w:ascii="Arial" w:hAnsi="Arial" w:cs="Arial"/>
          <w:szCs w:val="24"/>
        </w:rPr>
      </w:pPr>
      <w:r w:rsidRPr="00C83C0E">
        <w:rPr>
          <w:rFonts w:ascii="Arial" w:hAnsi="Arial" w:cs="Arial"/>
          <w:szCs w:val="24"/>
        </w:rPr>
        <w:t>zapisywanie treści następuje po kliknięciu opcji „zapisz” lub po przejściu do kolejnej zakładki – zaleca się korzystanie z opcji zapisz jak najczęściej;</w:t>
      </w:r>
    </w:p>
    <w:p w14:paraId="4A3B12AA" w14:textId="77777777" w:rsidR="00D235C7" w:rsidRPr="00C83C0E" w:rsidRDefault="00D235C7" w:rsidP="00C83C0E">
      <w:pPr>
        <w:numPr>
          <w:ilvl w:val="0"/>
          <w:numId w:val="15"/>
        </w:numPr>
        <w:spacing w:line="240" w:lineRule="auto"/>
        <w:ind w:left="1985" w:hanging="284"/>
        <w:rPr>
          <w:rFonts w:ascii="Arial" w:hAnsi="Arial" w:cs="Arial"/>
          <w:szCs w:val="24"/>
        </w:rPr>
      </w:pPr>
      <w:r w:rsidRPr="00C83C0E">
        <w:rPr>
          <w:rFonts w:ascii="Arial" w:hAnsi="Arial" w:cs="Arial"/>
          <w:szCs w:val="24"/>
        </w:rPr>
        <w:t>wypełniając wniosek należy pamiętać, że przejście do niektórych zakładek uzależnione jest od wprowadzenia wszystkich wymaganych informacji w zakładkach wcześniejszych np. brak możliwości wypełnienia pkt H.1 bez podania w pkt C.2.1 okresu realizacji projektu;</w:t>
      </w:r>
    </w:p>
    <w:p w14:paraId="5747E563" w14:textId="77777777" w:rsidR="00D235C7" w:rsidRDefault="00D235C7" w:rsidP="00C83C0E">
      <w:pPr>
        <w:numPr>
          <w:ilvl w:val="0"/>
          <w:numId w:val="15"/>
        </w:numPr>
        <w:spacing w:line="240" w:lineRule="auto"/>
        <w:ind w:left="1985" w:hanging="284"/>
        <w:rPr>
          <w:rFonts w:ascii="Arial" w:hAnsi="Arial" w:cs="Arial"/>
          <w:szCs w:val="24"/>
        </w:rPr>
      </w:pPr>
      <w:r w:rsidRPr="00C83C0E">
        <w:rPr>
          <w:rFonts w:ascii="Arial" w:hAnsi="Arial" w:cs="Arial"/>
          <w:szCs w:val="24"/>
        </w:rPr>
        <w:t>część danych finansowych generowana jest automatycznie np. dot. wysokości kosztów podatku VAT po wpisaniu stawki podatku – w celu prawidłowego wygenerowania danych zaleca się przejście przez wszystkie zakładki w celu aktualizacji danych;</w:t>
      </w:r>
    </w:p>
    <w:p w14:paraId="7C37FACD" w14:textId="77777777" w:rsidR="00CD03A3" w:rsidRPr="00C83C0E" w:rsidRDefault="00CD03A3" w:rsidP="00C83C0E">
      <w:pPr>
        <w:numPr>
          <w:ilvl w:val="0"/>
          <w:numId w:val="15"/>
        </w:numPr>
        <w:spacing w:line="240" w:lineRule="auto"/>
        <w:ind w:left="1985" w:hanging="284"/>
        <w:rPr>
          <w:rFonts w:ascii="Arial" w:hAnsi="Arial" w:cs="Arial"/>
          <w:szCs w:val="24"/>
        </w:rPr>
      </w:pPr>
      <w:r w:rsidRPr="00CD03A3">
        <w:rPr>
          <w:rFonts w:ascii="Arial" w:hAnsi="Arial" w:cs="Arial"/>
          <w:szCs w:val="24"/>
        </w:rPr>
        <w:t>należy pamiętać, że w tabeli przy poszczególnych załącznikach należy zaznaczyć odpowiednią opcję – „Tak”, „Nie” lub „Nie dotyczy”. Następnie po walidacji wniosku, a przed jego wysłaniem pojawi się komunikat o konieczności załączenia załączników przy których Wnioskodawca zaznaczył w części R opcję „Tak”;</w:t>
      </w:r>
    </w:p>
    <w:p w14:paraId="0A9D83A3" w14:textId="77777777" w:rsidR="00D235C7" w:rsidRPr="00C83C0E" w:rsidRDefault="00D235C7" w:rsidP="00C83C0E">
      <w:pPr>
        <w:numPr>
          <w:ilvl w:val="0"/>
          <w:numId w:val="15"/>
        </w:numPr>
        <w:spacing w:line="240" w:lineRule="auto"/>
        <w:ind w:left="1985" w:hanging="284"/>
        <w:rPr>
          <w:rFonts w:ascii="Arial" w:hAnsi="Arial" w:cs="Arial"/>
          <w:szCs w:val="24"/>
        </w:rPr>
      </w:pPr>
      <w:r w:rsidRPr="00C83C0E">
        <w:rPr>
          <w:rFonts w:ascii="Arial" w:hAnsi="Arial" w:cs="Arial"/>
          <w:szCs w:val="24"/>
        </w:rPr>
        <w:t>należy pamiętać, że wprowadzenie zmian np. w zakresie dotyczącym zadań i działań w pkt C.2.3 powodować będzie zmiany w innych miejscach np. pkt D.1, D.2, H.1;</w:t>
      </w:r>
    </w:p>
    <w:p w14:paraId="57CFACC0" w14:textId="77777777" w:rsidR="00D235C7" w:rsidRPr="00C83C0E" w:rsidRDefault="00D235C7" w:rsidP="00C83C0E">
      <w:pPr>
        <w:numPr>
          <w:ilvl w:val="0"/>
          <w:numId w:val="15"/>
        </w:numPr>
        <w:spacing w:line="240" w:lineRule="auto"/>
        <w:ind w:left="1985" w:hanging="284"/>
        <w:rPr>
          <w:rFonts w:ascii="Arial" w:hAnsi="Arial" w:cs="Arial"/>
          <w:szCs w:val="24"/>
        </w:rPr>
      </w:pPr>
      <w:r w:rsidRPr="00C83C0E">
        <w:rPr>
          <w:rFonts w:ascii="Arial" w:hAnsi="Arial" w:cs="Arial"/>
          <w:b/>
          <w:szCs w:val="24"/>
        </w:rPr>
        <w:lastRenderedPageBreak/>
        <w:t xml:space="preserve">należy mieć na uwadze, że w celu wysłania wniosku aplikacyjnego w systemie e-RPO konieczne jest jego wypełnienie w systemie, zweryfikowanie wprowadzonych danych, zatwierdzenie formularza wniosku oraz przekazanie go do wysłania a następnie dodanie załączników (pierwszym załącznikiem jest podpisany zewnętrznym podpisem elektronicznym formularz wniosku!). W przypadku przesłania w systemie e-RPO dokumentów bez formularza wniosku (podpisanego zewnętrznym podpisem elektronicznym) projekt nie będzie podlegał rejestracji. </w:t>
      </w:r>
      <w:r w:rsidRPr="00C83C0E">
        <w:rPr>
          <w:rFonts w:ascii="Arial" w:hAnsi="Arial" w:cs="Arial"/>
          <w:szCs w:val="24"/>
        </w:rPr>
        <w:t>Należy pamiętać aby załączony formularz wniosku posiadał sumę kontrolną na</w:t>
      </w:r>
      <w:r w:rsidR="00915D56" w:rsidRPr="00C83C0E">
        <w:rPr>
          <w:rFonts w:ascii="Arial" w:hAnsi="Arial" w:cs="Arial"/>
          <w:szCs w:val="24"/>
        </w:rPr>
        <w:t>daną formularzowi przesłanemu w s</w:t>
      </w:r>
      <w:r w:rsidRPr="00C83C0E">
        <w:rPr>
          <w:rFonts w:ascii="Arial" w:hAnsi="Arial" w:cs="Arial"/>
          <w:szCs w:val="24"/>
        </w:rPr>
        <w:t>ystemie e-RPO;</w:t>
      </w:r>
    </w:p>
    <w:p w14:paraId="552325DA" w14:textId="77777777" w:rsidR="00D235C7" w:rsidRPr="00C83C0E" w:rsidRDefault="00D235C7" w:rsidP="00C83C0E">
      <w:pPr>
        <w:numPr>
          <w:ilvl w:val="0"/>
          <w:numId w:val="15"/>
        </w:numPr>
        <w:spacing w:line="240" w:lineRule="auto"/>
        <w:ind w:left="1985" w:hanging="284"/>
        <w:rPr>
          <w:rFonts w:ascii="Arial" w:hAnsi="Arial" w:cs="Arial"/>
          <w:szCs w:val="24"/>
        </w:rPr>
      </w:pPr>
      <w:r w:rsidRPr="00C83C0E">
        <w:rPr>
          <w:rFonts w:ascii="Arial" w:hAnsi="Arial" w:cs="Arial"/>
          <w:b/>
          <w:szCs w:val="24"/>
        </w:rPr>
        <w:t>należy pamiętać aby załączyć do systemu e-RPO</w:t>
      </w:r>
      <w:r w:rsidRPr="00C83C0E">
        <w:rPr>
          <w:rFonts w:ascii="Arial" w:hAnsi="Arial" w:cs="Arial"/>
          <w:szCs w:val="24"/>
        </w:rPr>
        <w:t xml:space="preserve"> zatwierdzony, posiadający sumę kontrolną formularz wniosku o</w:t>
      </w:r>
      <w:r w:rsidR="00DF7175">
        <w:rPr>
          <w:rFonts w:ascii="Arial" w:hAnsi="Arial" w:cs="Arial"/>
          <w:szCs w:val="24"/>
        </w:rPr>
        <w:t xml:space="preserve"> </w:t>
      </w:r>
      <w:r w:rsidRPr="00C83C0E">
        <w:rPr>
          <w:rFonts w:ascii="Arial" w:hAnsi="Arial" w:cs="Arial"/>
          <w:szCs w:val="24"/>
        </w:rPr>
        <w:t>dofinansowanie projektu wraz z załącznikami zgodnymi z</w:t>
      </w:r>
      <w:r w:rsidR="00DF7175">
        <w:rPr>
          <w:rFonts w:ascii="Arial" w:hAnsi="Arial" w:cs="Arial"/>
          <w:szCs w:val="24"/>
        </w:rPr>
        <w:t xml:space="preserve"> </w:t>
      </w:r>
      <w:r w:rsidRPr="00C83C0E">
        <w:rPr>
          <w:rFonts w:ascii="Arial" w:hAnsi="Arial" w:cs="Arial"/>
          <w:szCs w:val="24"/>
        </w:rPr>
        <w:t>wymogami Instrukcji wypełniania wniosku o dofinansowanie (załączniki w nazwie muszą posiadać nr załącznika zgodny z</w:t>
      </w:r>
      <w:r w:rsidR="00DF7175">
        <w:rPr>
          <w:rFonts w:ascii="Arial" w:hAnsi="Arial" w:cs="Arial"/>
          <w:szCs w:val="24"/>
        </w:rPr>
        <w:t xml:space="preserve"> </w:t>
      </w:r>
      <w:r w:rsidRPr="00C83C0E">
        <w:rPr>
          <w:rFonts w:ascii="Arial" w:hAnsi="Arial" w:cs="Arial"/>
          <w:szCs w:val="24"/>
        </w:rPr>
        <w:t xml:space="preserve">Instrukcją wypełniania wniosku </w:t>
      </w:r>
      <w:r w:rsidR="00915D56" w:rsidRPr="00C83C0E">
        <w:rPr>
          <w:rFonts w:ascii="Arial" w:hAnsi="Arial" w:cs="Arial"/>
          <w:szCs w:val="24"/>
        </w:rPr>
        <w:t>o d</w:t>
      </w:r>
      <w:r w:rsidRPr="00C83C0E">
        <w:rPr>
          <w:rFonts w:ascii="Arial" w:hAnsi="Arial" w:cs="Arial"/>
          <w:szCs w:val="24"/>
        </w:rPr>
        <w:t>ofinansowanie oraz jego nazwę)</w:t>
      </w:r>
      <w:r w:rsidR="00FB69A6">
        <w:rPr>
          <w:rFonts w:ascii="Arial" w:hAnsi="Arial" w:cs="Arial"/>
          <w:szCs w:val="24"/>
        </w:rPr>
        <w:t>;</w:t>
      </w:r>
    </w:p>
    <w:p w14:paraId="40700FCF" w14:textId="77777777" w:rsidR="00D235C7" w:rsidRPr="00C83C0E" w:rsidRDefault="00D235C7" w:rsidP="00C83C0E">
      <w:pPr>
        <w:numPr>
          <w:ilvl w:val="0"/>
          <w:numId w:val="15"/>
        </w:numPr>
        <w:spacing w:line="240" w:lineRule="auto"/>
        <w:ind w:left="1985" w:hanging="284"/>
        <w:rPr>
          <w:rFonts w:ascii="Arial" w:hAnsi="Arial" w:cs="Arial"/>
          <w:szCs w:val="24"/>
        </w:rPr>
      </w:pPr>
      <w:r w:rsidRPr="00C83C0E">
        <w:rPr>
          <w:rFonts w:ascii="Arial" w:hAnsi="Arial" w:cs="Arial"/>
          <w:szCs w:val="24"/>
        </w:rPr>
        <w:t xml:space="preserve">Szczegółowe informację nt. wypełniania wniosku zawiera poradnik </w:t>
      </w:r>
      <w:r w:rsidRPr="00FB69A6">
        <w:rPr>
          <w:rFonts w:ascii="Arial" w:hAnsi="Arial" w:cs="Arial"/>
          <w:b/>
          <w:i/>
          <w:szCs w:val="24"/>
        </w:rPr>
        <w:t>Instrukcja Pracy Beneficjenta w Systemie e-RPO</w:t>
      </w:r>
      <w:r w:rsidRPr="00C83C0E">
        <w:rPr>
          <w:rFonts w:ascii="Arial" w:hAnsi="Arial" w:cs="Arial"/>
          <w:szCs w:val="24"/>
        </w:rPr>
        <w:t>.</w:t>
      </w:r>
    </w:p>
    <w:p w14:paraId="261B5C75" w14:textId="77777777" w:rsidR="00BE75A2" w:rsidRDefault="00D235C7" w:rsidP="00CE69A1">
      <w:pPr>
        <w:spacing w:line="240" w:lineRule="auto"/>
        <w:ind w:left="1418"/>
        <w:rPr>
          <w:rFonts w:ascii="Arial" w:hAnsi="Arial" w:cs="Arial"/>
          <w:b/>
        </w:rPr>
      </w:pPr>
      <w:r w:rsidRPr="00CE69A1">
        <w:rPr>
          <w:rFonts w:ascii="Arial" w:hAnsi="Arial" w:cs="Arial"/>
          <w:b/>
        </w:rPr>
        <w:t>Należy mieć na uwadze, że BRAK jest możliwości dofinansowania projektów zakończonych (zgodnie z definicją projektów zakończonych zawartą w Regulaminie).</w:t>
      </w:r>
    </w:p>
    <w:p w14:paraId="02B6A955" w14:textId="77777777" w:rsidR="00BE75A2" w:rsidRDefault="00BE75A2" w:rsidP="00956CE8">
      <w:pPr>
        <w:spacing w:line="240" w:lineRule="auto"/>
        <w:rPr>
          <w:rFonts w:ascii="Arial" w:hAnsi="Arial" w:cs="Arial"/>
          <w:b/>
          <w:sz w:val="24"/>
          <w:u w:val="single"/>
        </w:rPr>
        <w:sectPr w:rsidR="00BE75A2" w:rsidSect="005A4A42">
          <w:footerReference w:type="default" r:id="rId9"/>
          <w:headerReference w:type="first" r:id="rId10"/>
          <w:pgSz w:w="11906" w:h="16838"/>
          <w:pgMar w:top="1418" w:right="1418" w:bottom="1418" w:left="1418" w:header="709" w:footer="737" w:gutter="0"/>
          <w:cols w:space="708"/>
          <w:titlePg/>
          <w:docGrid w:linePitch="360"/>
        </w:sectPr>
      </w:pPr>
    </w:p>
    <w:p w14:paraId="348AD787" w14:textId="77777777" w:rsidR="00956CE8" w:rsidRPr="00034302" w:rsidRDefault="00956CE8" w:rsidP="00956CE8">
      <w:pPr>
        <w:pStyle w:val="Nagwek2"/>
        <w:rPr>
          <w:sz w:val="32"/>
          <w:szCs w:val="32"/>
        </w:rPr>
      </w:pPr>
      <w:bookmarkStart w:id="9" w:name="_Toc525543821"/>
      <w:bookmarkStart w:id="10" w:name="_Toc33694955"/>
      <w:r w:rsidRPr="00092F93">
        <w:lastRenderedPageBreak/>
        <w:t xml:space="preserve">Wymogi specyficzne konkursu dla Działania 1.1 Infrastruktura badawcza sektora nauki Typ A Infrastruktura badawcza </w:t>
      </w:r>
      <w:r>
        <w:br/>
      </w:r>
      <w:r w:rsidRPr="00092F93">
        <w:t>w jednostkach naukowych w ramach RPO WM na lata 2014-2020</w:t>
      </w:r>
      <w:bookmarkEnd w:id="9"/>
      <w:bookmarkEnd w:id="10"/>
    </w:p>
    <w:p w14:paraId="4D7B31FB" w14:textId="77777777" w:rsidR="00956CE8" w:rsidRDefault="00956CE8" w:rsidP="00956CE8">
      <w:pPr>
        <w:ind w:left="2552"/>
        <w:jc w:val="both"/>
        <w:rPr>
          <w:rFonts w:ascii="Arial" w:hAnsi="Arial" w:cs="Arial"/>
        </w:rPr>
      </w:pPr>
    </w:p>
    <w:p w14:paraId="0A395629" w14:textId="77777777" w:rsidR="00956CE8" w:rsidRPr="005D6744" w:rsidRDefault="00956CE8" w:rsidP="00956CE8">
      <w:pPr>
        <w:rPr>
          <w:rFonts w:ascii="Arial" w:hAnsi="Arial" w:cs="Arial"/>
        </w:rPr>
      </w:pPr>
      <w:r>
        <w:rPr>
          <w:rFonts w:ascii="Arial" w:hAnsi="Arial" w:cs="Arial"/>
        </w:rPr>
        <w:t xml:space="preserve">Biorąc pod uwagę uniwersalny charakter instrukcji wypełniania wniosku, należy </w:t>
      </w:r>
      <w:r w:rsidRPr="005D6744">
        <w:rPr>
          <w:rFonts w:ascii="Arial" w:hAnsi="Arial" w:cs="Arial"/>
        </w:rPr>
        <w:t xml:space="preserve">pamięć </w:t>
      </w:r>
      <w:r>
        <w:rPr>
          <w:rFonts w:ascii="Arial" w:hAnsi="Arial" w:cs="Arial"/>
        </w:rPr>
        <w:br/>
      </w:r>
      <w:r w:rsidRPr="005D6744">
        <w:rPr>
          <w:rFonts w:ascii="Arial" w:hAnsi="Arial" w:cs="Arial"/>
        </w:rPr>
        <w:t xml:space="preserve">o uwzględnieniu we wniosku o dofinansowanie projektu informacji niezbędnych do dokonania oceny w ramach kryteriów oceny projektu przyjętych przez Komitet Monitorujący (załącznik nr 1 do Regulaminu) oraz wymaganych Szczegółowym Opisem Osi Priorytetowych RPO WM 2014-2020 (dalej: SzOOP RPO WM) w szczególności: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6810"/>
      </w:tblGrid>
      <w:tr w:rsidR="00956CE8" w:rsidRPr="00A8562E" w14:paraId="3D8610CA" w14:textId="77777777" w:rsidTr="00F25336">
        <w:tc>
          <w:tcPr>
            <w:tcW w:w="2270" w:type="dxa"/>
            <w:tcBorders>
              <w:top w:val="single" w:sz="4" w:space="0" w:color="auto"/>
              <w:left w:val="single" w:sz="4" w:space="0" w:color="auto"/>
              <w:bottom w:val="single" w:sz="4" w:space="0" w:color="auto"/>
              <w:right w:val="single" w:sz="4" w:space="0" w:color="auto"/>
            </w:tcBorders>
            <w:shd w:val="clear" w:color="auto" w:fill="70AD47"/>
            <w:hideMark/>
          </w:tcPr>
          <w:p w14:paraId="54AB0C8E" w14:textId="77777777" w:rsidR="00956CE8" w:rsidRPr="00FD725E" w:rsidRDefault="00956CE8" w:rsidP="00F25336">
            <w:pPr>
              <w:spacing w:before="120" w:after="120" w:line="240" w:lineRule="auto"/>
              <w:rPr>
                <w:rFonts w:ascii="Arial" w:hAnsi="Arial" w:cs="Arial"/>
                <w:b/>
                <w:lang w:eastAsia="pl-PL"/>
              </w:rPr>
            </w:pPr>
            <w:r w:rsidRPr="00FD725E">
              <w:rPr>
                <w:rFonts w:ascii="Arial" w:hAnsi="Arial" w:cs="Arial"/>
                <w:b/>
                <w:lang w:eastAsia="pl-PL"/>
              </w:rPr>
              <w:t>Punkt wniosku:</w:t>
            </w:r>
          </w:p>
        </w:tc>
        <w:tc>
          <w:tcPr>
            <w:tcW w:w="7018" w:type="dxa"/>
            <w:tcBorders>
              <w:top w:val="single" w:sz="4" w:space="0" w:color="auto"/>
              <w:left w:val="single" w:sz="4" w:space="0" w:color="auto"/>
              <w:bottom w:val="single" w:sz="4" w:space="0" w:color="auto"/>
              <w:right w:val="single" w:sz="4" w:space="0" w:color="auto"/>
            </w:tcBorders>
            <w:shd w:val="clear" w:color="auto" w:fill="70AD47"/>
            <w:hideMark/>
          </w:tcPr>
          <w:p w14:paraId="410D7D20" w14:textId="77777777" w:rsidR="00956CE8" w:rsidRPr="00FD725E" w:rsidRDefault="00956CE8" w:rsidP="00F25336">
            <w:pPr>
              <w:spacing w:before="120" w:after="120" w:line="240" w:lineRule="auto"/>
              <w:rPr>
                <w:rFonts w:ascii="Arial" w:hAnsi="Arial" w:cs="Arial"/>
                <w:b/>
                <w:lang w:eastAsia="pl-PL"/>
              </w:rPr>
            </w:pPr>
            <w:r w:rsidRPr="00FD725E">
              <w:rPr>
                <w:rFonts w:ascii="Arial" w:hAnsi="Arial" w:cs="Arial"/>
                <w:b/>
                <w:lang w:eastAsia="pl-PL"/>
              </w:rPr>
              <w:t>Zakres informacji:</w:t>
            </w:r>
          </w:p>
        </w:tc>
      </w:tr>
      <w:tr w:rsidR="00956CE8" w:rsidRPr="00A8562E" w14:paraId="1F2D1900" w14:textId="77777777" w:rsidTr="00F25336">
        <w:tc>
          <w:tcPr>
            <w:tcW w:w="2270" w:type="dxa"/>
            <w:tcBorders>
              <w:top w:val="single" w:sz="4" w:space="0" w:color="auto"/>
              <w:left w:val="single" w:sz="4" w:space="0" w:color="auto"/>
              <w:bottom w:val="single" w:sz="4" w:space="0" w:color="auto"/>
              <w:right w:val="single" w:sz="4" w:space="0" w:color="auto"/>
            </w:tcBorders>
            <w:shd w:val="clear" w:color="auto" w:fill="70AD47"/>
          </w:tcPr>
          <w:p w14:paraId="5B3ED8E4" w14:textId="77777777" w:rsidR="00956CE8" w:rsidRDefault="00956CE8" w:rsidP="00F25336">
            <w:pPr>
              <w:spacing w:before="120" w:after="120" w:line="240" w:lineRule="auto"/>
              <w:rPr>
                <w:rFonts w:ascii="Arial" w:hAnsi="Arial" w:cs="Arial"/>
                <w:b/>
                <w:lang w:eastAsia="pl-PL"/>
              </w:rPr>
            </w:pPr>
            <w:r>
              <w:rPr>
                <w:rFonts w:ascii="Arial" w:hAnsi="Arial" w:cs="Arial"/>
                <w:b/>
                <w:lang w:eastAsia="pl-PL"/>
              </w:rPr>
              <w:t>A.1 Dane Wnioskodawcy</w:t>
            </w:r>
          </w:p>
          <w:p w14:paraId="151395EC" w14:textId="77777777" w:rsidR="00956CE8" w:rsidRDefault="00956CE8" w:rsidP="00F25336">
            <w:pPr>
              <w:spacing w:before="120" w:after="120" w:line="240" w:lineRule="auto"/>
              <w:rPr>
                <w:rFonts w:ascii="Arial" w:hAnsi="Arial" w:cs="Arial"/>
                <w:b/>
                <w:lang w:eastAsia="pl-PL"/>
              </w:rPr>
            </w:pPr>
            <w:r>
              <w:rPr>
                <w:rFonts w:ascii="Arial" w:hAnsi="Arial" w:cs="Arial"/>
                <w:b/>
                <w:lang w:eastAsia="pl-PL"/>
              </w:rPr>
              <w:t>A. 7 Partnerstwo w projekcie</w:t>
            </w:r>
          </w:p>
          <w:p w14:paraId="2B6B3236" w14:textId="77777777" w:rsidR="00956CE8" w:rsidRDefault="00956CE8" w:rsidP="00F25336">
            <w:pPr>
              <w:spacing w:before="120" w:after="120" w:line="240" w:lineRule="auto"/>
              <w:rPr>
                <w:rFonts w:ascii="Arial" w:hAnsi="Arial" w:cs="Arial"/>
                <w:b/>
                <w:lang w:eastAsia="pl-PL"/>
              </w:rPr>
            </w:pPr>
            <w:r>
              <w:rPr>
                <w:rFonts w:ascii="Arial" w:hAnsi="Arial" w:cs="Arial"/>
                <w:b/>
                <w:lang w:eastAsia="pl-PL"/>
              </w:rPr>
              <w:t>B.1 Tytuł projektu</w:t>
            </w:r>
          </w:p>
          <w:p w14:paraId="4A72134A" w14:textId="77777777" w:rsidR="00956CE8" w:rsidRPr="00FD725E" w:rsidRDefault="00956CE8" w:rsidP="00F25336">
            <w:pPr>
              <w:spacing w:before="120" w:after="120" w:line="240" w:lineRule="auto"/>
              <w:rPr>
                <w:rFonts w:ascii="Arial" w:hAnsi="Arial" w:cs="Arial"/>
                <w:b/>
                <w:lang w:eastAsia="pl-PL"/>
              </w:rPr>
            </w:pPr>
            <w:r>
              <w:rPr>
                <w:rFonts w:ascii="Arial" w:hAnsi="Arial" w:cs="Arial"/>
                <w:b/>
                <w:lang w:eastAsia="pl-PL"/>
              </w:rPr>
              <w:t>Oświadczenie o zgodności z Kontraktem Terytorialnym</w:t>
            </w:r>
          </w:p>
        </w:tc>
        <w:tc>
          <w:tcPr>
            <w:tcW w:w="7018" w:type="dxa"/>
            <w:tcBorders>
              <w:top w:val="single" w:sz="4" w:space="0" w:color="auto"/>
              <w:left w:val="single" w:sz="4" w:space="0" w:color="auto"/>
              <w:bottom w:val="single" w:sz="4" w:space="0" w:color="auto"/>
              <w:right w:val="single" w:sz="4" w:space="0" w:color="auto"/>
            </w:tcBorders>
            <w:shd w:val="clear" w:color="auto" w:fill="E2EFD9"/>
          </w:tcPr>
          <w:p w14:paraId="155AD746" w14:textId="02433362" w:rsidR="00956CE8" w:rsidRDefault="00956CE8" w:rsidP="00F25336">
            <w:pPr>
              <w:spacing w:before="120" w:after="120" w:line="240" w:lineRule="auto"/>
              <w:jc w:val="both"/>
              <w:rPr>
                <w:rFonts w:ascii="Arial" w:hAnsi="Arial" w:cs="Arial"/>
                <w:lang w:eastAsia="pl-PL"/>
              </w:rPr>
            </w:pPr>
            <w:r>
              <w:rPr>
                <w:rFonts w:ascii="Arial" w:hAnsi="Arial" w:cs="Arial"/>
                <w:lang w:eastAsia="pl-PL"/>
              </w:rPr>
              <w:t xml:space="preserve">Należy mieć na uwadze, że warunkiem ubiegania się </w:t>
            </w:r>
            <w:r>
              <w:rPr>
                <w:rFonts w:ascii="Arial" w:hAnsi="Arial" w:cs="Arial"/>
                <w:lang w:eastAsia="pl-PL"/>
              </w:rPr>
              <w:br/>
              <w:t>o dofinansowania jest m.in. uję</w:t>
            </w:r>
            <w:r w:rsidR="003C3609">
              <w:rPr>
                <w:rFonts w:ascii="Arial" w:hAnsi="Arial" w:cs="Arial"/>
                <w:lang w:eastAsia="pl-PL"/>
              </w:rPr>
              <w:t>cie</w:t>
            </w:r>
            <w:r>
              <w:rPr>
                <w:rFonts w:ascii="Arial" w:hAnsi="Arial" w:cs="Arial"/>
                <w:lang w:eastAsia="pl-PL"/>
              </w:rPr>
              <w:t xml:space="preserve"> </w:t>
            </w:r>
            <w:r w:rsidR="003C3609">
              <w:rPr>
                <w:rFonts w:ascii="Arial" w:hAnsi="Arial" w:cs="Arial"/>
                <w:lang w:eastAsia="pl-PL"/>
              </w:rPr>
              <w:t xml:space="preserve">projektu </w:t>
            </w:r>
            <w:r>
              <w:rPr>
                <w:rFonts w:ascii="Arial" w:hAnsi="Arial" w:cs="Arial"/>
                <w:lang w:eastAsia="pl-PL"/>
              </w:rPr>
              <w:t xml:space="preserve">w </w:t>
            </w:r>
            <w:r w:rsidR="003C3609">
              <w:rPr>
                <w:rFonts w:ascii="Arial" w:hAnsi="Arial" w:cs="Arial"/>
                <w:lang w:eastAsia="pl-PL"/>
              </w:rPr>
              <w:t xml:space="preserve">załączniku 5b </w:t>
            </w:r>
            <w:r>
              <w:rPr>
                <w:rFonts w:ascii="Arial" w:hAnsi="Arial" w:cs="Arial"/>
                <w:lang w:eastAsia="pl-PL"/>
              </w:rPr>
              <w:t>Kontrak</w:t>
            </w:r>
            <w:r w:rsidR="003C3609">
              <w:rPr>
                <w:rFonts w:ascii="Arial" w:hAnsi="Arial" w:cs="Arial"/>
                <w:lang w:eastAsia="pl-PL"/>
              </w:rPr>
              <w:t>tu</w:t>
            </w:r>
            <w:r>
              <w:rPr>
                <w:rFonts w:ascii="Arial" w:hAnsi="Arial" w:cs="Arial"/>
                <w:lang w:eastAsia="pl-PL"/>
              </w:rPr>
              <w:t xml:space="preserve"> Terytorialn</w:t>
            </w:r>
            <w:r w:rsidR="003C3609">
              <w:rPr>
                <w:rFonts w:ascii="Arial" w:hAnsi="Arial" w:cs="Arial"/>
                <w:lang w:eastAsia="pl-PL"/>
              </w:rPr>
              <w:t>ego</w:t>
            </w:r>
            <w:r>
              <w:rPr>
                <w:rFonts w:ascii="Arial" w:hAnsi="Arial" w:cs="Arial"/>
                <w:lang w:eastAsia="pl-PL"/>
              </w:rPr>
              <w:t xml:space="preserve"> dla Województwa Małopolskiego</w:t>
            </w:r>
            <w:r>
              <w:rPr>
                <w:rFonts w:ascii="Arial" w:hAnsi="Arial" w:cs="Arial"/>
                <w:sz w:val="24"/>
                <w:szCs w:val="24"/>
              </w:rPr>
              <w:t>.</w:t>
            </w:r>
          </w:p>
          <w:p w14:paraId="590166A7" w14:textId="77777777" w:rsidR="00956CE8" w:rsidRPr="00E622C2" w:rsidRDefault="00956CE8" w:rsidP="00F25336">
            <w:pPr>
              <w:spacing w:before="120" w:after="120" w:line="240" w:lineRule="auto"/>
              <w:jc w:val="both"/>
              <w:rPr>
                <w:rFonts w:ascii="Arial" w:hAnsi="Arial" w:cs="Arial"/>
                <w:b/>
                <w:lang w:eastAsia="pl-PL"/>
              </w:rPr>
            </w:pPr>
            <w:r>
              <w:rPr>
                <w:rFonts w:ascii="Arial" w:hAnsi="Arial" w:cs="Arial"/>
                <w:lang w:eastAsia="pl-PL"/>
              </w:rPr>
              <w:t xml:space="preserve">W związku z tym dane w pkt A.1, A.7, B.1 wniosku o dofinansowanie powinny wykazywać zgodność i spójność z  informacjami zawartymi w załączniku 5b do Kontraktu Terytorialnego w </w:t>
            </w:r>
            <w:r w:rsidRPr="00E622C2">
              <w:rPr>
                <w:rFonts w:ascii="Arial" w:hAnsi="Arial" w:cs="Arial"/>
                <w:b/>
                <w:lang w:eastAsia="pl-PL"/>
              </w:rPr>
              <w:t>zakresie nazwy projektu, beneficjenta i lidera konsorcjum.</w:t>
            </w:r>
          </w:p>
          <w:p w14:paraId="25CC06C9" w14:textId="6716F551" w:rsidR="00956CE8" w:rsidRPr="00B94D91" w:rsidRDefault="00956CE8" w:rsidP="00181D16">
            <w:pPr>
              <w:spacing w:before="120" w:after="120" w:line="240" w:lineRule="auto"/>
              <w:jc w:val="both"/>
              <w:rPr>
                <w:rFonts w:ascii="Arial" w:hAnsi="Arial" w:cs="Arial"/>
                <w:lang w:eastAsia="pl-PL"/>
              </w:rPr>
            </w:pPr>
            <w:r>
              <w:rPr>
                <w:rFonts w:ascii="Arial" w:hAnsi="Arial" w:cs="Arial"/>
                <w:lang w:eastAsia="pl-PL"/>
              </w:rPr>
              <w:t xml:space="preserve">Dodatkowo na potrzeby oceny zgodności projektu z załącznikiem 5b do Kontraktu terytorialnego oraz zgodnie z wymogiem określonym w </w:t>
            </w:r>
            <w:r w:rsidRPr="00234AB7">
              <w:rPr>
                <w:rFonts w:ascii="Arial" w:hAnsi="Arial" w:cs="Arial"/>
                <w:lang w:eastAsia="pl-PL"/>
              </w:rPr>
              <w:t>§18</w:t>
            </w:r>
            <w:r>
              <w:rPr>
                <w:rFonts w:ascii="Arial" w:hAnsi="Arial" w:cs="Arial"/>
                <w:lang w:eastAsia="pl-PL"/>
              </w:rPr>
              <w:t xml:space="preserve"> ust. 4 pkt 2 koniecznym jest załączenie </w:t>
            </w:r>
            <w:r w:rsidRPr="00E622C2">
              <w:rPr>
                <w:rFonts w:ascii="Arial" w:hAnsi="Arial" w:cs="Arial"/>
                <w:b/>
                <w:lang w:eastAsia="pl-PL"/>
              </w:rPr>
              <w:t xml:space="preserve">Oświadczenia zgodnego ze wzorem nr </w:t>
            </w:r>
            <w:r w:rsidR="00181D16" w:rsidRPr="00E622C2">
              <w:rPr>
                <w:rFonts w:ascii="Arial" w:hAnsi="Arial" w:cs="Arial"/>
                <w:b/>
                <w:lang w:eastAsia="pl-PL"/>
              </w:rPr>
              <w:t xml:space="preserve">10 </w:t>
            </w:r>
            <w:r w:rsidRPr="00E622C2">
              <w:rPr>
                <w:rFonts w:ascii="Arial" w:hAnsi="Arial" w:cs="Arial"/>
                <w:b/>
                <w:lang w:eastAsia="pl-PL"/>
              </w:rPr>
              <w:t>do niniejszej instrukcji.</w:t>
            </w:r>
          </w:p>
        </w:tc>
      </w:tr>
      <w:tr w:rsidR="00956CE8" w:rsidRPr="00A8562E" w14:paraId="414E01C4" w14:textId="77777777" w:rsidTr="00F25336">
        <w:tc>
          <w:tcPr>
            <w:tcW w:w="2270" w:type="dxa"/>
            <w:tcBorders>
              <w:top w:val="single" w:sz="4" w:space="0" w:color="auto"/>
              <w:left w:val="single" w:sz="4" w:space="0" w:color="auto"/>
              <w:bottom w:val="single" w:sz="4" w:space="0" w:color="auto"/>
              <w:right w:val="single" w:sz="4" w:space="0" w:color="auto"/>
            </w:tcBorders>
            <w:shd w:val="clear" w:color="auto" w:fill="70AD47"/>
          </w:tcPr>
          <w:p w14:paraId="2024CF85" w14:textId="77777777" w:rsidR="00956CE8" w:rsidRPr="00A8562E" w:rsidRDefault="00956CE8" w:rsidP="00F25336">
            <w:pPr>
              <w:spacing w:before="120" w:after="120" w:line="240" w:lineRule="auto"/>
              <w:rPr>
                <w:rFonts w:ascii="Arial" w:hAnsi="Arial" w:cs="Arial"/>
                <w:b/>
                <w:lang w:eastAsia="pl-PL"/>
              </w:rPr>
            </w:pPr>
            <w:r w:rsidRPr="00A8562E">
              <w:rPr>
                <w:rFonts w:ascii="Arial" w:hAnsi="Arial" w:cs="Arial"/>
                <w:b/>
                <w:lang w:eastAsia="pl-PL"/>
              </w:rPr>
              <w:t>A.7 Partnerstwo w projekcie</w:t>
            </w:r>
          </w:p>
          <w:p w14:paraId="3F39F5D6" w14:textId="77777777" w:rsidR="00956CE8" w:rsidRPr="00FD725E" w:rsidRDefault="00956CE8" w:rsidP="00F25336">
            <w:pPr>
              <w:spacing w:before="120" w:after="120" w:line="240" w:lineRule="auto"/>
              <w:rPr>
                <w:rFonts w:ascii="Arial" w:hAnsi="Arial" w:cs="Arial"/>
                <w:b/>
                <w:lang w:eastAsia="pl-PL"/>
              </w:rPr>
            </w:pPr>
            <w:r w:rsidRPr="00A8562E">
              <w:rPr>
                <w:rFonts w:ascii="Arial" w:hAnsi="Arial" w:cs="Arial"/>
                <w:b/>
                <w:lang w:eastAsia="pl-PL"/>
              </w:rPr>
              <w:t>Załącznik 8 Dokumenty do projektów partnerskich</w:t>
            </w:r>
          </w:p>
        </w:tc>
        <w:tc>
          <w:tcPr>
            <w:tcW w:w="7018" w:type="dxa"/>
            <w:tcBorders>
              <w:top w:val="single" w:sz="4" w:space="0" w:color="auto"/>
              <w:left w:val="single" w:sz="4" w:space="0" w:color="auto"/>
              <w:bottom w:val="single" w:sz="4" w:space="0" w:color="auto"/>
              <w:right w:val="single" w:sz="4" w:space="0" w:color="auto"/>
            </w:tcBorders>
            <w:shd w:val="clear" w:color="auto" w:fill="E2EFD9"/>
          </w:tcPr>
          <w:p w14:paraId="2D98E863" w14:textId="77777777" w:rsidR="00956CE8" w:rsidRPr="00A8562E" w:rsidRDefault="00956CE8" w:rsidP="00F25336">
            <w:pPr>
              <w:spacing w:after="120" w:line="240" w:lineRule="auto"/>
              <w:jc w:val="both"/>
              <w:rPr>
                <w:rFonts w:ascii="Arial" w:hAnsi="Arial" w:cs="Arial"/>
              </w:rPr>
            </w:pPr>
            <w:r w:rsidRPr="00A8562E">
              <w:rPr>
                <w:rFonts w:ascii="Arial" w:hAnsi="Arial" w:cs="Arial"/>
              </w:rPr>
              <w:t>Zgodnie z Regulaminem konkursu dopuszczalnym jest realizowanie projektu w partnerstwie lub w ramach konsorcjum. W przypadku projektów:</w:t>
            </w:r>
          </w:p>
          <w:p w14:paraId="5E17E90B" w14:textId="77777777" w:rsidR="00956CE8" w:rsidRDefault="00956CE8" w:rsidP="00956CE8">
            <w:pPr>
              <w:numPr>
                <w:ilvl w:val="0"/>
                <w:numId w:val="160"/>
              </w:numPr>
              <w:spacing w:after="120" w:line="240" w:lineRule="auto"/>
              <w:jc w:val="both"/>
              <w:rPr>
                <w:rFonts w:ascii="Arial" w:hAnsi="Arial" w:cs="Arial"/>
              </w:rPr>
            </w:pPr>
            <w:r>
              <w:rPr>
                <w:rFonts w:ascii="Arial" w:hAnsi="Arial" w:cs="Arial"/>
              </w:rPr>
              <w:t>p</w:t>
            </w:r>
            <w:r w:rsidRPr="00A8562E">
              <w:rPr>
                <w:rFonts w:ascii="Arial" w:hAnsi="Arial" w:cs="Arial"/>
              </w:rPr>
              <w:t>artnerskich – partner musi być uwzględniony w katalogu Beneficjentów;</w:t>
            </w:r>
          </w:p>
          <w:p w14:paraId="565424FC" w14:textId="77777777" w:rsidR="00956CE8" w:rsidRPr="00A8562E" w:rsidRDefault="00956CE8" w:rsidP="00F25336">
            <w:pPr>
              <w:spacing w:after="120" w:line="240" w:lineRule="auto"/>
              <w:ind w:left="707"/>
              <w:jc w:val="both"/>
              <w:rPr>
                <w:rFonts w:ascii="Arial" w:hAnsi="Arial" w:cs="Arial"/>
              </w:rPr>
            </w:pPr>
            <w:r>
              <w:rPr>
                <w:rFonts w:ascii="Arial" w:hAnsi="Arial" w:cs="Arial"/>
              </w:rPr>
              <w:t xml:space="preserve">Zgodnie z treścią kryteriów oceny oraz regulaminu konkursu, umowa partnerska powinna zostać zawarta i dostarczona wraz z wnioskiem o dofinansowanie najpóźniej na moment oceny formalnej projektu. </w:t>
            </w:r>
          </w:p>
          <w:p w14:paraId="751BB727" w14:textId="77777777" w:rsidR="00956CE8" w:rsidRPr="00D573FB" w:rsidRDefault="00956CE8" w:rsidP="00956CE8">
            <w:pPr>
              <w:numPr>
                <w:ilvl w:val="0"/>
                <w:numId w:val="160"/>
              </w:numPr>
              <w:spacing w:after="120" w:line="240" w:lineRule="auto"/>
              <w:jc w:val="both"/>
              <w:rPr>
                <w:rFonts w:ascii="Arial" w:hAnsi="Arial" w:cs="Arial"/>
                <w:b/>
              </w:rPr>
            </w:pPr>
            <w:r w:rsidRPr="00A8562E">
              <w:rPr>
                <w:rFonts w:ascii="Arial" w:hAnsi="Arial" w:cs="Arial"/>
              </w:rPr>
              <w:t xml:space="preserve">realizowanych w ramach konsorcjum – </w:t>
            </w:r>
            <w:r>
              <w:rPr>
                <w:rFonts w:ascii="Arial" w:hAnsi="Arial" w:cs="Arial"/>
              </w:rPr>
              <w:t xml:space="preserve">przyjęta konstrukcja realizacji projektu musi być zgodna z definicją konsorcjum zawartą w </w:t>
            </w:r>
            <w:r w:rsidRPr="0085158A">
              <w:rPr>
                <w:rFonts w:ascii="Arial" w:hAnsi="Arial" w:cs="Arial"/>
              </w:rPr>
              <w:t>§4</w:t>
            </w:r>
            <w:r>
              <w:rPr>
                <w:rFonts w:ascii="Arial" w:hAnsi="Arial" w:cs="Arial"/>
              </w:rPr>
              <w:t xml:space="preserve"> pkt 13 Regulaminu konkursu. </w:t>
            </w:r>
          </w:p>
          <w:p w14:paraId="434E4AAE" w14:textId="77777777" w:rsidR="00956CE8" w:rsidRDefault="00956CE8" w:rsidP="00F25336">
            <w:pPr>
              <w:spacing w:after="120" w:line="240" w:lineRule="auto"/>
              <w:ind w:left="707"/>
              <w:jc w:val="both"/>
              <w:rPr>
                <w:rFonts w:ascii="Arial" w:hAnsi="Arial" w:cs="Arial"/>
              </w:rPr>
            </w:pPr>
            <w:r>
              <w:rPr>
                <w:rFonts w:ascii="Arial" w:hAnsi="Arial" w:cs="Arial"/>
              </w:rPr>
              <w:t>Zgodnie z treścią kryteriów oceny oraz regulaminu konkursu, umowa konsorcjum powinna zostać zawarta i dostarczona wraz z wnioskiem o dofinansowanie najpóźniej na moment oceny formalnej projektu</w:t>
            </w:r>
          </w:p>
          <w:p w14:paraId="2D93C443" w14:textId="77777777" w:rsidR="00956CE8" w:rsidRPr="00A8562E" w:rsidRDefault="00956CE8" w:rsidP="00F25336">
            <w:pPr>
              <w:spacing w:after="120" w:line="240" w:lineRule="auto"/>
              <w:ind w:left="707"/>
              <w:jc w:val="both"/>
              <w:rPr>
                <w:rFonts w:ascii="Arial" w:hAnsi="Arial" w:cs="Arial"/>
              </w:rPr>
            </w:pPr>
            <w:r w:rsidRPr="00A8562E">
              <w:rPr>
                <w:rFonts w:ascii="Arial" w:hAnsi="Arial" w:cs="Arial"/>
              </w:rPr>
              <w:t xml:space="preserve">Minimalny zakres umowy konsorcjum naukowego mający zastosowanie w </w:t>
            </w:r>
            <w:r>
              <w:rPr>
                <w:rFonts w:ascii="Arial" w:hAnsi="Arial" w:cs="Arial"/>
              </w:rPr>
              <w:t xml:space="preserve">przedmiotowym konkursie to: </w:t>
            </w:r>
          </w:p>
          <w:p w14:paraId="18DD0A05" w14:textId="77777777" w:rsidR="00956CE8" w:rsidRPr="00A8562E" w:rsidRDefault="00956CE8" w:rsidP="00956CE8">
            <w:pPr>
              <w:pStyle w:val="Akapitzlist"/>
              <w:numPr>
                <w:ilvl w:val="0"/>
                <w:numId w:val="151"/>
              </w:numPr>
              <w:spacing w:after="120" w:line="240" w:lineRule="auto"/>
              <w:ind w:left="714" w:hanging="357"/>
              <w:rPr>
                <w:rFonts w:ascii="Arial" w:hAnsi="Arial" w:cs="Arial"/>
                <w:b/>
              </w:rPr>
            </w:pPr>
            <w:r w:rsidRPr="00A8562E">
              <w:rPr>
                <w:rFonts w:ascii="Arial" w:hAnsi="Arial" w:cs="Arial"/>
                <w:b/>
              </w:rPr>
              <w:t xml:space="preserve">Strony umowy </w:t>
            </w:r>
          </w:p>
          <w:p w14:paraId="72D626D3" w14:textId="77777777" w:rsidR="00956CE8" w:rsidRPr="00A8562E" w:rsidRDefault="00956CE8" w:rsidP="00956CE8">
            <w:pPr>
              <w:pStyle w:val="Akapitzlist"/>
              <w:numPr>
                <w:ilvl w:val="0"/>
                <w:numId w:val="152"/>
              </w:numPr>
              <w:spacing w:after="120" w:line="240" w:lineRule="auto"/>
              <w:ind w:left="707" w:hanging="283"/>
              <w:jc w:val="both"/>
              <w:rPr>
                <w:rFonts w:ascii="Arial" w:hAnsi="Arial" w:cs="Arial"/>
              </w:rPr>
            </w:pPr>
            <w:r w:rsidRPr="00A8562E">
              <w:rPr>
                <w:rFonts w:ascii="Arial" w:hAnsi="Arial" w:cs="Arial"/>
              </w:rPr>
              <w:t>wskazanie danych stron umowy konsorcjum pozwalających na ich identyfikację, w tym:</w:t>
            </w:r>
          </w:p>
          <w:p w14:paraId="1C9C51A8" w14:textId="77777777" w:rsidR="00956CE8" w:rsidRPr="00A8562E" w:rsidRDefault="00956CE8" w:rsidP="00956CE8">
            <w:pPr>
              <w:pStyle w:val="Akapitzlist"/>
              <w:numPr>
                <w:ilvl w:val="0"/>
                <w:numId w:val="153"/>
              </w:numPr>
              <w:spacing w:after="120" w:line="240" w:lineRule="auto"/>
              <w:ind w:left="991" w:hanging="284"/>
              <w:jc w:val="both"/>
              <w:rPr>
                <w:rFonts w:ascii="Arial" w:hAnsi="Arial" w:cs="Arial"/>
              </w:rPr>
            </w:pPr>
            <w:r w:rsidRPr="00A8562E">
              <w:rPr>
                <w:rFonts w:ascii="Arial" w:hAnsi="Arial" w:cs="Arial"/>
              </w:rPr>
              <w:t xml:space="preserve">wskazanie lidera konsorcjum – podmiotu reprezentującego wszystkie strony umowy konsorcjum, </w:t>
            </w:r>
            <w:r w:rsidRPr="00A8562E">
              <w:rPr>
                <w:rFonts w:ascii="Arial" w:hAnsi="Arial" w:cs="Arial"/>
              </w:rPr>
              <w:lastRenderedPageBreak/>
              <w:t xml:space="preserve">którym jest jednostka naukowa w rozumieniu </w:t>
            </w:r>
            <w:r>
              <w:rPr>
                <w:rFonts w:ascii="Arial" w:hAnsi="Arial" w:cs="Arial"/>
              </w:rPr>
              <w:t>Regulaminu konkursu</w:t>
            </w:r>
            <w:r w:rsidRPr="00A8562E">
              <w:rPr>
                <w:rFonts w:ascii="Arial" w:hAnsi="Arial" w:cs="Arial"/>
              </w:rPr>
              <w:t xml:space="preserve"> wraz z określeniem zakresu jego uprawnień, z zastrzeżeniem, że umowa o dofinansowanie projektu zawierana jest z liderem konsorcjum, będącym beneficjentem, odpowiedzialnym za przygotowanie i realizację projektu (podmiot wszelkich praw i obowiązków)</w:t>
            </w:r>
          </w:p>
          <w:p w14:paraId="33F56E2D" w14:textId="77777777" w:rsidR="00956CE8" w:rsidRPr="00A8562E" w:rsidRDefault="00956CE8" w:rsidP="00956CE8">
            <w:pPr>
              <w:pStyle w:val="Akapitzlist"/>
              <w:numPr>
                <w:ilvl w:val="0"/>
                <w:numId w:val="152"/>
              </w:numPr>
              <w:spacing w:after="120" w:line="240" w:lineRule="auto"/>
              <w:ind w:left="707" w:hanging="284"/>
              <w:jc w:val="both"/>
              <w:rPr>
                <w:rFonts w:ascii="Arial" w:hAnsi="Arial" w:cs="Arial"/>
              </w:rPr>
            </w:pPr>
            <w:r w:rsidRPr="00A8562E">
              <w:rPr>
                <w:rFonts w:ascii="Arial" w:hAnsi="Arial" w:cs="Arial"/>
              </w:rPr>
              <w:t>wskazanie podmiotu, który będzie zarządzał projektem (jeżeli jest to podmiot inny niż lider konsorcjum)</w:t>
            </w:r>
          </w:p>
          <w:p w14:paraId="69908D83" w14:textId="77777777" w:rsidR="00956CE8" w:rsidRDefault="00956CE8" w:rsidP="00956CE8">
            <w:pPr>
              <w:pStyle w:val="Akapitzlist"/>
              <w:numPr>
                <w:ilvl w:val="0"/>
                <w:numId w:val="152"/>
              </w:numPr>
              <w:spacing w:after="120" w:line="240" w:lineRule="auto"/>
              <w:ind w:left="707" w:hanging="284"/>
              <w:jc w:val="both"/>
              <w:rPr>
                <w:rFonts w:ascii="Arial" w:hAnsi="Arial" w:cs="Arial"/>
              </w:rPr>
            </w:pPr>
            <w:r w:rsidRPr="00A8562E">
              <w:rPr>
                <w:rFonts w:ascii="Arial" w:hAnsi="Arial" w:cs="Arial"/>
              </w:rPr>
              <w:t>wskazanie wszystkich pozostałych podmiotów będących stronami umowy konsorcjum</w:t>
            </w:r>
          </w:p>
          <w:p w14:paraId="6991BA45" w14:textId="76CDFF8A" w:rsidR="00956CE8" w:rsidRPr="00035C94" w:rsidRDefault="00956CE8" w:rsidP="00F25336">
            <w:pPr>
              <w:pStyle w:val="Akapitzlist"/>
              <w:spacing w:after="120" w:line="240" w:lineRule="auto"/>
              <w:ind w:left="423"/>
              <w:jc w:val="both"/>
              <w:rPr>
                <w:rFonts w:ascii="Arial" w:hAnsi="Arial" w:cs="Arial"/>
                <w:b/>
              </w:rPr>
            </w:pPr>
            <w:r w:rsidRPr="00035C94">
              <w:rPr>
                <w:rFonts w:ascii="Arial" w:hAnsi="Arial" w:cs="Arial"/>
                <w:b/>
              </w:rPr>
              <w:t>Należy mieć na uwadze, że strony umowy</w:t>
            </w:r>
            <w:r>
              <w:rPr>
                <w:rFonts w:ascii="Arial" w:hAnsi="Arial" w:cs="Arial"/>
                <w:b/>
              </w:rPr>
              <w:t xml:space="preserve"> konsorcjum </w:t>
            </w:r>
            <w:r w:rsidRPr="00035C94">
              <w:rPr>
                <w:rFonts w:ascii="Arial" w:hAnsi="Arial" w:cs="Arial"/>
                <w:b/>
              </w:rPr>
              <w:t xml:space="preserve"> muszą być </w:t>
            </w:r>
            <w:r w:rsidR="003C3609">
              <w:rPr>
                <w:rFonts w:ascii="Arial" w:hAnsi="Arial" w:cs="Arial"/>
                <w:b/>
              </w:rPr>
              <w:t>zgodne</w:t>
            </w:r>
            <w:r w:rsidR="003C3609" w:rsidRPr="00035C94">
              <w:rPr>
                <w:rFonts w:ascii="Arial" w:hAnsi="Arial" w:cs="Arial"/>
                <w:b/>
              </w:rPr>
              <w:t xml:space="preserve"> </w:t>
            </w:r>
            <w:r w:rsidRPr="00035C94">
              <w:rPr>
                <w:rFonts w:ascii="Arial" w:hAnsi="Arial" w:cs="Arial"/>
                <w:b/>
              </w:rPr>
              <w:t>z podmiotami wymienionymi w pkt A.1 oraz A.7 wniosku</w:t>
            </w:r>
            <w:r>
              <w:rPr>
                <w:rStyle w:val="Odwoaniedokomentarza"/>
                <w:lang w:val="x-none"/>
              </w:rPr>
              <w:t>.</w:t>
            </w:r>
            <w:r w:rsidRPr="00035C94">
              <w:rPr>
                <w:rFonts w:ascii="Arial" w:hAnsi="Arial" w:cs="Arial"/>
                <w:b/>
              </w:rPr>
              <w:t xml:space="preserve"> </w:t>
            </w:r>
          </w:p>
          <w:p w14:paraId="16A3E78C" w14:textId="77777777" w:rsidR="00956CE8" w:rsidRPr="00A8562E" w:rsidRDefault="00956CE8" w:rsidP="00956CE8">
            <w:pPr>
              <w:pStyle w:val="Akapitzlist"/>
              <w:numPr>
                <w:ilvl w:val="0"/>
                <w:numId w:val="151"/>
              </w:numPr>
              <w:spacing w:after="120" w:line="240" w:lineRule="auto"/>
              <w:ind w:left="714" w:hanging="357"/>
              <w:rPr>
                <w:rFonts w:ascii="Arial" w:hAnsi="Arial" w:cs="Arial"/>
                <w:b/>
              </w:rPr>
            </w:pPr>
            <w:r w:rsidRPr="00A8562E">
              <w:rPr>
                <w:rFonts w:ascii="Arial" w:hAnsi="Arial" w:cs="Arial"/>
                <w:b/>
              </w:rPr>
              <w:t xml:space="preserve">Cel i okres obowiązywania umowy </w:t>
            </w:r>
          </w:p>
          <w:p w14:paraId="28F6B0B7" w14:textId="77777777" w:rsidR="00956CE8" w:rsidRPr="00A8562E" w:rsidRDefault="00956CE8" w:rsidP="00956CE8">
            <w:pPr>
              <w:pStyle w:val="Akapitzlist"/>
              <w:numPr>
                <w:ilvl w:val="0"/>
                <w:numId w:val="154"/>
              </w:numPr>
              <w:spacing w:after="120" w:line="240" w:lineRule="auto"/>
              <w:ind w:left="707" w:hanging="284"/>
              <w:jc w:val="both"/>
              <w:rPr>
                <w:rFonts w:ascii="Arial" w:hAnsi="Arial" w:cs="Arial"/>
              </w:rPr>
            </w:pPr>
            <w:r w:rsidRPr="00A8562E">
              <w:rPr>
                <w:rFonts w:ascii="Arial" w:hAnsi="Arial" w:cs="Arial"/>
              </w:rPr>
              <w:t xml:space="preserve">wskazanie celu zawiązania konsorcjum (odnoszącego się </w:t>
            </w:r>
            <w:r>
              <w:rPr>
                <w:rFonts w:ascii="Arial" w:hAnsi="Arial" w:cs="Arial"/>
              </w:rPr>
              <w:br/>
            </w:r>
            <w:r w:rsidRPr="00A8562E">
              <w:rPr>
                <w:rFonts w:ascii="Arial" w:hAnsi="Arial" w:cs="Arial"/>
              </w:rPr>
              <w:t xml:space="preserve">do zakresu współpracy na rzecz projektu planowanego </w:t>
            </w:r>
            <w:r>
              <w:rPr>
                <w:rFonts w:ascii="Arial" w:hAnsi="Arial" w:cs="Arial"/>
              </w:rPr>
              <w:br/>
            </w:r>
            <w:r w:rsidRPr="00A8562E">
              <w:rPr>
                <w:rFonts w:ascii="Arial" w:hAnsi="Arial" w:cs="Arial"/>
              </w:rPr>
              <w:t xml:space="preserve">do realizacji w ramach działania 1.1 RPO WM) </w:t>
            </w:r>
          </w:p>
          <w:p w14:paraId="1AE62191" w14:textId="77777777" w:rsidR="00956CE8" w:rsidRPr="00A8562E" w:rsidRDefault="00956CE8" w:rsidP="00956CE8">
            <w:pPr>
              <w:pStyle w:val="Akapitzlist"/>
              <w:numPr>
                <w:ilvl w:val="0"/>
                <w:numId w:val="154"/>
              </w:numPr>
              <w:spacing w:after="120" w:line="240" w:lineRule="auto"/>
              <w:ind w:left="707" w:hanging="284"/>
              <w:jc w:val="both"/>
              <w:rPr>
                <w:rFonts w:ascii="Arial" w:hAnsi="Arial" w:cs="Arial"/>
              </w:rPr>
            </w:pPr>
            <w:r w:rsidRPr="00A8562E">
              <w:rPr>
                <w:rFonts w:ascii="Arial" w:hAnsi="Arial" w:cs="Arial"/>
              </w:rPr>
              <w:t xml:space="preserve">wskazanie okresu obowiązywania umowy konsorcjum – </w:t>
            </w:r>
            <w:r>
              <w:rPr>
                <w:rFonts w:ascii="Arial" w:hAnsi="Arial" w:cs="Arial"/>
              </w:rPr>
              <w:br/>
            </w:r>
            <w:r w:rsidRPr="00A8562E">
              <w:rPr>
                <w:rFonts w:ascii="Arial" w:hAnsi="Arial" w:cs="Arial"/>
              </w:rPr>
              <w:t xml:space="preserve">z zastrzeżeniem, że okres ten nie może być krótszy niż czas obowiązywania umowy o dofinansowanie oraz </w:t>
            </w:r>
            <w:r>
              <w:rPr>
                <w:rFonts w:ascii="Arial" w:hAnsi="Arial" w:cs="Arial"/>
              </w:rPr>
              <w:br/>
            </w:r>
            <w:r w:rsidRPr="00A8562E">
              <w:rPr>
                <w:rFonts w:ascii="Arial" w:hAnsi="Arial" w:cs="Arial"/>
              </w:rPr>
              <w:t>z zastrzeżeniem, że zadania konsorcjantów określone umową mogą rozpocząć się najwcześniej od dnia następującego po dniu złożenia wniosku o dofinansowanie</w:t>
            </w:r>
          </w:p>
          <w:p w14:paraId="09A27D4A" w14:textId="77777777" w:rsidR="00956CE8" w:rsidRPr="00A8562E" w:rsidRDefault="00956CE8" w:rsidP="00956CE8">
            <w:pPr>
              <w:pStyle w:val="Akapitzlist"/>
              <w:numPr>
                <w:ilvl w:val="0"/>
                <w:numId w:val="151"/>
              </w:numPr>
              <w:spacing w:after="120" w:line="240" w:lineRule="auto"/>
              <w:ind w:left="714" w:hanging="357"/>
              <w:rPr>
                <w:rFonts w:ascii="Arial" w:hAnsi="Arial" w:cs="Arial"/>
                <w:b/>
              </w:rPr>
            </w:pPr>
            <w:r w:rsidRPr="00A8562E">
              <w:rPr>
                <w:rFonts w:ascii="Arial" w:hAnsi="Arial" w:cs="Arial"/>
                <w:b/>
              </w:rPr>
              <w:t xml:space="preserve">Zasady realizacji umowy oraz prawa i obowiązki stron </w:t>
            </w:r>
          </w:p>
          <w:p w14:paraId="39AD298B" w14:textId="77777777" w:rsidR="00956CE8" w:rsidRPr="00A8562E" w:rsidRDefault="00956CE8" w:rsidP="00956CE8">
            <w:pPr>
              <w:pStyle w:val="Akapitzlist"/>
              <w:numPr>
                <w:ilvl w:val="0"/>
                <w:numId w:val="155"/>
              </w:numPr>
              <w:spacing w:after="120" w:line="240" w:lineRule="auto"/>
              <w:ind w:left="707" w:hanging="284"/>
              <w:jc w:val="both"/>
              <w:rPr>
                <w:rFonts w:ascii="Arial" w:hAnsi="Arial" w:cs="Arial"/>
              </w:rPr>
            </w:pPr>
            <w:r w:rsidRPr="00A8562E">
              <w:rPr>
                <w:rFonts w:ascii="Arial" w:hAnsi="Arial" w:cs="Arial"/>
              </w:rPr>
              <w:t xml:space="preserve">wskazanie zakresu praw i obowiązków lidera konsorcjum </w:t>
            </w:r>
            <w:r>
              <w:rPr>
                <w:rFonts w:ascii="Arial" w:hAnsi="Arial" w:cs="Arial"/>
              </w:rPr>
              <w:br/>
            </w:r>
            <w:r w:rsidRPr="00A8562E">
              <w:rPr>
                <w:rFonts w:ascii="Arial" w:hAnsi="Arial" w:cs="Arial"/>
              </w:rPr>
              <w:t>w szczególności:</w:t>
            </w:r>
          </w:p>
          <w:p w14:paraId="431F9309" w14:textId="77777777" w:rsidR="00956CE8" w:rsidRPr="00A8562E" w:rsidRDefault="00956CE8" w:rsidP="00956CE8">
            <w:pPr>
              <w:pStyle w:val="Akapitzlist"/>
              <w:numPr>
                <w:ilvl w:val="0"/>
                <w:numId w:val="153"/>
              </w:numPr>
              <w:autoSpaceDE w:val="0"/>
              <w:autoSpaceDN w:val="0"/>
              <w:adjustRightInd w:val="0"/>
              <w:spacing w:after="120" w:line="240" w:lineRule="auto"/>
              <w:ind w:left="991"/>
              <w:jc w:val="both"/>
              <w:rPr>
                <w:rFonts w:ascii="Arial" w:hAnsi="Arial" w:cs="Arial"/>
                <w:lang w:eastAsia="pl-PL"/>
              </w:rPr>
            </w:pPr>
            <w:r w:rsidRPr="00A8562E">
              <w:rPr>
                <w:rFonts w:ascii="Arial" w:hAnsi="Arial" w:cs="Arial"/>
                <w:lang w:eastAsia="pl-PL"/>
              </w:rPr>
              <w:t xml:space="preserve">reprezentowanie konsorcjum w relacjach z instytucją organizującą konkurs w procesie ubiegania się </w:t>
            </w:r>
            <w:r>
              <w:rPr>
                <w:rFonts w:ascii="Arial" w:hAnsi="Arial" w:cs="Arial"/>
                <w:lang w:eastAsia="pl-PL"/>
              </w:rPr>
              <w:br/>
            </w:r>
            <w:r w:rsidRPr="00A8562E">
              <w:rPr>
                <w:rFonts w:ascii="Arial" w:hAnsi="Arial" w:cs="Arial"/>
                <w:lang w:eastAsia="pl-PL"/>
              </w:rPr>
              <w:t>o dofinansowanie projektu oraz w relacjach z instytucją będącą stroną umowy o dofinansowanie – na etapie realizacji projektu w ramach działania 1.1 RPO WM</w:t>
            </w:r>
          </w:p>
          <w:p w14:paraId="2D589C6F" w14:textId="77777777" w:rsidR="00956CE8" w:rsidRPr="00A8562E" w:rsidRDefault="00956CE8" w:rsidP="00956CE8">
            <w:pPr>
              <w:pStyle w:val="Akapitzlist"/>
              <w:numPr>
                <w:ilvl w:val="0"/>
                <w:numId w:val="153"/>
              </w:numPr>
              <w:autoSpaceDE w:val="0"/>
              <w:autoSpaceDN w:val="0"/>
              <w:adjustRightInd w:val="0"/>
              <w:spacing w:after="120" w:line="240" w:lineRule="auto"/>
              <w:ind w:left="991"/>
              <w:jc w:val="both"/>
              <w:rPr>
                <w:rFonts w:ascii="Arial" w:hAnsi="Arial" w:cs="Arial"/>
                <w:lang w:eastAsia="pl-PL"/>
              </w:rPr>
            </w:pPr>
            <w:r w:rsidRPr="00A8562E">
              <w:rPr>
                <w:rFonts w:ascii="Arial" w:hAnsi="Arial" w:cs="Arial"/>
                <w:lang w:eastAsia="pl-PL"/>
              </w:rPr>
              <w:t xml:space="preserve">weryfikacja statusu przedsiębiorcy / przedsiębiorców wchodzących w skład konsorcjów w zakresie zgodności </w:t>
            </w:r>
            <w:r>
              <w:rPr>
                <w:rFonts w:ascii="Arial" w:hAnsi="Arial" w:cs="Arial"/>
                <w:lang w:eastAsia="pl-PL"/>
              </w:rPr>
              <w:br/>
            </w:r>
            <w:r w:rsidRPr="00A8562E">
              <w:rPr>
                <w:rFonts w:ascii="Arial" w:hAnsi="Arial" w:cs="Arial"/>
                <w:lang w:eastAsia="pl-PL"/>
              </w:rPr>
              <w:t>z definicją zawartą w art. 1 Załącznika I do Rozporządzenia Komisji (UE) nr 651/2014 z dnia 17 czerwca 2014 r. uznającego niektóre rodzaje pomocy za zgodne z rynkiem wewnętrznym w zastosowaniu art. 107 i 108 Traktatu</w:t>
            </w:r>
          </w:p>
          <w:p w14:paraId="3B7611D6" w14:textId="77777777" w:rsidR="00956CE8" w:rsidRPr="00A8562E" w:rsidRDefault="00956CE8" w:rsidP="00956CE8">
            <w:pPr>
              <w:pStyle w:val="Akapitzlist"/>
              <w:numPr>
                <w:ilvl w:val="0"/>
                <w:numId w:val="153"/>
              </w:numPr>
              <w:autoSpaceDE w:val="0"/>
              <w:autoSpaceDN w:val="0"/>
              <w:adjustRightInd w:val="0"/>
              <w:spacing w:after="120" w:line="240" w:lineRule="auto"/>
              <w:ind w:left="991"/>
              <w:jc w:val="both"/>
              <w:rPr>
                <w:rFonts w:ascii="Arial" w:hAnsi="Arial" w:cs="Arial"/>
                <w:lang w:eastAsia="pl-PL"/>
              </w:rPr>
            </w:pPr>
            <w:r w:rsidRPr="00A8562E">
              <w:rPr>
                <w:rFonts w:ascii="Arial" w:hAnsi="Arial" w:cs="Arial"/>
                <w:lang w:eastAsia="pl-PL"/>
              </w:rPr>
              <w:t>koordynowanie i monitorowanie prawidłowości działań konsorcjantów przy realizacji umowy konsorcjum</w:t>
            </w:r>
          </w:p>
          <w:p w14:paraId="3B970B78" w14:textId="77777777" w:rsidR="00956CE8" w:rsidRPr="00A8562E" w:rsidRDefault="00956CE8" w:rsidP="00956CE8">
            <w:pPr>
              <w:pStyle w:val="Akapitzlist"/>
              <w:numPr>
                <w:ilvl w:val="0"/>
                <w:numId w:val="153"/>
              </w:numPr>
              <w:autoSpaceDE w:val="0"/>
              <w:autoSpaceDN w:val="0"/>
              <w:adjustRightInd w:val="0"/>
              <w:spacing w:after="120" w:line="240" w:lineRule="auto"/>
              <w:ind w:left="991"/>
              <w:jc w:val="both"/>
              <w:rPr>
                <w:rFonts w:ascii="Arial" w:hAnsi="Arial" w:cs="Arial"/>
                <w:lang w:eastAsia="pl-PL"/>
              </w:rPr>
            </w:pPr>
            <w:r w:rsidRPr="00A8562E">
              <w:rPr>
                <w:rFonts w:ascii="Arial" w:hAnsi="Arial" w:cs="Arial"/>
                <w:lang w:eastAsia="pl-PL"/>
              </w:rPr>
              <w:t xml:space="preserve">informowanie instytucji będącej stroną umowy </w:t>
            </w:r>
            <w:r>
              <w:rPr>
                <w:rFonts w:ascii="Arial" w:hAnsi="Arial" w:cs="Arial"/>
                <w:lang w:eastAsia="pl-PL"/>
              </w:rPr>
              <w:br/>
            </w:r>
            <w:r w:rsidRPr="00A8562E">
              <w:rPr>
                <w:rFonts w:ascii="Arial" w:hAnsi="Arial" w:cs="Arial"/>
                <w:lang w:eastAsia="pl-PL"/>
              </w:rPr>
              <w:t>o dofinansowanie o ewentualnych problemach w realizacji projektu w ramach działania 1.1 RPO WM</w:t>
            </w:r>
          </w:p>
          <w:p w14:paraId="2C9FD46F" w14:textId="77777777" w:rsidR="00956CE8" w:rsidRPr="00A8562E" w:rsidRDefault="00956CE8" w:rsidP="00956CE8">
            <w:pPr>
              <w:pStyle w:val="Akapitzlist"/>
              <w:numPr>
                <w:ilvl w:val="0"/>
                <w:numId w:val="153"/>
              </w:numPr>
              <w:autoSpaceDE w:val="0"/>
              <w:autoSpaceDN w:val="0"/>
              <w:adjustRightInd w:val="0"/>
              <w:spacing w:after="120" w:line="240" w:lineRule="auto"/>
              <w:ind w:left="991"/>
              <w:jc w:val="both"/>
              <w:rPr>
                <w:rFonts w:ascii="Arial" w:hAnsi="Arial" w:cs="Arial"/>
                <w:lang w:eastAsia="pl-PL"/>
              </w:rPr>
            </w:pPr>
            <w:r w:rsidRPr="00A8562E">
              <w:rPr>
                <w:rFonts w:ascii="Arial" w:hAnsi="Arial" w:cs="Arial"/>
                <w:lang w:eastAsia="pl-PL"/>
              </w:rPr>
              <w:t xml:space="preserve">zobowiązanie </w:t>
            </w:r>
            <w:r w:rsidRPr="00A8562E">
              <w:rPr>
                <w:rFonts w:ascii="Arial" w:hAnsi="Arial" w:cs="Arial"/>
                <w:color w:val="000000"/>
                <w:lang w:eastAsia="pl-PL"/>
              </w:rPr>
              <w:t xml:space="preserve">do zachowania trwałości efektów projektu </w:t>
            </w:r>
            <w:r>
              <w:rPr>
                <w:rFonts w:ascii="Arial" w:hAnsi="Arial" w:cs="Arial"/>
                <w:color w:val="000000"/>
                <w:lang w:eastAsia="pl-PL"/>
              </w:rPr>
              <w:br/>
            </w:r>
            <w:r w:rsidRPr="00A8562E">
              <w:rPr>
                <w:rFonts w:ascii="Arial" w:hAnsi="Arial" w:cs="Arial"/>
                <w:color w:val="000000"/>
                <w:lang w:eastAsia="pl-PL"/>
              </w:rPr>
              <w:t xml:space="preserve">w rozumieniu art. 71 rozporządzenia PE i Rady (UE) nr 1303/2013 z dnia 17 grudnia 2013 r. przez okres 5 lat od dnia dokonania płatności końcowej </w:t>
            </w:r>
          </w:p>
          <w:p w14:paraId="0AA57800" w14:textId="77777777" w:rsidR="00956CE8" w:rsidRPr="00A8562E" w:rsidRDefault="00956CE8" w:rsidP="00956CE8">
            <w:pPr>
              <w:pStyle w:val="Akapitzlist"/>
              <w:numPr>
                <w:ilvl w:val="0"/>
                <w:numId w:val="153"/>
              </w:numPr>
              <w:autoSpaceDE w:val="0"/>
              <w:autoSpaceDN w:val="0"/>
              <w:adjustRightInd w:val="0"/>
              <w:spacing w:after="120" w:line="240" w:lineRule="auto"/>
              <w:ind w:left="991"/>
              <w:jc w:val="both"/>
              <w:rPr>
                <w:rFonts w:ascii="Arial" w:hAnsi="Arial" w:cs="Arial"/>
                <w:lang w:eastAsia="pl-PL"/>
              </w:rPr>
            </w:pPr>
            <w:r w:rsidRPr="00A8562E">
              <w:rPr>
                <w:rFonts w:ascii="Arial" w:hAnsi="Arial" w:cs="Arial"/>
                <w:lang w:eastAsia="pl-PL"/>
              </w:rPr>
              <w:lastRenderedPageBreak/>
              <w:t xml:space="preserve">wypełnianie wszystkich pozostałych obowiązków beneficjenta wynikających z umowy o dofinansowanie projektu w ramach działania 1.1 RPO WM </w:t>
            </w:r>
          </w:p>
          <w:p w14:paraId="08F94B08" w14:textId="77777777" w:rsidR="00956CE8" w:rsidRPr="00A8562E" w:rsidRDefault="00956CE8" w:rsidP="00956CE8">
            <w:pPr>
              <w:pStyle w:val="Akapitzlist"/>
              <w:numPr>
                <w:ilvl w:val="0"/>
                <w:numId w:val="155"/>
              </w:numPr>
              <w:spacing w:after="120" w:line="240" w:lineRule="auto"/>
              <w:ind w:left="707" w:hanging="284"/>
              <w:jc w:val="both"/>
              <w:rPr>
                <w:rFonts w:ascii="Arial" w:hAnsi="Arial" w:cs="Arial"/>
              </w:rPr>
            </w:pPr>
            <w:r w:rsidRPr="00A8562E">
              <w:rPr>
                <w:rFonts w:ascii="Arial" w:hAnsi="Arial" w:cs="Arial"/>
              </w:rPr>
              <w:t xml:space="preserve">wskazanie zakresu praw i obowiązków pozostałych stron umowy </w:t>
            </w:r>
          </w:p>
          <w:p w14:paraId="5EC019C4" w14:textId="77777777" w:rsidR="00956CE8" w:rsidRPr="00A8562E" w:rsidRDefault="00956CE8" w:rsidP="00956CE8">
            <w:pPr>
              <w:pStyle w:val="Akapitzlist"/>
              <w:numPr>
                <w:ilvl w:val="0"/>
                <w:numId w:val="155"/>
              </w:numPr>
              <w:spacing w:after="120" w:line="240" w:lineRule="auto"/>
              <w:ind w:left="707" w:hanging="284"/>
              <w:jc w:val="both"/>
              <w:rPr>
                <w:rFonts w:ascii="Arial" w:hAnsi="Arial" w:cs="Arial"/>
              </w:rPr>
            </w:pPr>
            <w:r w:rsidRPr="00A8562E">
              <w:rPr>
                <w:rFonts w:ascii="Arial" w:hAnsi="Arial" w:cs="Arial"/>
              </w:rPr>
              <w:t xml:space="preserve">wskazanie zabezpieczeń w realizacji umowy konsorcjum </w:t>
            </w:r>
            <w:r>
              <w:rPr>
                <w:rFonts w:ascii="Arial" w:hAnsi="Arial" w:cs="Arial"/>
              </w:rPr>
              <w:br/>
            </w:r>
            <w:r w:rsidRPr="00A8562E">
              <w:rPr>
                <w:rFonts w:ascii="Arial" w:hAnsi="Arial" w:cs="Arial"/>
              </w:rPr>
              <w:t>w okresie realizacji i trwałości projektu planowanego do realizacji w ramach działania 1.1 RPO WM</w:t>
            </w:r>
          </w:p>
          <w:p w14:paraId="0AA96653" w14:textId="77777777" w:rsidR="00956CE8" w:rsidRPr="00A8562E" w:rsidRDefault="00956CE8" w:rsidP="00956CE8">
            <w:pPr>
              <w:pStyle w:val="Akapitzlist"/>
              <w:numPr>
                <w:ilvl w:val="0"/>
                <w:numId w:val="155"/>
              </w:numPr>
              <w:spacing w:after="120" w:line="240" w:lineRule="auto"/>
              <w:ind w:left="707" w:hanging="284"/>
              <w:jc w:val="both"/>
              <w:rPr>
                <w:rFonts w:ascii="Arial" w:hAnsi="Arial" w:cs="Arial"/>
              </w:rPr>
            </w:pPr>
            <w:r w:rsidRPr="00A8562E">
              <w:rPr>
                <w:rFonts w:ascii="Arial" w:hAnsi="Arial" w:cs="Arial"/>
                <w:color w:val="000000"/>
                <w:lang w:eastAsia="pl-PL"/>
              </w:rPr>
              <w:t xml:space="preserve">zasady odpowiedzialności stron </w:t>
            </w:r>
            <w:r w:rsidRPr="00A8562E">
              <w:rPr>
                <w:rFonts w:ascii="Arial" w:hAnsi="Arial" w:cs="Arial"/>
              </w:rPr>
              <w:t xml:space="preserve">umowy konsorcjum </w:t>
            </w:r>
            <w:r>
              <w:rPr>
                <w:rFonts w:ascii="Arial" w:hAnsi="Arial" w:cs="Arial"/>
              </w:rPr>
              <w:br/>
            </w:r>
            <w:r w:rsidRPr="00A8562E">
              <w:rPr>
                <w:rFonts w:ascii="Arial" w:hAnsi="Arial" w:cs="Arial"/>
                <w:color w:val="000000"/>
                <w:lang w:eastAsia="pl-PL"/>
              </w:rPr>
              <w:t xml:space="preserve">za niewypełnianie zobowiązań wynikających z tej umowy </w:t>
            </w:r>
            <w:r>
              <w:rPr>
                <w:rFonts w:ascii="Arial" w:hAnsi="Arial" w:cs="Arial"/>
                <w:color w:val="000000"/>
                <w:lang w:eastAsia="pl-PL"/>
              </w:rPr>
              <w:br/>
            </w:r>
            <w:r w:rsidRPr="00A8562E">
              <w:rPr>
                <w:rFonts w:ascii="Arial" w:hAnsi="Arial" w:cs="Arial"/>
                <w:color w:val="000000"/>
                <w:lang w:eastAsia="pl-PL"/>
              </w:rPr>
              <w:t>lub realizację projektu w sposób nieprawidłowy</w:t>
            </w:r>
          </w:p>
          <w:p w14:paraId="1FC723C5" w14:textId="77777777" w:rsidR="00956CE8" w:rsidRPr="00A8562E" w:rsidRDefault="00956CE8" w:rsidP="00956CE8">
            <w:pPr>
              <w:pStyle w:val="Akapitzlist"/>
              <w:numPr>
                <w:ilvl w:val="0"/>
                <w:numId w:val="155"/>
              </w:numPr>
              <w:spacing w:after="120" w:line="240" w:lineRule="auto"/>
              <w:ind w:left="707" w:hanging="284"/>
              <w:jc w:val="both"/>
              <w:rPr>
                <w:rFonts w:ascii="Arial" w:hAnsi="Arial" w:cs="Arial"/>
              </w:rPr>
            </w:pPr>
            <w:r w:rsidRPr="00A8562E">
              <w:rPr>
                <w:rFonts w:ascii="Arial" w:hAnsi="Arial" w:cs="Arial"/>
                <w:color w:val="000000"/>
                <w:lang w:eastAsia="pl-PL"/>
              </w:rPr>
              <w:t xml:space="preserve">zasady odpowiedzialności odszkodowawczej wobec osób trzecich z tytułu realizacji projektu (z wyłączeniem instytucji organizującej konkurs / instytucji będącej stroną umowy </w:t>
            </w:r>
            <w:r>
              <w:rPr>
                <w:rFonts w:ascii="Arial" w:hAnsi="Arial" w:cs="Arial"/>
                <w:color w:val="000000"/>
                <w:lang w:eastAsia="pl-PL"/>
              </w:rPr>
              <w:br/>
            </w:r>
            <w:r w:rsidRPr="00A8562E">
              <w:rPr>
                <w:rFonts w:ascii="Arial" w:hAnsi="Arial" w:cs="Arial"/>
                <w:color w:val="000000"/>
                <w:lang w:eastAsia="pl-PL"/>
              </w:rPr>
              <w:t xml:space="preserve">o dofinansowanie, wobec której odpowiedzialność za realizację projektu ponosi lider konsorcjum) i zasady poufności między stronami </w:t>
            </w:r>
            <w:r w:rsidRPr="00A8562E">
              <w:rPr>
                <w:rFonts w:ascii="Arial" w:hAnsi="Arial" w:cs="Arial"/>
              </w:rPr>
              <w:t>umowy konsorcjum</w:t>
            </w:r>
          </w:p>
          <w:p w14:paraId="35B3F716" w14:textId="77777777" w:rsidR="00956CE8" w:rsidRPr="00A8562E" w:rsidRDefault="00956CE8" w:rsidP="00956CE8">
            <w:pPr>
              <w:pStyle w:val="Akapitzlist"/>
              <w:numPr>
                <w:ilvl w:val="0"/>
                <w:numId w:val="155"/>
              </w:numPr>
              <w:spacing w:after="120" w:line="240" w:lineRule="auto"/>
              <w:ind w:left="707" w:hanging="284"/>
              <w:jc w:val="both"/>
              <w:rPr>
                <w:rFonts w:ascii="Arial" w:hAnsi="Arial" w:cs="Arial"/>
              </w:rPr>
            </w:pPr>
            <w:r w:rsidRPr="00A8562E">
              <w:rPr>
                <w:rFonts w:ascii="Arial" w:hAnsi="Arial" w:cs="Arial"/>
              </w:rPr>
              <w:t>zasady przetwarzania i ochrony danych osobowych:</w:t>
            </w:r>
            <w:r w:rsidRPr="00A8562E">
              <w:rPr>
                <w:rFonts w:ascii="Arial" w:hAnsi="Arial" w:cs="Arial"/>
                <w:lang w:eastAsia="pl-PL"/>
              </w:rPr>
              <w:t xml:space="preserve"> </w:t>
            </w:r>
            <w:r w:rsidRPr="00A8562E">
              <w:rPr>
                <w:rFonts w:ascii="Arial" w:hAnsi="Arial" w:cs="Arial"/>
              </w:rPr>
              <w:t xml:space="preserve">lider konsorcjum umocowuje konsorcjantów do wydawania </w:t>
            </w:r>
            <w:r>
              <w:rPr>
                <w:rFonts w:ascii="Arial" w:hAnsi="Arial" w:cs="Arial"/>
              </w:rPr>
              <w:br/>
            </w:r>
            <w:r w:rsidRPr="00A8562E">
              <w:rPr>
                <w:rFonts w:ascii="Arial" w:hAnsi="Arial" w:cs="Arial"/>
              </w:rPr>
              <w:t>i odwoływania upoważnień do przetwarzania danych osobowych, z zastrzeżeniem, że konsorcjant powinien ograniczyć dostęp do danych osobowych wyłącznie do osób posiadających upoważnienia do przetwarzania danych osobowych</w:t>
            </w:r>
          </w:p>
          <w:p w14:paraId="541ADB83" w14:textId="77777777" w:rsidR="00956CE8" w:rsidRPr="00A8562E" w:rsidRDefault="00956CE8" w:rsidP="00956CE8">
            <w:pPr>
              <w:pStyle w:val="Akapitzlist"/>
              <w:numPr>
                <w:ilvl w:val="0"/>
                <w:numId w:val="151"/>
              </w:numPr>
              <w:spacing w:after="120" w:line="240" w:lineRule="auto"/>
              <w:ind w:hanging="357"/>
              <w:rPr>
                <w:rFonts w:ascii="Arial" w:hAnsi="Arial" w:cs="Arial"/>
                <w:b/>
              </w:rPr>
            </w:pPr>
            <w:r w:rsidRPr="00A8562E">
              <w:rPr>
                <w:rFonts w:ascii="Arial" w:hAnsi="Arial" w:cs="Arial"/>
                <w:b/>
              </w:rPr>
              <w:t xml:space="preserve">Finansowanie projektu </w:t>
            </w:r>
          </w:p>
          <w:p w14:paraId="2564063C" w14:textId="77777777" w:rsidR="00956CE8" w:rsidRPr="00A8562E" w:rsidRDefault="00956CE8" w:rsidP="00956CE8">
            <w:pPr>
              <w:pStyle w:val="Akapitzlist"/>
              <w:numPr>
                <w:ilvl w:val="0"/>
                <w:numId w:val="156"/>
              </w:numPr>
              <w:spacing w:after="120" w:line="240" w:lineRule="auto"/>
              <w:ind w:left="707" w:hanging="284"/>
              <w:jc w:val="both"/>
              <w:rPr>
                <w:rFonts w:ascii="Arial" w:hAnsi="Arial" w:cs="Arial"/>
              </w:rPr>
            </w:pPr>
            <w:r w:rsidRPr="00A8562E">
              <w:rPr>
                <w:rFonts w:ascii="Arial" w:hAnsi="Arial" w:cs="Arial"/>
              </w:rPr>
              <w:t xml:space="preserve">wskazanie podmiotów, które będą ponosić wydatki na współfinansowanie projektu objętego umową konsorcjum, </w:t>
            </w:r>
            <w:r>
              <w:rPr>
                <w:rFonts w:ascii="Arial" w:hAnsi="Arial" w:cs="Arial"/>
              </w:rPr>
              <w:br/>
            </w:r>
            <w:r w:rsidRPr="00A8562E">
              <w:rPr>
                <w:rFonts w:ascii="Arial" w:hAnsi="Arial" w:cs="Arial"/>
              </w:rPr>
              <w:t xml:space="preserve">w szczególności określenie: </w:t>
            </w:r>
            <w:r w:rsidRPr="00A8562E">
              <w:rPr>
                <w:rFonts w:ascii="Arial" w:hAnsi="Arial" w:cs="Arial"/>
                <w:b/>
              </w:rPr>
              <w:t xml:space="preserve">(a) wysokości oraz (b) formy wnoszenia wkładu w finansowanie kosztów kwalifikowanych projektu </w:t>
            </w:r>
          </w:p>
          <w:p w14:paraId="094FF6E1" w14:textId="77777777" w:rsidR="00956CE8" w:rsidRPr="00A8562E" w:rsidRDefault="00956CE8" w:rsidP="00956CE8">
            <w:pPr>
              <w:pStyle w:val="Akapitzlist"/>
              <w:numPr>
                <w:ilvl w:val="0"/>
                <w:numId w:val="156"/>
              </w:numPr>
              <w:spacing w:after="120" w:line="240" w:lineRule="auto"/>
              <w:ind w:left="707" w:hanging="284"/>
              <w:jc w:val="both"/>
              <w:rPr>
                <w:rFonts w:ascii="Arial" w:hAnsi="Arial" w:cs="Arial"/>
              </w:rPr>
            </w:pPr>
            <w:r w:rsidRPr="00A8562E">
              <w:rPr>
                <w:rFonts w:ascii="Arial" w:hAnsi="Arial" w:cs="Arial"/>
              </w:rPr>
              <w:t>wskazanie w jaki sposób / na jakich zasadach będą dokonywane i rozliczane płatności</w:t>
            </w:r>
          </w:p>
          <w:p w14:paraId="5BBEC95D" w14:textId="77777777" w:rsidR="00956CE8" w:rsidRPr="00A8562E" w:rsidRDefault="00956CE8" w:rsidP="00956CE8">
            <w:pPr>
              <w:pStyle w:val="Akapitzlist"/>
              <w:numPr>
                <w:ilvl w:val="0"/>
                <w:numId w:val="151"/>
              </w:numPr>
              <w:spacing w:after="120" w:line="240" w:lineRule="auto"/>
              <w:ind w:left="714" w:hanging="357"/>
              <w:rPr>
                <w:rFonts w:ascii="Arial" w:hAnsi="Arial" w:cs="Arial"/>
                <w:b/>
              </w:rPr>
            </w:pPr>
            <w:r w:rsidRPr="00A8562E">
              <w:rPr>
                <w:rFonts w:ascii="Arial" w:hAnsi="Arial" w:cs="Arial"/>
                <w:b/>
              </w:rPr>
              <w:t xml:space="preserve">Zasady dostępu do infrastruktury przedsiębiorcy / przedsiębiorców </w:t>
            </w:r>
          </w:p>
          <w:p w14:paraId="413FD465" w14:textId="77777777" w:rsidR="00956CE8" w:rsidRPr="00A8562E" w:rsidRDefault="00956CE8" w:rsidP="00956CE8">
            <w:pPr>
              <w:pStyle w:val="Akapitzlist"/>
              <w:numPr>
                <w:ilvl w:val="0"/>
                <w:numId w:val="157"/>
              </w:numPr>
              <w:spacing w:after="120" w:line="240" w:lineRule="auto"/>
              <w:ind w:left="707" w:hanging="284"/>
              <w:jc w:val="both"/>
              <w:rPr>
                <w:rFonts w:ascii="Arial" w:hAnsi="Arial" w:cs="Arial"/>
              </w:rPr>
            </w:pPr>
            <w:r w:rsidRPr="00A8562E">
              <w:rPr>
                <w:rFonts w:ascii="Arial" w:hAnsi="Arial" w:cs="Arial"/>
              </w:rPr>
              <w:t xml:space="preserve">w przypadku, gdy wkład pochodzący od przedsiębiorcy / przedsiębiorców w finansowaniu wydatków kwalifikowanych projektu planowanego do realizacji w działaniu 1.1 RPO WM wynosi </w:t>
            </w:r>
            <w:r w:rsidRPr="00A8562E">
              <w:rPr>
                <w:rFonts w:ascii="Arial" w:hAnsi="Arial" w:cs="Arial"/>
                <w:b/>
              </w:rPr>
              <w:t xml:space="preserve">co najmniej 10% wydatków kwalifikowanych </w:t>
            </w:r>
            <w:r>
              <w:rPr>
                <w:rFonts w:ascii="Arial" w:hAnsi="Arial" w:cs="Arial"/>
                <w:b/>
              </w:rPr>
              <w:t>przypadających na część gospodarczą projektu</w:t>
            </w:r>
            <w:r w:rsidRPr="00A8562E">
              <w:rPr>
                <w:rFonts w:ascii="Arial" w:hAnsi="Arial" w:cs="Arial"/>
              </w:rPr>
              <w:t>, możliwe jest udzielenie preferencyjnego dostęp tego przedsiębiorcy / przedsiębiorców do infrastruktury będącej przedmiotem projektu, z zastrzeżeniem, że umowa konsorcjum:</w:t>
            </w:r>
          </w:p>
          <w:p w14:paraId="48C3F7D7" w14:textId="77777777" w:rsidR="00956CE8" w:rsidRPr="00A8562E" w:rsidRDefault="00956CE8" w:rsidP="00956CE8">
            <w:pPr>
              <w:pStyle w:val="Akapitzlist"/>
              <w:numPr>
                <w:ilvl w:val="0"/>
                <w:numId w:val="158"/>
              </w:numPr>
              <w:spacing w:after="120" w:line="240" w:lineRule="auto"/>
              <w:ind w:left="991"/>
              <w:jc w:val="both"/>
              <w:rPr>
                <w:rFonts w:ascii="Arial" w:hAnsi="Arial" w:cs="Arial"/>
              </w:rPr>
            </w:pPr>
            <w:r w:rsidRPr="00A8562E">
              <w:rPr>
                <w:rFonts w:ascii="Arial" w:hAnsi="Arial" w:cs="Arial"/>
              </w:rPr>
              <w:t xml:space="preserve">jednoznacznie określa </w:t>
            </w:r>
            <w:r w:rsidRPr="00A8562E">
              <w:rPr>
                <w:rFonts w:ascii="Arial" w:hAnsi="Arial" w:cs="Arial"/>
                <w:b/>
              </w:rPr>
              <w:t>zasady / formy preferencyjnego dostępu</w:t>
            </w:r>
            <w:r w:rsidRPr="00A8562E">
              <w:rPr>
                <w:rFonts w:ascii="Arial" w:hAnsi="Arial" w:cs="Arial"/>
              </w:rPr>
              <w:t xml:space="preserve"> przedsiębiorcy / przedsiębiorców do infrastruktury  </w:t>
            </w:r>
          </w:p>
          <w:p w14:paraId="2107C215" w14:textId="77777777" w:rsidR="00956CE8" w:rsidRPr="00A8562E" w:rsidRDefault="00956CE8" w:rsidP="00956CE8">
            <w:pPr>
              <w:pStyle w:val="Akapitzlist"/>
              <w:numPr>
                <w:ilvl w:val="0"/>
                <w:numId w:val="158"/>
              </w:numPr>
              <w:spacing w:after="120" w:line="240" w:lineRule="auto"/>
              <w:ind w:left="991"/>
              <w:jc w:val="both"/>
              <w:rPr>
                <w:rFonts w:ascii="Arial" w:hAnsi="Arial" w:cs="Arial"/>
              </w:rPr>
            </w:pPr>
            <w:r w:rsidRPr="00A8562E">
              <w:rPr>
                <w:rFonts w:ascii="Arial" w:hAnsi="Arial" w:cs="Arial"/>
              </w:rPr>
              <w:t xml:space="preserve">potwierdza, że dostęp do infrastruktury będzie </w:t>
            </w:r>
            <w:r w:rsidRPr="00A8562E">
              <w:rPr>
                <w:rFonts w:ascii="Arial" w:hAnsi="Arial" w:cs="Arial"/>
                <w:b/>
              </w:rPr>
              <w:t>proporcjonalny do wkładu wniesionego przez przedsiębiorcę / przedsiębiorców</w:t>
            </w:r>
            <w:r w:rsidRPr="00A8562E">
              <w:rPr>
                <w:rFonts w:ascii="Arial" w:hAnsi="Arial" w:cs="Arial"/>
              </w:rPr>
              <w:t xml:space="preserve"> </w:t>
            </w:r>
          </w:p>
          <w:p w14:paraId="41AD6457" w14:textId="77777777" w:rsidR="00956CE8" w:rsidRPr="00A8562E" w:rsidRDefault="00956CE8" w:rsidP="00956CE8">
            <w:pPr>
              <w:pStyle w:val="Akapitzlist"/>
              <w:numPr>
                <w:ilvl w:val="0"/>
                <w:numId w:val="151"/>
              </w:numPr>
              <w:spacing w:after="120" w:line="240" w:lineRule="auto"/>
              <w:ind w:hanging="357"/>
              <w:rPr>
                <w:rFonts w:ascii="Arial" w:hAnsi="Arial" w:cs="Arial"/>
                <w:b/>
              </w:rPr>
            </w:pPr>
            <w:r w:rsidRPr="00A8562E">
              <w:rPr>
                <w:rFonts w:ascii="Arial" w:hAnsi="Arial" w:cs="Arial"/>
                <w:b/>
              </w:rPr>
              <w:lastRenderedPageBreak/>
              <w:t>Postanowienie końcowe</w:t>
            </w:r>
          </w:p>
          <w:p w14:paraId="33EF26BD" w14:textId="77777777" w:rsidR="00956CE8" w:rsidRPr="00A8562E" w:rsidRDefault="00956CE8" w:rsidP="00956CE8">
            <w:pPr>
              <w:pStyle w:val="Akapitzlist"/>
              <w:numPr>
                <w:ilvl w:val="0"/>
                <w:numId w:val="159"/>
              </w:numPr>
              <w:spacing w:after="120" w:line="240" w:lineRule="auto"/>
              <w:ind w:left="707" w:hanging="284"/>
              <w:jc w:val="both"/>
              <w:rPr>
                <w:rFonts w:ascii="Arial" w:hAnsi="Arial" w:cs="Arial"/>
              </w:rPr>
            </w:pPr>
            <w:r w:rsidRPr="00A8562E">
              <w:rPr>
                <w:rFonts w:ascii="Arial" w:hAnsi="Arial" w:cs="Arial"/>
                <w:color w:val="000000"/>
                <w:lang w:eastAsia="pl-PL"/>
              </w:rPr>
              <w:t xml:space="preserve">wskazanie sposobu rozwiązywania sporów między stronami </w:t>
            </w:r>
            <w:r w:rsidRPr="00A8562E">
              <w:rPr>
                <w:rFonts w:ascii="Arial" w:hAnsi="Arial" w:cs="Arial"/>
              </w:rPr>
              <w:t>umowy konsorcjum</w:t>
            </w:r>
          </w:p>
          <w:p w14:paraId="78ADDEEC" w14:textId="77777777" w:rsidR="00956CE8" w:rsidRPr="00D406F7" w:rsidRDefault="00956CE8" w:rsidP="00956CE8">
            <w:pPr>
              <w:pStyle w:val="Akapitzlist"/>
              <w:numPr>
                <w:ilvl w:val="0"/>
                <w:numId w:val="159"/>
              </w:numPr>
              <w:spacing w:after="120" w:line="240" w:lineRule="auto"/>
              <w:ind w:left="707" w:hanging="284"/>
              <w:jc w:val="both"/>
              <w:rPr>
                <w:rFonts w:ascii="Arial" w:hAnsi="Arial" w:cs="Arial"/>
              </w:rPr>
            </w:pPr>
            <w:r w:rsidRPr="00A8562E">
              <w:rPr>
                <w:rFonts w:ascii="Arial" w:hAnsi="Arial" w:cs="Arial"/>
                <w:color w:val="000000"/>
                <w:lang w:eastAsia="pl-PL"/>
              </w:rPr>
              <w:t>zobowiązanie do dokonywania wszelkich zmian umowy konsorcjum w formie pisemnej pod rygorem nieważności</w:t>
            </w:r>
          </w:p>
        </w:tc>
      </w:tr>
      <w:tr w:rsidR="00956CE8" w:rsidRPr="00A8562E" w14:paraId="0B7E8D31" w14:textId="77777777" w:rsidTr="00F25336">
        <w:tc>
          <w:tcPr>
            <w:tcW w:w="2270" w:type="dxa"/>
            <w:tcBorders>
              <w:top w:val="single" w:sz="4" w:space="0" w:color="auto"/>
              <w:left w:val="single" w:sz="4" w:space="0" w:color="auto"/>
              <w:bottom w:val="single" w:sz="4" w:space="0" w:color="auto"/>
              <w:right w:val="single" w:sz="4" w:space="0" w:color="auto"/>
            </w:tcBorders>
            <w:shd w:val="clear" w:color="auto" w:fill="70AD47"/>
          </w:tcPr>
          <w:p w14:paraId="68A683C2" w14:textId="77777777" w:rsidR="00956CE8" w:rsidRPr="00FD725E" w:rsidRDefault="00956CE8" w:rsidP="00F25336">
            <w:pPr>
              <w:rPr>
                <w:rFonts w:ascii="Arial" w:hAnsi="Arial" w:cs="Arial"/>
                <w:b/>
              </w:rPr>
            </w:pPr>
            <w:r>
              <w:rPr>
                <w:rFonts w:ascii="Arial" w:hAnsi="Arial" w:cs="Arial"/>
                <w:b/>
              </w:rPr>
              <w:lastRenderedPageBreak/>
              <w:t>Pkt</w:t>
            </w:r>
            <w:r w:rsidRPr="00D406F7">
              <w:rPr>
                <w:rFonts w:ascii="Arial" w:hAnsi="Arial" w:cs="Arial"/>
                <w:b/>
              </w:rPr>
              <w:t xml:space="preserve"> C.1.1 Informacje nt. sytuacji ekonomicznej, społecznej i gospodarczej Wnioskodawcy</w:t>
            </w:r>
          </w:p>
        </w:tc>
        <w:tc>
          <w:tcPr>
            <w:tcW w:w="7018" w:type="dxa"/>
            <w:tcBorders>
              <w:top w:val="single" w:sz="4" w:space="0" w:color="auto"/>
              <w:left w:val="single" w:sz="4" w:space="0" w:color="auto"/>
              <w:bottom w:val="single" w:sz="4" w:space="0" w:color="auto"/>
              <w:right w:val="single" w:sz="4" w:space="0" w:color="auto"/>
            </w:tcBorders>
            <w:shd w:val="clear" w:color="auto" w:fill="E2EFD9"/>
          </w:tcPr>
          <w:p w14:paraId="57199539" w14:textId="77777777" w:rsidR="00956CE8" w:rsidRPr="00F72C67" w:rsidRDefault="00956CE8" w:rsidP="00F25336">
            <w:pPr>
              <w:spacing w:after="120" w:line="240" w:lineRule="auto"/>
              <w:jc w:val="both"/>
              <w:rPr>
                <w:rFonts w:ascii="Arial" w:eastAsia="Times New Roman" w:hAnsi="Arial" w:cs="Arial"/>
                <w:lang w:eastAsia="pl-PL"/>
              </w:rPr>
            </w:pPr>
            <w:r w:rsidRPr="00FD725E">
              <w:rPr>
                <w:rFonts w:ascii="Arial" w:eastAsia="Times New Roman" w:hAnsi="Arial" w:cs="Arial"/>
                <w:lang w:eastAsia="pl-PL"/>
              </w:rPr>
              <w:t>Należy przedstawić informacje w zakresie analizy rynku</w:t>
            </w:r>
            <w:r>
              <w:rPr>
                <w:rFonts w:ascii="Arial" w:eastAsia="Times New Roman" w:hAnsi="Arial" w:cs="Arial"/>
                <w:lang w:eastAsia="pl-PL"/>
              </w:rPr>
              <w:t>,</w:t>
            </w:r>
            <w:r w:rsidRPr="00FD725E">
              <w:rPr>
                <w:rFonts w:ascii="Arial" w:eastAsia="Times New Roman" w:hAnsi="Arial" w:cs="Arial"/>
                <w:lang w:eastAsia="pl-PL"/>
              </w:rPr>
              <w:t xml:space="preserve"> w </w:t>
            </w:r>
            <w:r>
              <w:rPr>
                <w:rFonts w:ascii="Arial" w:eastAsia="Times New Roman" w:hAnsi="Arial" w:cs="Arial"/>
                <w:lang w:eastAsia="pl-PL"/>
              </w:rPr>
              <w:t>ramach</w:t>
            </w:r>
            <w:r w:rsidRPr="00FD725E">
              <w:rPr>
                <w:rFonts w:ascii="Arial" w:eastAsia="Times New Roman" w:hAnsi="Arial" w:cs="Arial"/>
                <w:lang w:eastAsia="pl-PL"/>
              </w:rPr>
              <w:t xml:space="preserve"> którego Wnioskodawca prowadzić będzie działalność </w:t>
            </w:r>
            <w:r>
              <w:rPr>
                <w:rFonts w:ascii="Arial" w:eastAsia="Times New Roman" w:hAnsi="Arial" w:cs="Arial"/>
                <w:lang w:eastAsia="pl-PL"/>
              </w:rPr>
              <w:t xml:space="preserve">badawczą </w:t>
            </w:r>
            <w:r w:rsidRPr="00FD725E">
              <w:rPr>
                <w:rFonts w:ascii="Arial" w:eastAsia="Times New Roman" w:hAnsi="Arial" w:cs="Arial"/>
                <w:lang w:eastAsia="pl-PL"/>
              </w:rPr>
              <w:t xml:space="preserve">dzięki realizacji projektu. Analiza ta powinna w szczególności przedstawiać informację nt. odpowiednich rynków produktów, konkurentów, usługobiorców oraz konsumentów. Należy przedstawić </w:t>
            </w:r>
            <w:r>
              <w:rPr>
                <w:rFonts w:ascii="Arial" w:eastAsia="Times New Roman" w:hAnsi="Arial" w:cs="Arial"/>
                <w:lang w:eastAsia="pl-PL"/>
              </w:rPr>
              <w:t xml:space="preserve">również </w:t>
            </w:r>
            <w:r w:rsidRPr="00FD725E">
              <w:rPr>
                <w:rFonts w:ascii="Arial" w:eastAsia="Times New Roman" w:hAnsi="Arial" w:cs="Arial"/>
                <w:lang w:eastAsia="pl-PL"/>
              </w:rPr>
              <w:t xml:space="preserve">informację nt. udziału Wnioskodawcy w rynku. </w:t>
            </w:r>
          </w:p>
        </w:tc>
      </w:tr>
      <w:tr w:rsidR="00956CE8" w:rsidRPr="00A8562E" w14:paraId="45C8229A" w14:textId="77777777" w:rsidTr="00F25336">
        <w:trPr>
          <w:trHeight w:val="553"/>
        </w:trPr>
        <w:tc>
          <w:tcPr>
            <w:tcW w:w="2270" w:type="dxa"/>
            <w:tcBorders>
              <w:top w:val="single" w:sz="4" w:space="0" w:color="auto"/>
              <w:left w:val="single" w:sz="4" w:space="0" w:color="auto"/>
              <w:bottom w:val="single" w:sz="4" w:space="0" w:color="auto"/>
              <w:right w:val="single" w:sz="4" w:space="0" w:color="auto"/>
            </w:tcBorders>
            <w:shd w:val="clear" w:color="auto" w:fill="70AD47"/>
          </w:tcPr>
          <w:p w14:paraId="10FB5058" w14:textId="77777777" w:rsidR="00956CE8" w:rsidRPr="00FD725E" w:rsidRDefault="00956CE8" w:rsidP="00F25336">
            <w:pPr>
              <w:rPr>
                <w:rFonts w:ascii="Arial" w:hAnsi="Arial" w:cs="Arial"/>
                <w:b/>
              </w:rPr>
            </w:pPr>
            <w:r>
              <w:rPr>
                <w:rFonts w:ascii="Arial" w:hAnsi="Arial" w:cs="Arial"/>
                <w:b/>
              </w:rPr>
              <w:t>Pkt</w:t>
            </w:r>
            <w:r w:rsidRPr="00D406F7">
              <w:rPr>
                <w:rFonts w:ascii="Arial" w:hAnsi="Arial" w:cs="Arial"/>
                <w:b/>
              </w:rPr>
              <w:t xml:space="preserve"> C.1.5 opis istniejącego majątku</w:t>
            </w:r>
          </w:p>
        </w:tc>
        <w:tc>
          <w:tcPr>
            <w:tcW w:w="7018" w:type="dxa"/>
            <w:tcBorders>
              <w:top w:val="single" w:sz="4" w:space="0" w:color="auto"/>
              <w:left w:val="single" w:sz="4" w:space="0" w:color="auto"/>
              <w:bottom w:val="single" w:sz="4" w:space="0" w:color="auto"/>
              <w:right w:val="single" w:sz="4" w:space="0" w:color="auto"/>
            </w:tcBorders>
            <w:shd w:val="clear" w:color="auto" w:fill="E2EFD9"/>
          </w:tcPr>
          <w:p w14:paraId="1445F4A5" w14:textId="77777777" w:rsidR="00956CE8" w:rsidRPr="00056F15" w:rsidRDefault="00956CE8" w:rsidP="00F25336">
            <w:pPr>
              <w:spacing w:after="0" w:line="240" w:lineRule="auto"/>
              <w:jc w:val="both"/>
              <w:rPr>
                <w:rFonts w:ascii="Arial" w:eastAsia="Times New Roman" w:hAnsi="Arial" w:cs="Arial"/>
                <w:lang w:eastAsia="pl-PL"/>
              </w:rPr>
            </w:pPr>
            <w:r w:rsidRPr="00056F15">
              <w:rPr>
                <w:rFonts w:ascii="Arial" w:eastAsia="Times New Roman" w:hAnsi="Arial" w:cs="Arial"/>
                <w:lang w:eastAsia="pl-PL"/>
              </w:rPr>
              <w:t>Projekty realizowane w ramach Działania 1.1 muszą stanowić dopełnienie istniejących zasobów w tym powstałych w ramach wsparcia udzielonego w perspektywie 2007-2013. Tym samym konieczne jest przedstawienie precyzyjnych informacji nt. posiadanych już zasobów oraz wykazani</w:t>
            </w:r>
            <w:r>
              <w:rPr>
                <w:rFonts w:ascii="Arial" w:eastAsia="Times New Roman" w:hAnsi="Arial" w:cs="Arial"/>
                <w:lang w:eastAsia="pl-PL"/>
              </w:rPr>
              <w:t>e</w:t>
            </w:r>
            <w:r w:rsidRPr="00056F15">
              <w:rPr>
                <w:rFonts w:ascii="Arial" w:eastAsia="Times New Roman" w:hAnsi="Arial" w:cs="Arial"/>
                <w:lang w:eastAsia="pl-PL"/>
              </w:rPr>
              <w:t xml:space="preserve">, </w:t>
            </w:r>
            <w:r w:rsidRPr="00056F15">
              <w:rPr>
                <w:rFonts w:ascii="Arial" w:eastAsia="Times New Roman" w:hAnsi="Arial" w:cs="Arial"/>
                <w:lang w:eastAsia="pl-PL"/>
              </w:rPr>
              <w:br/>
              <w:t xml:space="preserve">że projekt stanowi jedynie ich dopełnienie. </w:t>
            </w:r>
          </w:p>
          <w:p w14:paraId="5AC72C04" w14:textId="77777777" w:rsidR="00956CE8" w:rsidRPr="00056F15" w:rsidRDefault="00956CE8" w:rsidP="00F25336">
            <w:pPr>
              <w:spacing w:after="0" w:line="240" w:lineRule="auto"/>
              <w:jc w:val="both"/>
              <w:rPr>
                <w:rFonts w:ascii="Arial" w:eastAsia="Times New Roman" w:hAnsi="Arial" w:cs="Arial"/>
                <w:lang w:eastAsia="pl-PL"/>
              </w:rPr>
            </w:pPr>
          </w:p>
          <w:p w14:paraId="25F079A2" w14:textId="77777777" w:rsidR="00956CE8" w:rsidRPr="00056F15" w:rsidRDefault="00956CE8" w:rsidP="00F25336">
            <w:pPr>
              <w:spacing w:after="0" w:line="240" w:lineRule="auto"/>
              <w:jc w:val="both"/>
              <w:rPr>
                <w:rFonts w:ascii="Arial" w:eastAsia="Times New Roman" w:hAnsi="Arial" w:cs="Arial"/>
                <w:lang w:eastAsia="pl-PL"/>
              </w:rPr>
            </w:pPr>
            <w:r w:rsidRPr="00056F15">
              <w:rPr>
                <w:rFonts w:ascii="Arial" w:eastAsia="Times New Roman" w:hAnsi="Arial" w:cs="Arial"/>
                <w:lang w:eastAsia="pl-PL"/>
              </w:rPr>
              <w:t xml:space="preserve">W przypadku, gdy </w:t>
            </w:r>
            <w:r w:rsidRPr="000F3EE0">
              <w:rPr>
                <w:rFonts w:ascii="Arial" w:eastAsia="Times New Roman" w:hAnsi="Arial" w:cs="Arial"/>
                <w:u w:val="single"/>
                <w:lang w:eastAsia="pl-PL"/>
              </w:rPr>
              <w:t>projekt dotyczy rozwijania i/lub wykorzystania do celów związanych z działalnością gospodarczą, infrastruktury badawczej wspartej ze środków publicznych i wykorzystywanej wcześniej do działalności niegospodarczej</w:t>
            </w:r>
            <w:r w:rsidRPr="00056F15">
              <w:rPr>
                <w:rFonts w:ascii="Arial" w:eastAsia="Times New Roman" w:hAnsi="Arial" w:cs="Arial"/>
                <w:lang w:eastAsia="pl-PL"/>
              </w:rPr>
              <w:t xml:space="preserve"> należy przedstawić informacje czy Wnioskodawca przeprowadził i przedstawił analizę potwierdzającą, że spełnione zostały warunki umożliwiające wykorzystanie tej infrastruktury do działalności gospodarczej, przy uwzględnieniu, że:</w:t>
            </w:r>
          </w:p>
          <w:p w14:paraId="15771013" w14:textId="77777777" w:rsidR="00956CE8" w:rsidRPr="00056F15" w:rsidRDefault="00956CE8" w:rsidP="00F25336">
            <w:pPr>
              <w:spacing w:after="0" w:line="240" w:lineRule="auto"/>
              <w:jc w:val="both"/>
              <w:rPr>
                <w:rFonts w:ascii="Arial" w:eastAsia="Times New Roman" w:hAnsi="Arial" w:cs="Arial"/>
                <w:lang w:eastAsia="pl-PL"/>
              </w:rPr>
            </w:pPr>
            <w:r w:rsidRPr="00056F15">
              <w:rPr>
                <w:rFonts w:ascii="Arial" w:eastAsia="Times New Roman" w:hAnsi="Arial" w:cs="Arial"/>
                <w:lang w:eastAsia="pl-PL"/>
              </w:rPr>
              <w:t>a) w przypadku, gdy planowane jest prowadzenie działalności gospodarczej o charakterze działalności pomocniczej, przy wykorzystaniu istniejącej infrastruktury, weryfikacji podlega, czy:</w:t>
            </w:r>
          </w:p>
          <w:p w14:paraId="13B062AD" w14:textId="77777777" w:rsidR="00956CE8" w:rsidRPr="00056F15" w:rsidRDefault="00956CE8" w:rsidP="00956CE8">
            <w:pPr>
              <w:numPr>
                <w:ilvl w:val="0"/>
                <w:numId w:val="161"/>
              </w:numPr>
              <w:spacing w:after="0" w:line="240" w:lineRule="auto"/>
              <w:jc w:val="both"/>
              <w:rPr>
                <w:rFonts w:ascii="Arial" w:eastAsia="Times New Roman" w:hAnsi="Arial" w:cs="Arial"/>
                <w:lang w:eastAsia="pl-PL"/>
              </w:rPr>
            </w:pPr>
            <w:r w:rsidRPr="00056F15">
              <w:rPr>
                <w:rFonts w:ascii="Arial" w:eastAsia="Times New Roman" w:hAnsi="Arial" w:cs="Arial"/>
                <w:lang w:eastAsia="pl-PL"/>
              </w:rPr>
              <w:t xml:space="preserve">Wnioskodawca przedstawił metodykę wykorzystania przedmiotowej infrastruktury do działalności gospodarczej w zakresie nie przekraczającym 20% całkowitej rocznej wydajności tej infrastruktury, (tj. całkowitych rocznych zasobów, o których mowa w komunikacie Komisji: Zasady ramowe dotyczące pomocy państwa na działalność badawczą, rozwojową i innowacyjną (2014/C 198/01) </w:t>
            </w:r>
          </w:p>
          <w:p w14:paraId="70C63C0B" w14:textId="77777777" w:rsidR="00956CE8" w:rsidRPr="00056F15" w:rsidRDefault="00956CE8" w:rsidP="00956CE8">
            <w:pPr>
              <w:numPr>
                <w:ilvl w:val="0"/>
                <w:numId w:val="161"/>
              </w:numPr>
              <w:spacing w:after="0" w:line="240" w:lineRule="auto"/>
              <w:jc w:val="both"/>
              <w:rPr>
                <w:rFonts w:ascii="Arial" w:eastAsia="Times New Roman" w:hAnsi="Arial" w:cs="Arial"/>
                <w:lang w:eastAsia="pl-PL"/>
              </w:rPr>
            </w:pPr>
            <w:r w:rsidRPr="00056F15">
              <w:rPr>
                <w:rFonts w:ascii="Arial" w:eastAsia="Times New Roman" w:hAnsi="Arial" w:cs="Arial"/>
                <w:lang w:eastAsia="pl-PL"/>
              </w:rPr>
              <w:t>przedstawiona metodyka została zatwierdzona przez właściwą instytucję uprzednio udzielającą wsparcia / instytucję będącą stroną umowy dotyczącej uprzedniego współfinansowania danej infrastruktury,</w:t>
            </w:r>
          </w:p>
          <w:p w14:paraId="7FFA70D9" w14:textId="77777777" w:rsidR="00956CE8" w:rsidRPr="00056F15" w:rsidRDefault="00956CE8" w:rsidP="00F25336">
            <w:pPr>
              <w:spacing w:before="120" w:after="0" w:line="240" w:lineRule="auto"/>
              <w:jc w:val="both"/>
              <w:rPr>
                <w:rFonts w:ascii="Arial" w:eastAsia="Times New Roman" w:hAnsi="Arial" w:cs="Arial"/>
                <w:lang w:eastAsia="pl-PL"/>
              </w:rPr>
            </w:pPr>
            <w:r w:rsidRPr="00056F15">
              <w:rPr>
                <w:rFonts w:ascii="Arial" w:eastAsia="Times New Roman" w:hAnsi="Arial" w:cs="Arial"/>
                <w:lang w:eastAsia="pl-PL"/>
              </w:rPr>
              <w:t>b) w przypadku, gdy prowadzenie działalności gospodarczej przy wykorzystaniu istniejącej infrastruktury wymaga legalizacji pomocy publicznej, weryfikacji podlega, czy Wnioskodawca przedstawił decyzję Komisji Europejskiej w przedmiocie legalizacji pomocy lub przedstawił zobowiązanie do spełnienia tego warunku najpóźniej na dzień podpisania umowy o dofinansowanie.</w:t>
            </w:r>
          </w:p>
        </w:tc>
      </w:tr>
      <w:tr w:rsidR="00956CE8" w:rsidRPr="00A8562E" w14:paraId="482236B9" w14:textId="77777777" w:rsidTr="00F25336">
        <w:trPr>
          <w:trHeight w:val="553"/>
        </w:trPr>
        <w:tc>
          <w:tcPr>
            <w:tcW w:w="2270" w:type="dxa"/>
            <w:tcBorders>
              <w:top w:val="single" w:sz="4" w:space="0" w:color="auto"/>
              <w:left w:val="single" w:sz="4" w:space="0" w:color="auto"/>
              <w:bottom w:val="single" w:sz="4" w:space="0" w:color="auto"/>
              <w:right w:val="single" w:sz="4" w:space="0" w:color="auto"/>
            </w:tcBorders>
            <w:shd w:val="clear" w:color="auto" w:fill="70AD47"/>
          </w:tcPr>
          <w:p w14:paraId="29E44BD5" w14:textId="77777777" w:rsidR="00956CE8" w:rsidRPr="00D406F7" w:rsidRDefault="00956CE8" w:rsidP="00F25336">
            <w:pPr>
              <w:rPr>
                <w:rFonts w:ascii="Arial" w:hAnsi="Arial" w:cs="Arial"/>
                <w:b/>
              </w:rPr>
            </w:pPr>
            <w:r>
              <w:rPr>
                <w:rFonts w:ascii="Arial" w:hAnsi="Arial" w:cs="Arial"/>
                <w:b/>
              </w:rPr>
              <w:t>Pkt</w:t>
            </w:r>
            <w:r w:rsidRPr="00D406F7">
              <w:rPr>
                <w:rFonts w:ascii="Arial" w:hAnsi="Arial" w:cs="Arial"/>
                <w:b/>
              </w:rPr>
              <w:t xml:space="preserve"> C.1.6 Realizacja projektu w obszarze </w:t>
            </w:r>
            <w:r w:rsidRPr="00D406F7">
              <w:rPr>
                <w:rFonts w:ascii="Arial" w:hAnsi="Arial" w:cs="Arial"/>
                <w:b/>
              </w:rPr>
              <w:lastRenderedPageBreak/>
              <w:t>inteligentnej specjalizacji</w:t>
            </w:r>
          </w:p>
        </w:tc>
        <w:tc>
          <w:tcPr>
            <w:tcW w:w="7018" w:type="dxa"/>
            <w:tcBorders>
              <w:top w:val="single" w:sz="4" w:space="0" w:color="auto"/>
              <w:left w:val="single" w:sz="4" w:space="0" w:color="auto"/>
              <w:bottom w:val="single" w:sz="4" w:space="0" w:color="auto"/>
              <w:right w:val="single" w:sz="4" w:space="0" w:color="auto"/>
            </w:tcBorders>
            <w:shd w:val="clear" w:color="auto" w:fill="E2EFD9"/>
          </w:tcPr>
          <w:p w14:paraId="363DF4B5" w14:textId="01776F80" w:rsidR="00956CE8" w:rsidRPr="00056F15" w:rsidRDefault="00956CE8" w:rsidP="00F25336">
            <w:pPr>
              <w:jc w:val="both"/>
              <w:rPr>
                <w:rFonts w:ascii="Arial" w:hAnsi="Arial" w:cs="Arial"/>
              </w:rPr>
            </w:pPr>
            <w:r w:rsidRPr="00056F15">
              <w:rPr>
                <w:rFonts w:ascii="Arial" w:hAnsi="Arial" w:cs="Arial"/>
              </w:rPr>
              <w:lastRenderedPageBreak/>
              <w:t xml:space="preserve">W ramach pkt C.1.6 należy wybrać właściwy obszar regionalnej inteligentnej specjalizacji zgodny z uchwałą nr 1262/15 Zarządu Województwa Małopolskiego z dnia 22 września 2015 r. w sprawie przyjęcia dokumentu pn. </w:t>
            </w:r>
            <w:r w:rsidRPr="00056F15">
              <w:rPr>
                <w:rFonts w:ascii="Arial" w:hAnsi="Arial" w:cs="Arial"/>
                <w:i/>
                <w:iCs/>
              </w:rPr>
              <w:t xml:space="preserve">„Inteligentne specjalizacje województwa </w:t>
            </w:r>
            <w:r w:rsidRPr="00056F15">
              <w:rPr>
                <w:rFonts w:ascii="Arial" w:hAnsi="Arial" w:cs="Arial"/>
                <w:i/>
                <w:iCs/>
              </w:rPr>
              <w:lastRenderedPageBreak/>
              <w:t xml:space="preserve">małopolskiego. Uszczegółowienie obszarów wskazanych </w:t>
            </w:r>
            <w:r w:rsidRPr="00056F15">
              <w:rPr>
                <w:rFonts w:ascii="Arial" w:hAnsi="Arial" w:cs="Arial"/>
                <w:i/>
                <w:iCs/>
              </w:rPr>
              <w:br/>
              <w:t>w Regionalnej Strategii Innowacji Województwa Małopolskiego 2014-2020”</w:t>
            </w:r>
            <w:r w:rsidRPr="00056F15">
              <w:rPr>
                <w:rFonts w:ascii="Arial" w:hAnsi="Arial" w:cs="Arial"/>
              </w:rPr>
              <w:t>.</w:t>
            </w:r>
            <w:r w:rsidR="00EA0403" w:rsidRPr="00EA0403">
              <w:rPr>
                <w:rFonts w:ascii="Arial" w:eastAsia="Times New Roman" w:hAnsi="Arial" w:cs="Arial"/>
                <w:bCs/>
                <w:sz w:val="24"/>
                <w:szCs w:val="24"/>
                <w:lang w:eastAsia="pl-PL"/>
              </w:rPr>
              <w:t xml:space="preserve"> </w:t>
            </w:r>
            <w:r w:rsidR="00EA0403" w:rsidRPr="00EA0403">
              <w:rPr>
                <w:rFonts w:ascii="Arial" w:hAnsi="Arial" w:cs="Arial"/>
                <w:bCs/>
              </w:rPr>
              <w:t xml:space="preserve">Dokument pod nazwą </w:t>
            </w:r>
            <w:r w:rsidR="00EA0403" w:rsidRPr="00EA0403">
              <w:rPr>
                <w:rFonts w:ascii="Arial" w:hAnsi="Arial" w:cs="Arial"/>
                <w:bCs/>
                <w:i/>
              </w:rPr>
              <w:t>Inteligentne specjalizacje województwa małopolskiego. Uszczegółowienie obszarów wskazanych w Regionalnej Strategii Innowacji Województwa Małopolskiego 2014 – 2020</w:t>
            </w:r>
            <w:r w:rsidR="00EA0403" w:rsidRPr="00EA0403">
              <w:rPr>
                <w:rFonts w:ascii="Arial" w:hAnsi="Arial" w:cs="Arial"/>
                <w:bCs/>
              </w:rPr>
              <w:t xml:space="preserve">, </w:t>
            </w:r>
            <w:r w:rsidR="00EA0403" w:rsidRPr="00EA0403">
              <w:rPr>
                <w:rFonts w:ascii="Arial" w:hAnsi="Arial" w:cs="Arial"/>
                <w:bCs/>
                <w:i/>
              </w:rPr>
              <w:t xml:space="preserve"> </w:t>
            </w:r>
            <w:r w:rsidR="00EA0403" w:rsidRPr="00EA0403">
              <w:rPr>
                <w:rFonts w:ascii="Arial" w:hAnsi="Arial" w:cs="Arial"/>
                <w:bCs/>
              </w:rPr>
              <w:t xml:space="preserve">został przyjęty </w:t>
            </w:r>
            <w:hyperlink r:id="rId11" w:history="1">
              <w:r w:rsidR="00EA0403" w:rsidRPr="00EA0403">
                <w:rPr>
                  <w:rStyle w:val="Hipercze"/>
                  <w:rFonts w:ascii="Arial" w:hAnsi="Arial" w:cs="Arial"/>
                  <w:bCs/>
                </w:rPr>
                <w:t>Uchwałą Nr 1262/15 Zarządu Województwa Małopolskiego z dnia 22 września 2015 r.</w:t>
              </w:r>
            </w:hyperlink>
            <w:r w:rsidR="00EA0403" w:rsidRPr="00EA0403">
              <w:rPr>
                <w:rFonts w:ascii="Arial" w:hAnsi="Arial" w:cs="Arial"/>
                <w:bCs/>
              </w:rPr>
              <w:t xml:space="preserve"> i jest zamieszczony na stronie internetowej: Biuletyn Informacji Publicznej Urzędu Marszałkowskiego Województwa Małopolskiego, tj. https://bip.malopolska.pl/umwm</w:t>
            </w:r>
            <w:r w:rsidR="00EA0403" w:rsidRPr="00EA0403">
              <w:rPr>
                <w:rFonts w:ascii="Arial" w:hAnsi="Arial" w:cs="Arial"/>
                <w:bCs/>
                <w:vertAlign w:val="superscript"/>
              </w:rPr>
              <w:footnoteReference w:id="1"/>
            </w:r>
            <w:r w:rsidR="00EA0403" w:rsidRPr="00EA0403">
              <w:rPr>
                <w:rFonts w:ascii="Arial" w:hAnsi="Arial" w:cs="Arial"/>
                <w:bCs/>
              </w:rPr>
              <w:t>.</w:t>
            </w:r>
            <w:r w:rsidR="00EA0403">
              <w:rPr>
                <w:rFonts w:ascii="Arial" w:hAnsi="Arial" w:cs="Arial"/>
              </w:rPr>
              <w:t xml:space="preserve"> </w:t>
            </w:r>
            <w:r w:rsidRPr="00056F15">
              <w:rPr>
                <w:rFonts w:ascii="Arial" w:hAnsi="Arial" w:cs="Arial"/>
              </w:rPr>
              <w:t xml:space="preserve"> </w:t>
            </w:r>
          </w:p>
          <w:p w14:paraId="01E1A4CA" w14:textId="77777777" w:rsidR="00956CE8" w:rsidRPr="00056F15" w:rsidRDefault="00956CE8" w:rsidP="00F25336">
            <w:pPr>
              <w:pStyle w:val="Default"/>
              <w:jc w:val="both"/>
              <w:rPr>
                <w:rFonts w:ascii="Arial" w:hAnsi="Arial" w:cs="Arial"/>
                <w:color w:val="auto"/>
                <w:sz w:val="22"/>
                <w:szCs w:val="22"/>
              </w:rPr>
            </w:pPr>
            <w:r w:rsidRPr="00056F15">
              <w:rPr>
                <w:rFonts w:ascii="Arial" w:hAnsi="Arial" w:cs="Arial"/>
                <w:color w:val="auto"/>
                <w:sz w:val="22"/>
                <w:szCs w:val="22"/>
              </w:rPr>
              <w:t xml:space="preserve">W ramach uzasadnienia wybranego obszaru należy wykazać, </w:t>
            </w:r>
            <w:r w:rsidRPr="00056F15">
              <w:rPr>
                <w:rFonts w:ascii="Arial" w:hAnsi="Arial" w:cs="Arial"/>
                <w:color w:val="auto"/>
                <w:sz w:val="22"/>
                <w:szCs w:val="22"/>
              </w:rPr>
              <w:br/>
            </w:r>
            <w:r w:rsidRPr="00056F15">
              <w:rPr>
                <w:rFonts w:ascii="Arial" w:hAnsi="Arial" w:cs="Arial"/>
                <w:bCs/>
                <w:color w:val="auto"/>
                <w:sz w:val="22"/>
                <w:szCs w:val="22"/>
              </w:rPr>
              <w:t>że powstała infrastruktura służyć będzie działalności badawczo-rozwojowej w obszarach regionalnej inteligentnej specjalizacji.</w:t>
            </w:r>
            <w:r w:rsidRPr="00056F15">
              <w:rPr>
                <w:rFonts w:ascii="Arial" w:hAnsi="Arial" w:cs="Arial"/>
                <w:b/>
                <w:bCs/>
                <w:color w:val="auto"/>
                <w:sz w:val="22"/>
                <w:szCs w:val="22"/>
              </w:rPr>
              <w:t xml:space="preserve"> </w:t>
            </w:r>
          </w:p>
          <w:p w14:paraId="487B957A" w14:textId="77777777" w:rsidR="00956CE8" w:rsidRPr="00056F15" w:rsidRDefault="00956CE8" w:rsidP="002014E1">
            <w:pPr>
              <w:spacing w:after="0" w:line="240" w:lineRule="auto"/>
              <w:jc w:val="both"/>
              <w:rPr>
                <w:rFonts w:ascii="Arial" w:eastAsia="Times New Roman" w:hAnsi="Arial" w:cs="Arial"/>
                <w:lang w:eastAsia="pl-PL"/>
              </w:rPr>
            </w:pPr>
            <w:r w:rsidRPr="00056F15">
              <w:rPr>
                <w:rFonts w:ascii="Arial" w:hAnsi="Arial" w:cs="Arial"/>
              </w:rPr>
              <w:t xml:space="preserve">Badanie zgodności z obszarami regionalnej inteligentnej specjalizacji służy realizacji zasady warunkowości ex-ante w celu tematycznym 1 oraz ma zastosowanie do wszystkich instrumentów 1 osi priorytetowej RPO WM.  </w:t>
            </w:r>
          </w:p>
        </w:tc>
      </w:tr>
      <w:tr w:rsidR="00956CE8" w:rsidRPr="00A8562E" w14:paraId="301658A0" w14:textId="77777777" w:rsidTr="00F25336">
        <w:trPr>
          <w:trHeight w:val="553"/>
        </w:trPr>
        <w:tc>
          <w:tcPr>
            <w:tcW w:w="2270" w:type="dxa"/>
            <w:tcBorders>
              <w:top w:val="single" w:sz="4" w:space="0" w:color="auto"/>
              <w:left w:val="single" w:sz="4" w:space="0" w:color="auto"/>
              <w:bottom w:val="single" w:sz="4" w:space="0" w:color="auto"/>
              <w:right w:val="single" w:sz="4" w:space="0" w:color="auto"/>
            </w:tcBorders>
            <w:shd w:val="clear" w:color="auto" w:fill="70AD47"/>
          </w:tcPr>
          <w:p w14:paraId="639A3A09" w14:textId="77777777" w:rsidR="00956CE8" w:rsidRPr="00D406F7" w:rsidRDefault="00956CE8" w:rsidP="00F25336">
            <w:pPr>
              <w:rPr>
                <w:rFonts w:ascii="Arial" w:hAnsi="Arial" w:cs="Arial"/>
                <w:b/>
              </w:rPr>
            </w:pPr>
            <w:r>
              <w:rPr>
                <w:rFonts w:ascii="Arial" w:hAnsi="Arial" w:cs="Arial"/>
                <w:b/>
              </w:rPr>
              <w:lastRenderedPageBreak/>
              <w:t>Pkt</w:t>
            </w:r>
            <w:r w:rsidRPr="00D406F7">
              <w:rPr>
                <w:rFonts w:ascii="Arial" w:hAnsi="Arial" w:cs="Arial"/>
                <w:b/>
              </w:rPr>
              <w:t xml:space="preserve"> C.2.2 Charakterystyka projektu </w:t>
            </w:r>
          </w:p>
          <w:p w14:paraId="2EB15B83" w14:textId="77777777" w:rsidR="00956CE8" w:rsidRDefault="00956CE8" w:rsidP="00F25336">
            <w:pPr>
              <w:rPr>
                <w:rFonts w:ascii="Arial" w:hAnsi="Arial" w:cs="Arial"/>
                <w:b/>
              </w:rPr>
            </w:pPr>
            <w:r>
              <w:rPr>
                <w:rFonts w:ascii="Arial" w:hAnsi="Arial" w:cs="Arial"/>
                <w:b/>
              </w:rPr>
              <w:t>Pkt</w:t>
            </w:r>
            <w:r w:rsidRPr="00D406F7">
              <w:rPr>
                <w:rFonts w:ascii="Arial" w:hAnsi="Arial" w:cs="Arial"/>
                <w:b/>
              </w:rPr>
              <w:t xml:space="preserve"> C.2.3 Zadania i działania realizowane w projekcie</w:t>
            </w:r>
          </w:p>
          <w:p w14:paraId="65108E2C" w14:textId="77777777" w:rsidR="00956CE8" w:rsidRDefault="00956CE8" w:rsidP="00F25336">
            <w:pPr>
              <w:rPr>
                <w:rFonts w:ascii="Arial" w:hAnsi="Arial" w:cs="Arial"/>
                <w:b/>
              </w:rPr>
            </w:pPr>
          </w:p>
          <w:p w14:paraId="472B292B" w14:textId="77777777" w:rsidR="00956CE8" w:rsidRDefault="00956CE8" w:rsidP="00F25336">
            <w:pPr>
              <w:rPr>
                <w:rFonts w:ascii="Arial" w:hAnsi="Arial" w:cs="Arial"/>
                <w:b/>
              </w:rPr>
            </w:pPr>
            <w:r>
              <w:rPr>
                <w:rFonts w:ascii="Arial" w:hAnsi="Arial" w:cs="Arial"/>
                <w:b/>
              </w:rPr>
              <w:t xml:space="preserve">oraz </w:t>
            </w:r>
          </w:p>
          <w:p w14:paraId="5DD721C6" w14:textId="77777777" w:rsidR="00956CE8" w:rsidRPr="00FD725E" w:rsidRDefault="00956CE8" w:rsidP="00F25336">
            <w:pPr>
              <w:rPr>
                <w:rFonts w:ascii="Arial" w:hAnsi="Arial" w:cs="Arial"/>
                <w:b/>
              </w:rPr>
            </w:pPr>
            <w:r>
              <w:rPr>
                <w:rFonts w:ascii="Arial" w:hAnsi="Arial" w:cs="Arial"/>
                <w:b/>
              </w:rPr>
              <w:t>cześć Q</w:t>
            </w:r>
          </w:p>
        </w:tc>
        <w:tc>
          <w:tcPr>
            <w:tcW w:w="7018" w:type="dxa"/>
            <w:tcBorders>
              <w:top w:val="single" w:sz="4" w:space="0" w:color="auto"/>
              <w:left w:val="single" w:sz="4" w:space="0" w:color="auto"/>
              <w:bottom w:val="single" w:sz="4" w:space="0" w:color="auto"/>
              <w:right w:val="single" w:sz="4" w:space="0" w:color="auto"/>
            </w:tcBorders>
            <w:shd w:val="clear" w:color="auto" w:fill="E2EFD9"/>
          </w:tcPr>
          <w:p w14:paraId="213789E4" w14:textId="7CE51712" w:rsidR="00956CE8" w:rsidRDefault="00956CE8" w:rsidP="00F25336">
            <w:pPr>
              <w:spacing w:line="240" w:lineRule="auto"/>
              <w:jc w:val="both"/>
              <w:rPr>
                <w:rFonts w:ascii="Arial" w:hAnsi="Arial" w:cs="Arial"/>
              </w:rPr>
            </w:pPr>
            <w:r w:rsidRPr="00FD725E">
              <w:rPr>
                <w:rFonts w:ascii="Arial" w:hAnsi="Arial" w:cs="Arial"/>
              </w:rPr>
              <w:t xml:space="preserve">W przypadku projektów zakładających wykorzystanie infrastruktury zarówno do działalności gospodarczej, jak również niegospodarczej </w:t>
            </w:r>
            <w:r w:rsidRPr="00E622C2">
              <w:rPr>
                <w:rFonts w:ascii="Arial" w:hAnsi="Arial" w:cs="Arial"/>
                <w:b/>
              </w:rPr>
              <w:t xml:space="preserve">konieczne jest przedstawienie podziału na część gospodarczą </w:t>
            </w:r>
            <w:r w:rsidRPr="00E622C2">
              <w:rPr>
                <w:rFonts w:ascii="Arial" w:hAnsi="Arial" w:cs="Arial"/>
                <w:b/>
              </w:rPr>
              <w:br/>
              <w:t>i niegospodarczą z uwzględnieniem precyzyjnej informacji nt. proporcji stanowiącej podstawę podziału na część gospodarczą i niegospodarczą np. z uwzględnieniem kryterium powierzchnia lub czas</w:t>
            </w:r>
            <w:r>
              <w:rPr>
                <w:rFonts w:ascii="Arial" w:hAnsi="Arial" w:cs="Arial"/>
              </w:rPr>
              <w:t xml:space="preserve"> </w:t>
            </w:r>
            <w:r w:rsidRPr="00960393">
              <w:rPr>
                <w:rFonts w:ascii="Arial" w:hAnsi="Arial" w:cs="Arial"/>
              </w:rPr>
              <w:t>przy zastrzeżeniu, że infrastruktura powstała w ramach projektu będzie wykorzystywana do działalności gospodarczej w zakresie przekraczającym 20% całkowitej rocznej wydajności tej infrastruktury (tj. całkowitych rocznych zasobów, o których mowa w dokumencie pn. Komunikacie Komisji: Zasady ramowe dotyczące pomocy państwa na działalność badawczą, rozwojową i innowacyjną (2014/C 198/01)</w:t>
            </w:r>
            <w:r w:rsidR="00EA0403">
              <w:rPr>
                <w:rStyle w:val="Odwoanieprzypisudolnego"/>
                <w:rFonts w:ascii="Arial" w:hAnsi="Arial"/>
              </w:rPr>
              <w:footnoteReference w:id="2"/>
            </w:r>
            <w:r w:rsidRPr="00960393">
              <w:rPr>
                <w:rFonts w:ascii="Arial" w:hAnsi="Arial" w:cs="Arial"/>
              </w:rPr>
              <w:t>).</w:t>
            </w:r>
          </w:p>
          <w:p w14:paraId="6AB1A4F3" w14:textId="77777777" w:rsidR="00956CE8" w:rsidRDefault="00956CE8" w:rsidP="00F25336">
            <w:pPr>
              <w:spacing w:line="240" w:lineRule="auto"/>
              <w:jc w:val="both"/>
              <w:rPr>
                <w:rFonts w:ascii="Arial" w:hAnsi="Arial" w:cs="Arial"/>
              </w:rPr>
            </w:pPr>
            <w:r>
              <w:rPr>
                <w:rFonts w:ascii="Arial" w:hAnsi="Arial" w:cs="Arial"/>
              </w:rPr>
              <w:t xml:space="preserve">W pkt C.2.2 należy wykazać przyjętą proporcję, natomiast w część E lub/oraz Q opisać metodykę przyjętego podziału. </w:t>
            </w:r>
          </w:p>
          <w:p w14:paraId="3C11F62A" w14:textId="77777777" w:rsidR="00956CE8" w:rsidRDefault="00956CE8" w:rsidP="00F25336">
            <w:pPr>
              <w:spacing w:line="240" w:lineRule="auto"/>
              <w:jc w:val="both"/>
              <w:rPr>
                <w:rFonts w:ascii="Arial" w:hAnsi="Arial" w:cs="Arial"/>
              </w:rPr>
            </w:pPr>
            <w:r>
              <w:rPr>
                <w:rFonts w:ascii="Arial" w:hAnsi="Arial" w:cs="Arial"/>
              </w:rPr>
              <w:t>Dodatkowo w przypadku podziału:</w:t>
            </w:r>
          </w:p>
          <w:p w14:paraId="181D74B7" w14:textId="77777777" w:rsidR="00956CE8" w:rsidRDefault="00956CE8" w:rsidP="00F25336">
            <w:pPr>
              <w:spacing w:line="240" w:lineRule="auto"/>
              <w:jc w:val="both"/>
              <w:rPr>
                <w:rFonts w:ascii="Arial" w:hAnsi="Arial" w:cs="Arial"/>
              </w:rPr>
            </w:pPr>
            <w:r>
              <w:rPr>
                <w:rFonts w:ascii="Arial" w:hAnsi="Arial" w:cs="Arial"/>
              </w:rPr>
              <w:t xml:space="preserve">- </w:t>
            </w:r>
            <w:r w:rsidRPr="000F3EE0">
              <w:rPr>
                <w:rFonts w:ascii="Arial" w:hAnsi="Arial" w:cs="Arial"/>
                <w:b/>
              </w:rPr>
              <w:t>powierzchniowego</w:t>
            </w:r>
            <w:r>
              <w:rPr>
                <w:rFonts w:ascii="Arial" w:hAnsi="Arial" w:cs="Arial"/>
              </w:rPr>
              <w:t xml:space="preserve"> należy przedstawić rzuty powierzchni wskazujące, poszczególne części z ich widocznym rozróżnieniem,, wykaz pomieszczeń w pliku Excel z uwzględnieniem przyjętego podziału. </w:t>
            </w:r>
            <w:r w:rsidRPr="001C65C6">
              <w:rPr>
                <w:rFonts w:ascii="Arial" w:hAnsi="Arial" w:cs="Arial"/>
              </w:rPr>
              <w:t>W takim przypadku części wspólne powinny zostać przypisane do części wykorzystywanej do działalności gospodarczej</w:t>
            </w:r>
            <w:r>
              <w:rPr>
                <w:rFonts w:ascii="Arial" w:hAnsi="Arial" w:cs="Arial"/>
              </w:rPr>
              <w:t xml:space="preserve"> ze wszelkimi tego konsekwencjami</w:t>
            </w:r>
            <w:r w:rsidRPr="001C65C6">
              <w:rPr>
                <w:rFonts w:ascii="Arial" w:hAnsi="Arial" w:cs="Arial"/>
              </w:rPr>
              <w:t>.</w:t>
            </w:r>
          </w:p>
          <w:p w14:paraId="3D134096" w14:textId="77777777" w:rsidR="00956CE8" w:rsidRDefault="00956CE8" w:rsidP="00F25336">
            <w:pPr>
              <w:spacing w:line="240" w:lineRule="auto"/>
              <w:jc w:val="both"/>
              <w:rPr>
                <w:rFonts w:ascii="Arial" w:hAnsi="Arial" w:cs="Arial"/>
              </w:rPr>
            </w:pPr>
            <w:r>
              <w:rPr>
                <w:rFonts w:ascii="Arial" w:hAnsi="Arial" w:cs="Arial"/>
              </w:rPr>
              <w:t xml:space="preserve">- </w:t>
            </w:r>
            <w:r w:rsidRPr="000F3EE0">
              <w:rPr>
                <w:rFonts w:ascii="Arial" w:hAnsi="Arial" w:cs="Arial"/>
                <w:b/>
              </w:rPr>
              <w:t>czasowego</w:t>
            </w:r>
            <w:r>
              <w:rPr>
                <w:rFonts w:ascii="Arial" w:hAnsi="Arial" w:cs="Arial"/>
              </w:rPr>
              <w:t xml:space="preserve"> należy przedstawić metodykę określającą łączną liczbę roboczo-godzin wykorzystania infrastruktury oraz wskazać jaka liczba roboczo-godzin zostanie przeznaczona na poszczególne rodzaje działalności, </w:t>
            </w:r>
          </w:p>
          <w:p w14:paraId="26A1857F" w14:textId="77777777" w:rsidR="00956CE8" w:rsidRDefault="00956CE8" w:rsidP="00F25336">
            <w:pPr>
              <w:spacing w:line="240" w:lineRule="auto"/>
              <w:jc w:val="both"/>
              <w:rPr>
                <w:rFonts w:ascii="Arial" w:hAnsi="Arial" w:cs="Arial"/>
              </w:rPr>
            </w:pPr>
            <w:r>
              <w:rPr>
                <w:rFonts w:ascii="Arial" w:hAnsi="Arial" w:cs="Arial"/>
              </w:rPr>
              <w:lastRenderedPageBreak/>
              <w:t xml:space="preserve">- </w:t>
            </w:r>
            <w:r w:rsidRPr="000F3EE0">
              <w:rPr>
                <w:rFonts w:ascii="Arial" w:hAnsi="Arial" w:cs="Arial"/>
                <w:b/>
              </w:rPr>
              <w:t>na podstawie innego kryterium</w:t>
            </w:r>
            <w:r>
              <w:rPr>
                <w:rFonts w:ascii="Arial" w:hAnsi="Arial" w:cs="Arial"/>
              </w:rPr>
              <w:t xml:space="preserve"> należy przedstawić uzasadnienie potwierdzające wybór innego kryterium niż czas lub przestrzeń oraz przedstawić metodykę wyliczenia zasobu, a następnie określenie w jakim stopniu zasób będzie wykorzystywany do działalności gospodarczej, a w jakim do niegospodarczej. </w:t>
            </w:r>
          </w:p>
          <w:p w14:paraId="1D8B2C29" w14:textId="77777777" w:rsidR="00956CE8" w:rsidRPr="0073625F" w:rsidRDefault="00956CE8" w:rsidP="00F25336">
            <w:pPr>
              <w:spacing w:after="0" w:line="240" w:lineRule="auto"/>
              <w:jc w:val="both"/>
              <w:rPr>
                <w:rFonts w:ascii="Arial" w:hAnsi="Arial" w:cs="Arial"/>
              </w:rPr>
            </w:pPr>
            <w:r>
              <w:rPr>
                <w:rFonts w:ascii="Arial" w:hAnsi="Arial" w:cs="Arial"/>
              </w:rPr>
              <w:t xml:space="preserve">Najbardziej czytelnym sposobem podziału na część gospodarczą </w:t>
            </w:r>
            <w:r>
              <w:rPr>
                <w:rFonts w:ascii="Arial" w:hAnsi="Arial" w:cs="Arial"/>
              </w:rPr>
              <w:br/>
              <w:t xml:space="preserve">i niegospodarczą jest wprowadzenie klarownego podziału </w:t>
            </w:r>
            <w:r>
              <w:rPr>
                <w:rFonts w:ascii="Arial" w:hAnsi="Arial" w:cs="Arial"/>
              </w:rPr>
              <w:br/>
              <w:t xml:space="preserve">z zastosowaniem łącznie kryteriów: </w:t>
            </w:r>
          </w:p>
          <w:p w14:paraId="7F29DE42" w14:textId="77777777" w:rsidR="00956CE8" w:rsidRPr="008B4D2D" w:rsidRDefault="00956CE8" w:rsidP="00956CE8">
            <w:pPr>
              <w:numPr>
                <w:ilvl w:val="0"/>
                <w:numId w:val="162"/>
              </w:numPr>
              <w:spacing w:after="0" w:line="240" w:lineRule="auto"/>
              <w:jc w:val="both"/>
              <w:rPr>
                <w:rFonts w:ascii="Arial" w:hAnsi="Arial" w:cs="Arial"/>
              </w:rPr>
            </w:pPr>
            <w:r w:rsidRPr="008B4D2D">
              <w:rPr>
                <w:rFonts w:ascii="Arial" w:hAnsi="Arial" w:cs="Arial"/>
              </w:rPr>
              <w:t xml:space="preserve">funkcjonalnego – na podstawie prowadzonej działalności; </w:t>
            </w:r>
          </w:p>
          <w:p w14:paraId="0440811E" w14:textId="77777777" w:rsidR="00956CE8" w:rsidRPr="003C3767" w:rsidRDefault="00956CE8" w:rsidP="00956CE8">
            <w:pPr>
              <w:numPr>
                <w:ilvl w:val="0"/>
                <w:numId w:val="162"/>
              </w:numPr>
              <w:spacing w:after="0" w:line="240" w:lineRule="auto"/>
              <w:jc w:val="both"/>
              <w:rPr>
                <w:rFonts w:ascii="Arial" w:hAnsi="Arial" w:cs="Arial"/>
              </w:rPr>
            </w:pPr>
            <w:r w:rsidRPr="003C3767">
              <w:rPr>
                <w:rFonts w:ascii="Arial" w:hAnsi="Arial" w:cs="Arial"/>
              </w:rPr>
              <w:t>przestrzennego – tak aby poszczególne części były pogrupowane i wydzielone;</w:t>
            </w:r>
          </w:p>
          <w:p w14:paraId="39A6082F" w14:textId="77777777" w:rsidR="00956CE8" w:rsidRPr="00B42710" w:rsidRDefault="00956CE8" w:rsidP="00956CE8">
            <w:pPr>
              <w:numPr>
                <w:ilvl w:val="0"/>
                <w:numId w:val="162"/>
              </w:numPr>
              <w:spacing w:after="0" w:line="240" w:lineRule="auto"/>
              <w:jc w:val="both"/>
              <w:rPr>
                <w:rFonts w:ascii="Arial" w:hAnsi="Arial" w:cs="Arial"/>
              </w:rPr>
            </w:pPr>
            <w:r w:rsidRPr="00D573FB">
              <w:rPr>
                <w:rFonts w:ascii="Arial" w:hAnsi="Arial" w:cs="Arial"/>
              </w:rPr>
              <w:t xml:space="preserve">organizacyjnego – tak aby każda </w:t>
            </w:r>
            <w:r w:rsidRPr="00B42710">
              <w:rPr>
                <w:rFonts w:ascii="Arial" w:hAnsi="Arial" w:cs="Arial"/>
              </w:rPr>
              <w:t>część była oddzielnie zarządzana;</w:t>
            </w:r>
          </w:p>
          <w:p w14:paraId="3194B3F7" w14:textId="77777777" w:rsidR="00956CE8" w:rsidRPr="00B42710" w:rsidRDefault="00956CE8" w:rsidP="00956CE8">
            <w:pPr>
              <w:numPr>
                <w:ilvl w:val="0"/>
                <w:numId w:val="162"/>
              </w:numPr>
              <w:spacing w:after="0" w:line="240" w:lineRule="auto"/>
              <w:jc w:val="both"/>
              <w:rPr>
                <w:rFonts w:ascii="Arial" w:hAnsi="Arial" w:cs="Arial"/>
              </w:rPr>
            </w:pPr>
            <w:r w:rsidRPr="00B42710">
              <w:rPr>
                <w:rFonts w:ascii="Arial" w:hAnsi="Arial" w:cs="Arial"/>
              </w:rPr>
              <w:t>finansowego – tak aby finansowanie części komercyjnej było wyodrębnione zarówno na etapie realizacji jak i eksploatacji.</w:t>
            </w:r>
          </w:p>
          <w:p w14:paraId="30C8C9BF" w14:textId="77777777" w:rsidR="00956CE8" w:rsidRDefault="00956CE8" w:rsidP="00F25336">
            <w:pPr>
              <w:spacing w:after="0" w:line="240" w:lineRule="auto"/>
              <w:jc w:val="both"/>
              <w:rPr>
                <w:rFonts w:ascii="Arial" w:hAnsi="Arial" w:cs="Arial"/>
              </w:rPr>
            </w:pPr>
          </w:p>
          <w:p w14:paraId="21F07503" w14:textId="77777777" w:rsidR="00956CE8" w:rsidRPr="00B42710" w:rsidRDefault="00956CE8" w:rsidP="00F25336">
            <w:pPr>
              <w:spacing w:after="0" w:line="240" w:lineRule="auto"/>
              <w:jc w:val="both"/>
              <w:rPr>
                <w:rFonts w:ascii="Arial" w:hAnsi="Arial" w:cs="Arial"/>
              </w:rPr>
            </w:pPr>
            <w:r w:rsidRPr="00B42710">
              <w:rPr>
                <w:rFonts w:ascii="Arial" w:hAnsi="Arial" w:cs="Arial"/>
              </w:rPr>
              <w:t xml:space="preserve">Jednocześnie należy pamiętać, że w dalszym ciągu projekt musi stanowić jedność. Tym samym cele projektu </w:t>
            </w:r>
            <w:r>
              <w:rPr>
                <w:rFonts w:ascii="Arial" w:hAnsi="Arial" w:cs="Arial"/>
              </w:rPr>
              <w:t>odnoszone</w:t>
            </w:r>
            <w:r w:rsidRPr="00B42710">
              <w:rPr>
                <w:rFonts w:ascii="Arial" w:hAnsi="Arial" w:cs="Arial"/>
              </w:rPr>
              <w:t xml:space="preserve"> będą do całości projektu. Dodatkowo wprowadzenie podziału na dwie części nie może skutkować powielaniem infrastruktury w obu częściach. </w:t>
            </w:r>
          </w:p>
          <w:p w14:paraId="20C5B8A7" w14:textId="77777777" w:rsidR="00956CE8" w:rsidRPr="00B42710" w:rsidRDefault="00956CE8" w:rsidP="00F25336">
            <w:pPr>
              <w:spacing w:after="0" w:line="240" w:lineRule="auto"/>
              <w:jc w:val="both"/>
              <w:rPr>
                <w:rFonts w:ascii="Arial" w:hAnsi="Arial" w:cs="Arial"/>
              </w:rPr>
            </w:pPr>
          </w:p>
          <w:p w14:paraId="5C4999DC" w14:textId="77777777" w:rsidR="00956CE8" w:rsidRPr="000F3EE0" w:rsidRDefault="00956CE8" w:rsidP="00F25336">
            <w:pPr>
              <w:spacing w:after="0" w:line="240" w:lineRule="auto"/>
              <w:jc w:val="both"/>
              <w:rPr>
                <w:rFonts w:ascii="Arial" w:hAnsi="Arial" w:cs="Arial"/>
                <w:b/>
              </w:rPr>
            </w:pPr>
            <w:r w:rsidRPr="000F3EE0">
              <w:rPr>
                <w:rFonts w:ascii="Arial" w:hAnsi="Arial" w:cs="Arial"/>
                <w:b/>
              </w:rPr>
              <w:t>Należy mieć na uwadze, że przyjęte kryterium  podziału na część gospodarczą i niegospodarczą będzie musiało być utrzymane przez okres amortyzacji infrastruktury i nie będzie mogło zostać zmienione</w:t>
            </w:r>
            <w:r w:rsidRPr="00B42710">
              <w:rPr>
                <w:rFonts w:ascii="Arial" w:hAnsi="Arial" w:cs="Arial"/>
              </w:rPr>
              <w:t xml:space="preserve">. Tym samym wybór kryterium podziału musi być poparty rzetelną analizą prowadzącą do najbardziej uzasadnionego wyboru. Dodatkowo w przypadku wykorzystania infrastruktury badawczej do działalności gospodarczej i niegospodarczej </w:t>
            </w:r>
            <w:r w:rsidRPr="000F3EE0">
              <w:rPr>
                <w:rFonts w:ascii="Arial" w:hAnsi="Arial" w:cs="Arial"/>
                <w:b/>
              </w:rPr>
              <w:t xml:space="preserve">koszty, finansowanie </w:t>
            </w:r>
            <w:r w:rsidRPr="000F3EE0">
              <w:rPr>
                <w:rFonts w:ascii="Arial" w:hAnsi="Arial" w:cs="Arial"/>
                <w:b/>
              </w:rPr>
              <w:br/>
              <w:t xml:space="preserve">i przychody/dochody muszą być wyraźnie rozdzielone. </w:t>
            </w:r>
          </w:p>
          <w:p w14:paraId="0EA079CC" w14:textId="77777777" w:rsidR="00956CE8" w:rsidRDefault="00956CE8" w:rsidP="00F25336">
            <w:pPr>
              <w:spacing w:after="0" w:line="240" w:lineRule="auto"/>
              <w:jc w:val="both"/>
              <w:rPr>
                <w:rFonts w:ascii="Arial" w:hAnsi="Arial" w:cs="Arial"/>
              </w:rPr>
            </w:pPr>
          </w:p>
          <w:p w14:paraId="3D6D37AA" w14:textId="77777777" w:rsidR="00956CE8" w:rsidRDefault="00956CE8" w:rsidP="00F25336">
            <w:pPr>
              <w:spacing w:after="0" w:line="240" w:lineRule="auto"/>
              <w:jc w:val="both"/>
              <w:rPr>
                <w:rFonts w:ascii="Arial" w:hAnsi="Arial" w:cs="Arial"/>
              </w:rPr>
            </w:pPr>
            <w:r>
              <w:rPr>
                <w:rFonts w:ascii="Arial" w:hAnsi="Arial" w:cs="Arial"/>
              </w:rPr>
              <w:t xml:space="preserve">Na podstawie przyjętej proporcji podziału należy przypisać koszty do odpowiednich części tj. gospodarczej i niegospodarczej. W tym miejscu należy zaznaczyć, że podział na część gospodarczą i niegospodarczą w zakresie danego zasobu nie musi być tożsamy z podziałem na koszty obu części. Po pierwsze do części gospodarczej należy przypisać koszty opracowania dokumentacji oraz nadzorów (jeżeli nie można ich przypisać bezpośrednio do poszczególnych części). Po drugie koszty wyposażenia lub budowy infrastruktury na potrzeby poszczególnych części nie zawsze będą równe. Brak spójności pomiędzy proporcją podziału na część gospodarczą i niegospodarczą, a proporcją kosztów kwalifikowanych dla części gospodarczej i kosztów kwalifikowanych ogółem wystąpić może w szczególności w przypadku podziału powierzchniowego. </w:t>
            </w:r>
          </w:p>
          <w:p w14:paraId="21FD4336" w14:textId="77777777" w:rsidR="00956CE8" w:rsidRDefault="00956CE8" w:rsidP="00F25336">
            <w:pPr>
              <w:spacing w:after="0" w:line="240" w:lineRule="auto"/>
              <w:jc w:val="both"/>
              <w:rPr>
                <w:rFonts w:ascii="Arial" w:hAnsi="Arial" w:cs="Arial"/>
              </w:rPr>
            </w:pPr>
          </w:p>
          <w:p w14:paraId="0C0828EA" w14:textId="25353412" w:rsidR="00956CE8" w:rsidRPr="00B07044" w:rsidRDefault="00956CE8" w:rsidP="002014E1">
            <w:pPr>
              <w:spacing w:after="0" w:line="240" w:lineRule="auto"/>
              <w:jc w:val="both"/>
              <w:rPr>
                <w:rFonts w:ascii="Arial" w:hAnsi="Arial" w:cs="Arial"/>
                <w:b/>
                <w:color w:val="FF0000"/>
              </w:rPr>
            </w:pPr>
            <w:r w:rsidRPr="000F3EE0">
              <w:rPr>
                <w:rFonts w:ascii="Arial" w:hAnsi="Arial" w:cs="Arial"/>
                <w:b/>
              </w:rPr>
              <w:t xml:space="preserve">Po ustaleniu ww. proporcji należy tak zdefiniować zadania i działania w projekcie aby zakres związany z utworzeniem poszczególnych części stanowił odrębne zadania. </w:t>
            </w:r>
            <w:r>
              <w:rPr>
                <w:rFonts w:ascii="Arial" w:hAnsi="Arial" w:cs="Arial"/>
                <w:b/>
              </w:rPr>
              <w:t>Dodatkowo należy mieć na uwadze, że k</w:t>
            </w:r>
            <w:r w:rsidRPr="00B42710">
              <w:rPr>
                <w:rFonts w:ascii="Arial" w:hAnsi="Arial" w:cs="Arial"/>
                <w:b/>
              </w:rPr>
              <w:t xml:space="preserve">oszty </w:t>
            </w:r>
            <w:r>
              <w:rPr>
                <w:rFonts w:ascii="Arial" w:hAnsi="Arial" w:cs="Arial"/>
                <w:b/>
              </w:rPr>
              <w:t>z</w:t>
            </w:r>
            <w:r w:rsidRPr="00B42710">
              <w:rPr>
                <w:rFonts w:ascii="Arial" w:hAnsi="Arial" w:cs="Arial"/>
                <w:b/>
              </w:rPr>
              <w:t xml:space="preserve">adań związanych z częścią gospodarczą muszą </w:t>
            </w:r>
            <w:r w:rsidR="002014E1">
              <w:rPr>
                <w:rFonts w:ascii="Arial" w:hAnsi="Arial" w:cs="Arial"/>
                <w:b/>
              </w:rPr>
              <w:t>przekraczać</w:t>
            </w:r>
            <w:r w:rsidRPr="00B42710">
              <w:rPr>
                <w:rFonts w:ascii="Arial" w:hAnsi="Arial" w:cs="Arial"/>
                <w:b/>
              </w:rPr>
              <w:t xml:space="preserve"> </w:t>
            </w:r>
            <w:r w:rsidR="002014E1">
              <w:rPr>
                <w:rFonts w:ascii="Arial" w:hAnsi="Arial" w:cs="Arial"/>
                <w:b/>
              </w:rPr>
              <w:t>20</w:t>
            </w:r>
            <w:r w:rsidRPr="00B42710">
              <w:rPr>
                <w:rFonts w:ascii="Arial" w:hAnsi="Arial" w:cs="Arial"/>
                <w:b/>
              </w:rPr>
              <w:t>%</w:t>
            </w:r>
            <w:r w:rsidRPr="00B42710">
              <w:rPr>
                <w:rFonts w:ascii="Arial" w:hAnsi="Arial" w:cs="Arial"/>
                <w:b/>
                <w:lang w:eastAsia="pl-PL"/>
              </w:rPr>
              <w:t xml:space="preserve"> k</w:t>
            </w:r>
            <w:r w:rsidRPr="00B42710">
              <w:rPr>
                <w:rFonts w:ascii="Arial" w:hAnsi="Arial" w:cs="Arial"/>
                <w:b/>
              </w:rPr>
              <w:t>osztów kwalifikowanych w ramach projektu.</w:t>
            </w:r>
            <w:r w:rsidRPr="00B07044">
              <w:rPr>
                <w:rFonts w:ascii="Arial" w:hAnsi="Arial" w:cs="Arial"/>
                <w:b/>
                <w:color w:val="FF0000"/>
              </w:rPr>
              <w:t xml:space="preserve"> </w:t>
            </w:r>
          </w:p>
        </w:tc>
      </w:tr>
      <w:tr w:rsidR="00956CE8" w:rsidRPr="00A8562E" w14:paraId="474A251F" w14:textId="77777777" w:rsidTr="00F25336">
        <w:trPr>
          <w:trHeight w:val="553"/>
        </w:trPr>
        <w:tc>
          <w:tcPr>
            <w:tcW w:w="2270" w:type="dxa"/>
            <w:tcBorders>
              <w:top w:val="single" w:sz="4" w:space="0" w:color="auto"/>
              <w:left w:val="single" w:sz="4" w:space="0" w:color="auto"/>
              <w:bottom w:val="single" w:sz="4" w:space="0" w:color="auto"/>
              <w:right w:val="single" w:sz="4" w:space="0" w:color="auto"/>
            </w:tcBorders>
            <w:shd w:val="clear" w:color="auto" w:fill="70AD47"/>
          </w:tcPr>
          <w:p w14:paraId="6452ADC4" w14:textId="77777777" w:rsidR="00956CE8" w:rsidRPr="000E773A" w:rsidRDefault="00956CE8" w:rsidP="00F25336">
            <w:pPr>
              <w:rPr>
                <w:rFonts w:ascii="Arial" w:hAnsi="Arial" w:cs="Arial"/>
                <w:b/>
              </w:rPr>
            </w:pPr>
            <w:r w:rsidRPr="000E773A">
              <w:rPr>
                <w:rFonts w:ascii="Arial" w:hAnsi="Arial" w:cs="Arial"/>
                <w:b/>
              </w:rPr>
              <w:lastRenderedPageBreak/>
              <w:t xml:space="preserve">Pkt C.2.3 Zadania i działania </w:t>
            </w:r>
            <w:r w:rsidRPr="000E773A">
              <w:rPr>
                <w:rFonts w:ascii="Arial" w:hAnsi="Arial" w:cs="Arial"/>
                <w:b/>
              </w:rPr>
              <w:lastRenderedPageBreak/>
              <w:t>realizowane w projekcie</w:t>
            </w:r>
          </w:p>
          <w:p w14:paraId="52E12885" w14:textId="77777777" w:rsidR="00956CE8" w:rsidRPr="003D712F" w:rsidRDefault="00956CE8" w:rsidP="00F25336">
            <w:pPr>
              <w:rPr>
                <w:rFonts w:ascii="Arial" w:hAnsi="Arial" w:cs="Arial"/>
                <w:b/>
                <w:strike/>
              </w:rPr>
            </w:pPr>
          </w:p>
        </w:tc>
        <w:tc>
          <w:tcPr>
            <w:tcW w:w="7018" w:type="dxa"/>
            <w:tcBorders>
              <w:top w:val="single" w:sz="4" w:space="0" w:color="auto"/>
              <w:left w:val="single" w:sz="4" w:space="0" w:color="auto"/>
              <w:bottom w:val="single" w:sz="4" w:space="0" w:color="auto"/>
              <w:right w:val="single" w:sz="4" w:space="0" w:color="auto"/>
            </w:tcBorders>
            <w:shd w:val="clear" w:color="auto" w:fill="E2EFD9"/>
          </w:tcPr>
          <w:p w14:paraId="22DC5ADF" w14:textId="77777777" w:rsidR="00956CE8" w:rsidRDefault="00956CE8" w:rsidP="00F25336">
            <w:pPr>
              <w:spacing w:after="0" w:line="240" w:lineRule="auto"/>
              <w:jc w:val="both"/>
              <w:rPr>
                <w:rFonts w:ascii="Arial" w:hAnsi="Arial" w:cs="Arial"/>
              </w:rPr>
            </w:pPr>
            <w:r>
              <w:rPr>
                <w:rFonts w:ascii="Arial" w:hAnsi="Arial" w:cs="Arial"/>
              </w:rPr>
              <w:lastRenderedPageBreak/>
              <w:t>N</w:t>
            </w:r>
            <w:r w:rsidRPr="005D0F55">
              <w:rPr>
                <w:rFonts w:ascii="Arial" w:hAnsi="Arial" w:cs="Arial"/>
              </w:rPr>
              <w:t xml:space="preserve">ależy mieć na uwadze, że </w:t>
            </w:r>
            <w:r>
              <w:rPr>
                <w:rFonts w:ascii="Arial" w:hAnsi="Arial" w:cs="Arial"/>
              </w:rPr>
              <w:t xml:space="preserve">co do zasady za </w:t>
            </w:r>
            <w:r w:rsidRPr="005D0F55">
              <w:rPr>
                <w:rFonts w:ascii="Arial" w:hAnsi="Arial" w:cs="Arial"/>
              </w:rPr>
              <w:t>kwalifikowalne</w:t>
            </w:r>
            <w:r>
              <w:rPr>
                <w:rFonts w:ascii="Arial" w:hAnsi="Arial" w:cs="Arial"/>
              </w:rPr>
              <w:t xml:space="preserve"> w ramach pomocy</w:t>
            </w:r>
            <w:r>
              <w:t xml:space="preserve"> </w:t>
            </w:r>
            <w:r w:rsidRPr="009A7686">
              <w:rPr>
                <w:rFonts w:ascii="Arial" w:hAnsi="Arial" w:cs="Arial"/>
              </w:rPr>
              <w:t>inwestycyjnej na infrastrukturę badawczą</w:t>
            </w:r>
            <w:r>
              <w:rPr>
                <w:rFonts w:ascii="Arial" w:hAnsi="Arial" w:cs="Arial"/>
              </w:rPr>
              <w:t xml:space="preserve"> należy uznać </w:t>
            </w:r>
            <w:r w:rsidRPr="009A7686">
              <w:rPr>
                <w:rFonts w:ascii="Arial" w:hAnsi="Arial" w:cs="Arial"/>
              </w:rPr>
              <w:t xml:space="preserve">koszty inwestycji w rzeczowe aktywa trwałe oraz wartości </w:t>
            </w:r>
            <w:r w:rsidRPr="009A7686">
              <w:rPr>
                <w:rFonts w:ascii="Arial" w:hAnsi="Arial" w:cs="Arial"/>
              </w:rPr>
              <w:lastRenderedPageBreak/>
              <w:t>niematerialne i prawne, w odniesieniu do infrastruktury badawczej w rozumieniu art. 2 pkt. 91 rozporządzenia Komisji (UE) Nr 651/2014 z dn. 17 czerwca 2014 r. uznającego niektóre rodzaje pomocy za zgodne z rynkiem wewnętrznym w zastosowaniu art. 107 i 108 Traktatu</w:t>
            </w:r>
            <w:r>
              <w:rPr>
                <w:rFonts w:ascii="Arial" w:hAnsi="Arial" w:cs="Arial"/>
              </w:rPr>
              <w:t>. Zgodnie z interpretacją Ministerstwa Infrastruktury i Rozwoju w ramach tych kosztów mogą zostać również ujęte również koszty w rzeczowe aktywa trwałe oraz wartości niematerialne i prawne</w:t>
            </w:r>
            <w:r w:rsidRPr="009A7686">
              <w:rPr>
                <w:rFonts w:ascii="Arial" w:hAnsi="Arial" w:cs="Arial"/>
              </w:rPr>
              <w:t xml:space="preserve"> które są niezbędne do właściwego i bezpiecznego użytkowania </w:t>
            </w:r>
            <w:r>
              <w:rPr>
                <w:rFonts w:ascii="Arial" w:hAnsi="Arial" w:cs="Arial"/>
              </w:rPr>
              <w:t xml:space="preserve">infrastruktury badawczej w tym np. </w:t>
            </w:r>
            <w:r w:rsidRPr="009A7686">
              <w:rPr>
                <w:rFonts w:ascii="Arial" w:hAnsi="Arial" w:cs="Arial"/>
              </w:rPr>
              <w:t>wydatki poniesione na pomieszczenia administracyjne, techniczne, przyłącza i instalacje mediów czy kanalizację.</w:t>
            </w:r>
          </w:p>
          <w:p w14:paraId="7A96EDB5" w14:textId="77777777" w:rsidR="00956CE8" w:rsidRDefault="00956CE8" w:rsidP="00F25336">
            <w:pPr>
              <w:spacing w:after="0" w:line="240" w:lineRule="auto"/>
              <w:jc w:val="both"/>
              <w:rPr>
                <w:rFonts w:ascii="Arial" w:hAnsi="Arial" w:cs="Arial"/>
              </w:rPr>
            </w:pPr>
          </w:p>
          <w:p w14:paraId="0B2A2AA6" w14:textId="77777777" w:rsidR="00956CE8" w:rsidRDefault="00956CE8" w:rsidP="00F25336">
            <w:pPr>
              <w:spacing w:after="0" w:line="240" w:lineRule="auto"/>
              <w:jc w:val="both"/>
              <w:rPr>
                <w:rFonts w:ascii="Arial" w:hAnsi="Arial" w:cs="Arial"/>
              </w:rPr>
            </w:pPr>
            <w:r>
              <w:rPr>
                <w:rFonts w:ascii="Arial" w:hAnsi="Arial" w:cs="Arial"/>
              </w:rPr>
              <w:t xml:space="preserve">W przypadku uwzględnienia w projekcie kosztów innych niż ww. koszty </w:t>
            </w:r>
            <w:r w:rsidRPr="003D712F">
              <w:rPr>
                <w:rFonts w:ascii="Arial" w:hAnsi="Arial" w:cs="Arial"/>
              </w:rPr>
              <w:t>inwestycji w rzeczowe aktywa trwałe oraz wartości niematerialne i prawne,</w:t>
            </w:r>
            <w:r>
              <w:rPr>
                <w:rFonts w:ascii="Arial" w:hAnsi="Arial" w:cs="Arial"/>
              </w:rPr>
              <w:t xml:space="preserve">  </w:t>
            </w:r>
            <w:r w:rsidRPr="003D712F">
              <w:rPr>
                <w:rFonts w:ascii="Arial" w:hAnsi="Arial" w:cs="Arial"/>
              </w:rPr>
              <w:t>w odniesieniu do infrastruktury badawczej w rozumieniu art. 2 pkt. 91 rozporządzenia Komisji</w:t>
            </w:r>
            <w:r>
              <w:rPr>
                <w:rFonts w:ascii="Arial" w:hAnsi="Arial" w:cs="Arial"/>
              </w:rPr>
              <w:t xml:space="preserve"> </w:t>
            </w:r>
            <w:r w:rsidRPr="003D712F">
              <w:rPr>
                <w:rFonts w:ascii="Arial" w:hAnsi="Arial" w:cs="Arial"/>
              </w:rPr>
              <w:t>(UE) Nr 651/2014 z dn. 17 czerwca 2014 r. uznającego niektóre rodzaje pomocy za zgodne z</w:t>
            </w:r>
            <w:r>
              <w:rPr>
                <w:rFonts w:ascii="Arial" w:hAnsi="Arial" w:cs="Arial"/>
              </w:rPr>
              <w:t xml:space="preserve"> </w:t>
            </w:r>
            <w:r w:rsidRPr="003D712F">
              <w:rPr>
                <w:rFonts w:ascii="Arial" w:hAnsi="Arial" w:cs="Arial"/>
              </w:rPr>
              <w:t>rynkiem wewnętrznym w zastosowaniu art. 107 i 108 Traktatu</w:t>
            </w:r>
            <w:r>
              <w:rPr>
                <w:rFonts w:ascii="Arial" w:hAnsi="Arial" w:cs="Arial"/>
              </w:rPr>
              <w:t xml:space="preserve"> (za wyjątkiem wydatków niekwalifikowanych dla Działania 1.1 RPO WM na lata 2014-2020 określonych w ramach Załącznika nr 7 do SzOOP) należy je uwzględnić w ramach osobnego działania. Tego typu koszty będą mogły zostać dofinansowane wyłącznie w oparciu o pomoc de minimis. </w:t>
            </w:r>
          </w:p>
          <w:p w14:paraId="6BB2D960" w14:textId="77777777" w:rsidR="00956CE8" w:rsidRPr="0096393B" w:rsidRDefault="00956CE8" w:rsidP="00F25336">
            <w:pPr>
              <w:spacing w:after="0" w:line="240" w:lineRule="auto"/>
              <w:jc w:val="both"/>
              <w:rPr>
                <w:rFonts w:ascii="Arial" w:hAnsi="Arial" w:cs="Arial"/>
              </w:rPr>
            </w:pPr>
          </w:p>
        </w:tc>
      </w:tr>
      <w:tr w:rsidR="00956CE8" w:rsidRPr="00A8562E" w14:paraId="02CB25F4" w14:textId="77777777" w:rsidTr="00F25336">
        <w:trPr>
          <w:trHeight w:val="553"/>
        </w:trPr>
        <w:tc>
          <w:tcPr>
            <w:tcW w:w="2270" w:type="dxa"/>
            <w:tcBorders>
              <w:top w:val="single" w:sz="4" w:space="0" w:color="auto"/>
              <w:left w:val="single" w:sz="4" w:space="0" w:color="auto"/>
              <w:bottom w:val="single" w:sz="4" w:space="0" w:color="auto"/>
              <w:right w:val="single" w:sz="4" w:space="0" w:color="auto"/>
            </w:tcBorders>
            <w:shd w:val="clear" w:color="auto" w:fill="70AD47"/>
          </w:tcPr>
          <w:p w14:paraId="027EE9D0" w14:textId="77777777" w:rsidR="00956CE8" w:rsidRPr="00FD725E" w:rsidRDefault="00956CE8" w:rsidP="00F25336">
            <w:pPr>
              <w:rPr>
                <w:rFonts w:ascii="Arial" w:eastAsia="Times New Roman" w:hAnsi="Arial" w:cs="Arial"/>
                <w:b/>
                <w:bCs/>
                <w:lang w:eastAsia="pl-PL"/>
              </w:rPr>
            </w:pPr>
            <w:r>
              <w:rPr>
                <w:rFonts w:ascii="Arial" w:hAnsi="Arial" w:cs="Arial"/>
                <w:b/>
              </w:rPr>
              <w:lastRenderedPageBreak/>
              <w:t>Pkt</w:t>
            </w:r>
            <w:r w:rsidRPr="00A8562E">
              <w:rPr>
                <w:rFonts w:ascii="Arial" w:hAnsi="Arial" w:cs="Arial"/>
                <w:b/>
              </w:rPr>
              <w:t xml:space="preserve"> I Tabela wskazująca źródła finansowania projektu</w:t>
            </w:r>
          </w:p>
        </w:tc>
        <w:tc>
          <w:tcPr>
            <w:tcW w:w="7018" w:type="dxa"/>
            <w:tcBorders>
              <w:top w:val="single" w:sz="4" w:space="0" w:color="auto"/>
              <w:left w:val="single" w:sz="4" w:space="0" w:color="auto"/>
              <w:bottom w:val="single" w:sz="4" w:space="0" w:color="auto"/>
              <w:right w:val="single" w:sz="4" w:space="0" w:color="auto"/>
            </w:tcBorders>
            <w:shd w:val="clear" w:color="auto" w:fill="E2EFD9"/>
          </w:tcPr>
          <w:p w14:paraId="59DC71FB" w14:textId="77777777" w:rsidR="00956CE8" w:rsidRPr="0073625F" w:rsidRDefault="00956CE8" w:rsidP="00F25336">
            <w:pPr>
              <w:pStyle w:val="Default"/>
              <w:jc w:val="both"/>
              <w:rPr>
                <w:rFonts w:ascii="Arial" w:hAnsi="Arial" w:cs="Arial"/>
                <w:sz w:val="22"/>
                <w:szCs w:val="22"/>
              </w:rPr>
            </w:pPr>
            <w:r w:rsidRPr="00FD725E">
              <w:rPr>
                <w:rFonts w:ascii="Arial" w:hAnsi="Arial" w:cs="Arial"/>
                <w:color w:val="auto"/>
                <w:sz w:val="22"/>
                <w:szCs w:val="22"/>
              </w:rPr>
              <w:t xml:space="preserve">W </w:t>
            </w:r>
            <w:r>
              <w:rPr>
                <w:rFonts w:ascii="Arial" w:hAnsi="Arial" w:cs="Arial"/>
                <w:color w:val="auto"/>
                <w:sz w:val="22"/>
                <w:szCs w:val="22"/>
              </w:rPr>
              <w:t>pkt</w:t>
            </w:r>
            <w:r w:rsidRPr="00FD725E">
              <w:rPr>
                <w:rFonts w:ascii="Arial" w:hAnsi="Arial" w:cs="Arial"/>
                <w:color w:val="auto"/>
                <w:sz w:val="22"/>
                <w:szCs w:val="22"/>
              </w:rPr>
              <w:t xml:space="preserve"> I Wnioskodawcy zobowiązani są do wykazania, że </w:t>
            </w:r>
            <w:r w:rsidRPr="00FD725E">
              <w:rPr>
                <w:rFonts w:ascii="Arial" w:hAnsi="Arial" w:cs="Arial"/>
                <w:sz w:val="22"/>
                <w:szCs w:val="22"/>
              </w:rPr>
              <w:t>udział wkładu własnego Wnioskodawcy (</w:t>
            </w:r>
            <w:r>
              <w:rPr>
                <w:rFonts w:ascii="Arial" w:hAnsi="Arial" w:cs="Arial"/>
                <w:sz w:val="22"/>
                <w:szCs w:val="22"/>
              </w:rPr>
              <w:t xml:space="preserve">pozbawiony charakteru środków publicznych tj. </w:t>
            </w:r>
            <w:r w:rsidRPr="00FD725E">
              <w:rPr>
                <w:rFonts w:ascii="Arial" w:hAnsi="Arial" w:cs="Arial"/>
                <w:sz w:val="22"/>
                <w:szCs w:val="22"/>
              </w:rPr>
              <w:t xml:space="preserve">pochodzącego z własnej działalności gospodarczej Wnioskodawcy lub środków prywatnych, pochodzących w szczególności z kredytów komercyjnych lub od przedsiębiorstw) w części gospodarczej projektu wynosi minimum 50% wartości całkowitych wydatków kwalifikowanych w ramach tej </w:t>
            </w:r>
            <w:r w:rsidRPr="00F72C67">
              <w:rPr>
                <w:rFonts w:ascii="Arial" w:hAnsi="Arial" w:cs="Arial"/>
                <w:sz w:val="22"/>
                <w:szCs w:val="22"/>
              </w:rPr>
              <w:t xml:space="preserve">części projektu. </w:t>
            </w:r>
            <w:r>
              <w:rPr>
                <w:rFonts w:ascii="Arial" w:hAnsi="Arial" w:cs="Arial"/>
                <w:sz w:val="22"/>
                <w:szCs w:val="22"/>
              </w:rPr>
              <w:t xml:space="preserve">Na moment składania wniosku konieczne jest przedstawienie informacji nt. dokumentów, w ramach których zabezpieczony będzie wkład własny. </w:t>
            </w:r>
          </w:p>
          <w:p w14:paraId="790D8479" w14:textId="77777777" w:rsidR="00956CE8" w:rsidRPr="008B4D2D" w:rsidRDefault="00956CE8" w:rsidP="00F25336">
            <w:pPr>
              <w:pStyle w:val="Default"/>
              <w:jc w:val="both"/>
              <w:rPr>
                <w:rFonts w:ascii="Arial" w:hAnsi="Arial" w:cs="Arial"/>
                <w:sz w:val="22"/>
                <w:szCs w:val="22"/>
              </w:rPr>
            </w:pPr>
          </w:p>
          <w:p w14:paraId="16A00215" w14:textId="77777777" w:rsidR="00956CE8" w:rsidRPr="00883C15" w:rsidRDefault="00956CE8" w:rsidP="00F25336">
            <w:pPr>
              <w:spacing w:after="0" w:line="240" w:lineRule="auto"/>
              <w:jc w:val="both"/>
              <w:rPr>
                <w:rFonts w:ascii="Arial" w:eastAsia="Times New Roman" w:hAnsi="Arial" w:cs="Arial"/>
                <w:bCs/>
              </w:rPr>
            </w:pPr>
            <w:r w:rsidRPr="003C3767">
              <w:rPr>
                <w:rFonts w:ascii="Arial" w:hAnsi="Arial" w:cs="Arial"/>
              </w:rPr>
              <w:t>Dodatkowo Wnioskodawcy zobowiązani są do wykazania, że udział wkładu własnego Wnioskodawcy ponoszoneg</w:t>
            </w:r>
            <w:r w:rsidRPr="00D573FB">
              <w:rPr>
                <w:rFonts w:ascii="Arial" w:hAnsi="Arial" w:cs="Arial"/>
              </w:rPr>
              <w:t>o w formie pieniężnej wynosi, co najmniej 2,5% wartości całkowitych wydatków kwalifikowanych projektu.</w:t>
            </w:r>
          </w:p>
          <w:p w14:paraId="137C974E" w14:textId="77777777" w:rsidR="00956CE8" w:rsidRPr="00883C15" w:rsidRDefault="00956CE8" w:rsidP="00F25336">
            <w:pPr>
              <w:pStyle w:val="Default"/>
              <w:jc w:val="both"/>
              <w:rPr>
                <w:rFonts w:ascii="Arial" w:hAnsi="Arial" w:cs="Arial"/>
                <w:sz w:val="22"/>
                <w:szCs w:val="22"/>
              </w:rPr>
            </w:pPr>
          </w:p>
          <w:p w14:paraId="2DC53D3D" w14:textId="77777777" w:rsidR="00956CE8" w:rsidRPr="00A8562E" w:rsidRDefault="00956CE8" w:rsidP="00F25336">
            <w:pPr>
              <w:spacing w:after="0" w:line="240" w:lineRule="auto"/>
              <w:jc w:val="both"/>
              <w:rPr>
                <w:rFonts w:ascii="Arial" w:hAnsi="Arial" w:cs="Arial"/>
              </w:rPr>
            </w:pPr>
            <w:r w:rsidRPr="00883C15">
              <w:rPr>
                <w:rFonts w:ascii="Arial" w:hAnsi="Arial" w:cs="Arial"/>
              </w:rPr>
              <w:t xml:space="preserve">Należy mieć na uwadze, że w przypadku projektów objętych pomocą publiczną </w:t>
            </w:r>
            <w:r w:rsidRPr="000E5EDD">
              <w:rPr>
                <w:rFonts w:ascii="Arial" w:hAnsi="Arial" w:cs="Arial"/>
              </w:rPr>
              <w:t xml:space="preserve">do obliczenia </w:t>
            </w:r>
            <w:r w:rsidRPr="00F1764C">
              <w:rPr>
                <w:rFonts w:ascii="Arial" w:hAnsi="Arial" w:cs="Arial"/>
              </w:rPr>
              <w:t xml:space="preserve">wysokości dofinansowania mają zastosowanie zapisy podrozdziału </w:t>
            </w:r>
            <w:bookmarkStart w:id="11" w:name="_Toc416848327"/>
            <w:r w:rsidRPr="00F1764C">
              <w:rPr>
                <w:rFonts w:ascii="Arial" w:hAnsi="Arial" w:cs="Arial"/>
                <w:bCs/>
              </w:rPr>
              <w:t>1.5.3 Zasady pomocy publicznej</w:t>
            </w:r>
            <w:bookmarkEnd w:id="11"/>
            <w:r w:rsidRPr="00F1764C">
              <w:rPr>
                <w:rFonts w:ascii="Arial" w:hAnsi="Arial" w:cs="Arial"/>
                <w:bCs/>
              </w:rPr>
              <w:t xml:space="preserve"> </w:t>
            </w:r>
            <w:r>
              <w:rPr>
                <w:rFonts w:ascii="Arial" w:hAnsi="Arial" w:cs="Arial"/>
                <w:bCs/>
              </w:rPr>
              <w:t xml:space="preserve"> w załączniku nr 4 do Regulaminu konkursu pn. </w:t>
            </w:r>
            <w:r w:rsidRPr="000F3EE0">
              <w:rPr>
                <w:rFonts w:ascii="Arial" w:hAnsi="Arial" w:cs="Arial"/>
                <w:i/>
              </w:rPr>
              <w:t>Szczegółowe wymogi w zakresie przygotowania analizy finansowej i ekonomicznej dla projektów ubiegających się o dofinansowanie w ramach Regionalnego Programu Operacyjnego Województwa Małopolskiego na lata 2014 – 2020 (RPO WM).</w:t>
            </w:r>
          </w:p>
        </w:tc>
      </w:tr>
      <w:tr w:rsidR="00956CE8" w:rsidRPr="00A8562E" w14:paraId="1170B2C4" w14:textId="77777777" w:rsidTr="00F25336">
        <w:trPr>
          <w:trHeight w:val="553"/>
        </w:trPr>
        <w:tc>
          <w:tcPr>
            <w:tcW w:w="2270" w:type="dxa"/>
            <w:tcBorders>
              <w:top w:val="single" w:sz="4" w:space="0" w:color="auto"/>
              <w:left w:val="single" w:sz="4" w:space="0" w:color="auto"/>
              <w:bottom w:val="single" w:sz="4" w:space="0" w:color="auto"/>
              <w:right w:val="single" w:sz="4" w:space="0" w:color="auto"/>
            </w:tcBorders>
            <w:shd w:val="clear" w:color="auto" w:fill="70AD47"/>
          </w:tcPr>
          <w:p w14:paraId="467BBE7B" w14:textId="77777777" w:rsidR="00956CE8" w:rsidRPr="00F1764C" w:rsidRDefault="00956CE8" w:rsidP="00F25336">
            <w:pPr>
              <w:rPr>
                <w:rFonts w:ascii="Arial" w:hAnsi="Arial" w:cs="Arial"/>
                <w:b/>
              </w:rPr>
            </w:pPr>
            <w:r w:rsidRPr="00F1764C">
              <w:rPr>
                <w:rFonts w:ascii="Arial" w:hAnsi="Arial" w:cs="Arial"/>
                <w:b/>
              </w:rPr>
              <w:t>Część L</w:t>
            </w:r>
          </w:p>
        </w:tc>
        <w:tc>
          <w:tcPr>
            <w:tcW w:w="7018" w:type="dxa"/>
            <w:tcBorders>
              <w:top w:val="single" w:sz="4" w:space="0" w:color="auto"/>
              <w:left w:val="single" w:sz="4" w:space="0" w:color="auto"/>
              <w:bottom w:val="single" w:sz="4" w:space="0" w:color="auto"/>
              <w:right w:val="single" w:sz="4" w:space="0" w:color="auto"/>
            </w:tcBorders>
            <w:shd w:val="clear" w:color="auto" w:fill="E2EFD9"/>
          </w:tcPr>
          <w:p w14:paraId="14476169" w14:textId="77777777" w:rsidR="00956CE8" w:rsidRPr="00FD725E" w:rsidRDefault="00956CE8" w:rsidP="00F25336">
            <w:pPr>
              <w:spacing w:after="0" w:line="240" w:lineRule="auto"/>
              <w:jc w:val="both"/>
              <w:rPr>
                <w:rFonts w:ascii="Arial" w:hAnsi="Arial" w:cs="Arial"/>
              </w:rPr>
            </w:pPr>
            <w:r w:rsidRPr="00FD725E">
              <w:rPr>
                <w:rFonts w:ascii="Arial" w:hAnsi="Arial" w:cs="Arial"/>
              </w:rPr>
              <w:t xml:space="preserve">W przypadku projektów zakładających wykorzystanie infrastruktury zarówno do działalności gospodarczej, jak również niegospodarczej konieczne jest przedstawienie szczegółowych informacji </w:t>
            </w:r>
            <w:r>
              <w:rPr>
                <w:rFonts w:ascii="Arial" w:hAnsi="Arial" w:cs="Arial"/>
              </w:rPr>
              <w:br/>
            </w:r>
            <w:r w:rsidRPr="00FD725E">
              <w:rPr>
                <w:rFonts w:ascii="Arial" w:hAnsi="Arial" w:cs="Arial"/>
              </w:rPr>
              <w:t xml:space="preserve">nt. zarządzania powstałą infrastrukturą w okresie trwałości </w:t>
            </w:r>
            <w:r>
              <w:rPr>
                <w:rFonts w:ascii="Arial" w:hAnsi="Arial" w:cs="Arial"/>
              </w:rPr>
              <w:br/>
            </w:r>
            <w:r w:rsidRPr="00FD725E">
              <w:rPr>
                <w:rFonts w:ascii="Arial" w:hAnsi="Arial" w:cs="Arial"/>
              </w:rPr>
              <w:t xml:space="preserve">z uwzględnieniem faktu, że za część gospodarczą powinna odpowiadać specjalnie wydzielona jednostka. </w:t>
            </w:r>
          </w:p>
        </w:tc>
      </w:tr>
      <w:tr w:rsidR="00956CE8" w:rsidRPr="00A8562E" w14:paraId="7DBB8354" w14:textId="77777777" w:rsidTr="00F25336">
        <w:trPr>
          <w:trHeight w:val="553"/>
        </w:trPr>
        <w:tc>
          <w:tcPr>
            <w:tcW w:w="2270" w:type="dxa"/>
            <w:tcBorders>
              <w:top w:val="single" w:sz="4" w:space="0" w:color="auto"/>
              <w:left w:val="single" w:sz="4" w:space="0" w:color="auto"/>
              <w:bottom w:val="single" w:sz="4" w:space="0" w:color="auto"/>
              <w:right w:val="single" w:sz="4" w:space="0" w:color="auto"/>
            </w:tcBorders>
            <w:shd w:val="clear" w:color="auto" w:fill="70AD47"/>
          </w:tcPr>
          <w:p w14:paraId="2B86D6D5" w14:textId="77777777" w:rsidR="00956CE8" w:rsidRPr="00F1764C" w:rsidRDefault="00956CE8" w:rsidP="00F25336">
            <w:pPr>
              <w:rPr>
                <w:rFonts w:ascii="Arial" w:hAnsi="Arial" w:cs="Arial"/>
                <w:b/>
              </w:rPr>
            </w:pPr>
            <w:r w:rsidRPr="00F1764C">
              <w:rPr>
                <w:rFonts w:ascii="Arial" w:hAnsi="Arial" w:cs="Arial"/>
                <w:b/>
              </w:rPr>
              <w:lastRenderedPageBreak/>
              <w:t xml:space="preserve">M.2.3  </w:t>
            </w:r>
            <w:r w:rsidRPr="00F1764C">
              <w:rPr>
                <w:rFonts w:ascii="Arial" w:hAnsi="Arial" w:cs="Arial"/>
                <w:b/>
                <w:noProof/>
                <w:color w:val="000000"/>
                <w:lang w:eastAsia="pl-PL"/>
              </w:rPr>
              <w:t>Przychody operacyjne</w:t>
            </w:r>
            <w:r w:rsidRPr="00F1764C">
              <w:rPr>
                <w:rFonts w:ascii="Arial" w:hAnsi="Arial" w:cs="Arial"/>
                <w:noProof/>
                <w:color w:val="000000"/>
                <w:lang w:eastAsia="pl-PL"/>
              </w:rPr>
              <w:t xml:space="preserve"> </w:t>
            </w:r>
            <w:r w:rsidRPr="00F1764C">
              <w:rPr>
                <w:rFonts w:ascii="Arial" w:hAnsi="Arial" w:cs="Arial"/>
                <w:b/>
                <w:noProof/>
                <w:color w:val="000000"/>
                <w:lang w:eastAsia="pl-PL"/>
              </w:rPr>
              <w:t>projektu</w:t>
            </w:r>
            <w:r w:rsidRPr="00F1764C">
              <w:rPr>
                <w:rFonts w:ascii="Arial" w:hAnsi="Arial" w:cs="Arial"/>
                <w:b/>
              </w:rPr>
              <w:t xml:space="preserve"> </w:t>
            </w:r>
          </w:p>
        </w:tc>
        <w:tc>
          <w:tcPr>
            <w:tcW w:w="7018" w:type="dxa"/>
            <w:tcBorders>
              <w:top w:val="single" w:sz="4" w:space="0" w:color="auto"/>
              <w:left w:val="single" w:sz="4" w:space="0" w:color="auto"/>
              <w:bottom w:val="single" w:sz="4" w:space="0" w:color="auto"/>
              <w:right w:val="single" w:sz="4" w:space="0" w:color="auto"/>
            </w:tcBorders>
            <w:shd w:val="clear" w:color="auto" w:fill="E2EFD9"/>
          </w:tcPr>
          <w:p w14:paraId="6EEC63BF" w14:textId="1DA794D8" w:rsidR="00956CE8" w:rsidRPr="00F1764C" w:rsidRDefault="00956CE8" w:rsidP="004314CE">
            <w:pPr>
              <w:spacing w:after="0" w:line="240" w:lineRule="auto"/>
              <w:jc w:val="both"/>
              <w:rPr>
                <w:rFonts w:ascii="Arial" w:hAnsi="Arial" w:cs="Arial"/>
              </w:rPr>
            </w:pPr>
            <w:r w:rsidRPr="00F1764C">
              <w:rPr>
                <w:rFonts w:ascii="Arial" w:hAnsi="Arial" w:cs="Arial"/>
              </w:rPr>
              <w:t xml:space="preserve">Należy podać wartość docelową wskaźnika przychodów </w:t>
            </w:r>
            <w:r>
              <w:rPr>
                <w:rFonts w:ascii="Arial" w:hAnsi="Arial" w:cs="Arial"/>
              </w:rPr>
              <w:br/>
            </w:r>
            <w:r w:rsidRPr="002A2006">
              <w:rPr>
                <w:rFonts w:ascii="Arial" w:hAnsi="Arial" w:cs="Arial"/>
              </w:rPr>
              <w:t>z działalności prowadzonej przy wykorzystaniu wspartej infrastruktury</w:t>
            </w:r>
            <w:r>
              <w:rPr>
                <w:rFonts w:ascii="Arial" w:hAnsi="Arial" w:cs="Arial"/>
              </w:rPr>
              <w:t xml:space="preserve"> </w:t>
            </w:r>
            <w:r w:rsidRPr="00F1764C">
              <w:rPr>
                <w:rFonts w:ascii="Arial" w:hAnsi="Arial" w:cs="Arial"/>
              </w:rPr>
              <w:t xml:space="preserve">oraz planowany rok jego uzyskania (szczegółowe warunki określono w ramach Wzoru </w:t>
            </w:r>
            <w:r w:rsidR="004314CE">
              <w:rPr>
                <w:rFonts w:ascii="Arial" w:hAnsi="Arial" w:cs="Arial"/>
              </w:rPr>
              <w:t>11</w:t>
            </w:r>
            <w:r w:rsidR="004314CE" w:rsidRPr="00F1764C">
              <w:rPr>
                <w:rFonts w:ascii="Arial" w:hAnsi="Arial" w:cs="Arial"/>
              </w:rPr>
              <w:t xml:space="preserve"> </w:t>
            </w:r>
            <w:r w:rsidRPr="00F1764C">
              <w:rPr>
                <w:rFonts w:ascii="Arial" w:hAnsi="Arial" w:cs="Arial"/>
              </w:rPr>
              <w:t>Program określający agendę badawczą i plan gospodarczego wykorzystania infrastruktury badawczej)</w:t>
            </w:r>
          </w:p>
        </w:tc>
      </w:tr>
      <w:tr w:rsidR="00956CE8" w:rsidRPr="00A8562E" w14:paraId="53D7D570" w14:textId="77777777" w:rsidTr="00F25336">
        <w:trPr>
          <w:trHeight w:val="553"/>
        </w:trPr>
        <w:tc>
          <w:tcPr>
            <w:tcW w:w="2270" w:type="dxa"/>
            <w:tcBorders>
              <w:top w:val="single" w:sz="4" w:space="0" w:color="auto"/>
              <w:left w:val="single" w:sz="4" w:space="0" w:color="auto"/>
              <w:bottom w:val="single" w:sz="4" w:space="0" w:color="auto"/>
              <w:right w:val="single" w:sz="4" w:space="0" w:color="auto"/>
            </w:tcBorders>
            <w:shd w:val="clear" w:color="auto" w:fill="70AD47"/>
          </w:tcPr>
          <w:p w14:paraId="1DAA31EB" w14:textId="77777777" w:rsidR="00956CE8" w:rsidRPr="00A8562E" w:rsidRDefault="00956CE8" w:rsidP="00F25336">
            <w:pPr>
              <w:rPr>
                <w:rFonts w:ascii="Arial" w:hAnsi="Arial" w:cs="Arial"/>
                <w:b/>
              </w:rPr>
            </w:pPr>
            <w:r w:rsidRPr="00A8562E">
              <w:rPr>
                <w:rFonts w:ascii="Arial" w:hAnsi="Arial" w:cs="Arial"/>
                <w:b/>
              </w:rPr>
              <w:t>Załącznik 16</w:t>
            </w:r>
          </w:p>
          <w:p w14:paraId="2549B65A" w14:textId="77777777" w:rsidR="00956CE8" w:rsidRPr="00A8562E" w:rsidRDefault="00956CE8" w:rsidP="00F25336">
            <w:pPr>
              <w:spacing w:after="0"/>
              <w:rPr>
                <w:rFonts w:ascii="Arial" w:hAnsi="Arial" w:cs="Arial"/>
                <w:b/>
              </w:rPr>
            </w:pPr>
            <w:r w:rsidRPr="00FD725E">
              <w:rPr>
                <w:rFonts w:ascii="Arial" w:hAnsi="Arial" w:cs="Arial"/>
                <w:b/>
              </w:rPr>
              <w:t>Program określający agendę badawczą i plan gospodarczego wykorzystania infrastruktury badawczej</w:t>
            </w:r>
          </w:p>
        </w:tc>
        <w:tc>
          <w:tcPr>
            <w:tcW w:w="7018" w:type="dxa"/>
            <w:tcBorders>
              <w:top w:val="single" w:sz="4" w:space="0" w:color="auto"/>
              <w:left w:val="single" w:sz="4" w:space="0" w:color="auto"/>
              <w:bottom w:val="single" w:sz="4" w:space="0" w:color="auto"/>
              <w:right w:val="single" w:sz="4" w:space="0" w:color="auto"/>
            </w:tcBorders>
            <w:shd w:val="clear" w:color="auto" w:fill="E2EFD9"/>
          </w:tcPr>
          <w:p w14:paraId="17E55418" w14:textId="4105E36F" w:rsidR="00956CE8" w:rsidRPr="00FD725E" w:rsidRDefault="00956CE8" w:rsidP="004314CE">
            <w:pPr>
              <w:jc w:val="both"/>
              <w:rPr>
                <w:rFonts w:ascii="Arial" w:hAnsi="Arial" w:cs="Arial"/>
              </w:rPr>
            </w:pPr>
            <w:r w:rsidRPr="00FD725E">
              <w:rPr>
                <w:rFonts w:ascii="Arial" w:hAnsi="Arial" w:cs="Arial"/>
                <w:color w:val="000000"/>
              </w:rPr>
              <w:t xml:space="preserve">Należy przedstawić Załącznik </w:t>
            </w:r>
            <w:r w:rsidRPr="00FD725E">
              <w:rPr>
                <w:rFonts w:ascii="Arial" w:hAnsi="Arial" w:cs="Arial"/>
                <w:b/>
                <w:color w:val="000000"/>
              </w:rPr>
              <w:t>Program określający agendę badawczą i plan gospodarczego wykorzystania infrastruktury badawczej</w:t>
            </w:r>
            <w:r w:rsidRPr="00FD725E">
              <w:rPr>
                <w:rFonts w:ascii="Arial" w:hAnsi="Arial" w:cs="Arial"/>
                <w:bCs/>
                <w:color w:val="000000"/>
              </w:rPr>
              <w:t xml:space="preserve"> zgodny ze wzorem nr </w:t>
            </w:r>
            <w:r>
              <w:rPr>
                <w:rFonts w:ascii="Arial" w:hAnsi="Arial" w:cs="Arial"/>
                <w:bCs/>
                <w:color w:val="000000"/>
              </w:rPr>
              <w:t>1</w:t>
            </w:r>
            <w:r w:rsidR="004314CE">
              <w:rPr>
                <w:rFonts w:ascii="Arial" w:hAnsi="Arial" w:cs="Arial"/>
                <w:bCs/>
                <w:color w:val="000000"/>
              </w:rPr>
              <w:t>1</w:t>
            </w:r>
            <w:r>
              <w:rPr>
                <w:rFonts w:ascii="Arial" w:hAnsi="Arial" w:cs="Arial"/>
                <w:bCs/>
                <w:color w:val="000000"/>
              </w:rPr>
              <w:t xml:space="preserve"> do niniejszej Instrukcji.</w:t>
            </w:r>
          </w:p>
        </w:tc>
      </w:tr>
      <w:tr w:rsidR="00956CE8" w:rsidRPr="00A8562E" w14:paraId="7904768F" w14:textId="77777777" w:rsidTr="00F25336">
        <w:trPr>
          <w:trHeight w:val="553"/>
        </w:trPr>
        <w:tc>
          <w:tcPr>
            <w:tcW w:w="2270" w:type="dxa"/>
            <w:tcBorders>
              <w:top w:val="single" w:sz="4" w:space="0" w:color="auto"/>
              <w:left w:val="single" w:sz="4" w:space="0" w:color="auto"/>
              <w:bottom w:val="single" w:sz="4" w:space="0" w:color="auto"/>
              <w:right w:val="single" w:sz="4" w:space="0" w:color="auto"/>
            </w:tcBorders>
            <w:shd w:val="clear" w:color="auto" w:fill="70AD47"/>
          </w:tcPr>
          <w:p w14:paraId="1A2416C9" w14:textId="77777777" w:rsidR="00956CE8" w:rsidRPr="00A8562E" w:rsidRDefault="00956CE8" w:rsidP="00F25336">
            <w:pPr>
              <w:rPr>
                <w:rFonts w:ascii="Arial" w:hAnsi="Arial" w:cs="Arial"/>
                <w:b/>
              </w:rPr>
            </w:pPr>
            <w:r>
              <w:rPr>
                <w:rFonts w:ascii="Arial" w:hAnsi="Arial" w:cs="Arial"/>
                <w:b/>
              </w:rPr>
              <w:t>Pkt</w:t>
            </w:r>
            <w:r w:rsidRPr="00A8562E">
              <w:rPr>
                <w:rFonts w:ascii="Arial" w:hAnsi="Arial" w:cs="Arial"/>
                <w:b/>
              </w:rPr>
              <w:t>N.2 Analiza efektywności kosztowej</w:t>
            </w:r>
          </w:p>
        </w:tc>
        <w:tc>
          <w:tcPr>
            <w:tcW w:w="7018" w:type="dxa"/>
            <w:tcBorders>
              <w:top w:val="single" w:sz="4" w:space="0" w:color="auto"/>
              <w:left w:val="single" w:sz="4" w:space="0" w:color="auto"/>
              <w:bottom w:val="single" w:sz="4" w:space="0" w:color="auto"/>
              <w:right w:val="single" w:sz="4" w:space="0" w:color="auto"/>
            </w:tcBorders>
            <w:shd w:val="clear" w:color="auto" w:fill="E2EFD9"/>
          </w:tcPr>
          <w:p w14:paraId="758AE27A" w14:textId="77777777" w:rsidR="00956CE8" w:rsidRPr="00FD725E" w:rsidRDefault="00956CE8" w:rsidP="00F25336">
            <w:pPr>
              <w:spacing w:after="120"/>
              <w:jc w:val="both"/>
              <w:rPr>
                <w:rFonts w:ascii="Arial" w:hAnsi="Arial" w:cs="Arial"/>
              </w:rPr>
            </w:pPr>
            <w:r w:rsidRPr="00FD725E">
              <w:rPr>
                <w:rFonts w:ascii="Arial" w:hAnsi="Arial" w:cs="Arial"/>
              </w:rPr>
              <w:t>Jednostkowy koszt osiągnięcia korzyści projektu (</w:t>
            </w:r>
            <w:r w:rsidRPr="00FD725E">
              <w:rPr>
                <w:rFonts w:ascii="Arial" w:hAnsi="Arial" w:cs="Arial"/>
                <w:i/>
              </w:rPr>
              <w:t>Kj</w:t>
            </w:r>
            <w:r w:rsidRPr="00FD725E">
              <w:rPr>
                <w:rFonts w:ascii="Arial" w:hAnsi="Arial" w:cs="Arial"/>
              </w:rPr>
              <w:t>) należy wyliczyć dla wartości docelowych poniższych wskaźników produktu i rezultatu:</w:t>
            </w:r>
          </w:p>
          <w:p w14:paraId="6C1F4AC5" w14:textId="77777777" w:rsidR="00956CE8" w:rsidRPr="008B4D2D" w:rsidRDefault="00956CE8" w:rsidP="00F25336">
            <w:pPr>
              <w:spacing w:after="120"/>
              <w:jc w:val="both"/>
              <w:rPr>
                <w:rFonts w:ascii="Arial" w:hAnsi="Arial" w:cs="Arial"/>
                <w:i/>
                <w:color w:val="000000"/>
              </w:rPr>
            </w:pPr>
            <w:r w:rsidRPr="008B4D2D">
              <w:rPr>
                <w:rFonts w:ascii="Arial" w:hAnsi="Arial" w:cs="Arial"/>
                <w:i/>
                <w:color w:val="000000"/>
              </w:rPr>
              <w:t>Liczba przedsiębiorstw korzystających ze wspartej infrastruktury badawczej</w:t>
            </w:r>
          </w:p>
          <w:p w14:paraId="07844980" w14:textId="77777777" w:rsidR="00956CE8" w:rsidRPr="00D573FB" w:rsidRDefault="00956CE8" w:rsidP="00F25336">
            <w:pPr>
              <w:jc w:val="both"/>
              <w:rPr>
                <w:rFonts w:ascii="Arial" w:hAnsi="Arial" w:cs="Arial"/>
                <w:color w:val="000000"/>
              </w:rPr>
            </w:pPr>
            <w:r w:rsidRPr="003C3767">
              <w:rPr>
                <w:rFonts w:ascii="Arial" w:hAnsi="Arial" w:cs="Arial"/>
                <w:i/>
                <w:color w:val="000000"/>
              </w:rPr>
              <w:t>Liczba wspartyc</w:t>
            </w:r>
            <w:r w:rsidRPr="00D573FB">
              <w:rPr>
                <w:rFonts w:ascii="Arial" w:hAnsi="Arial" w:cs="Arial"/>
                <w:i/>
                <w:color w:val="000000"/>
              </w:rPr>
              <w:t>h laboratoriów badawczych</w:t>
            </w:r>
          </w:p>
        </w:tc>
      </w:tr>
      <w:tr w:rsidR="007A3212" w:rsidRPr="007A3212" w14:paraId="69CB7866" w14:textId="77777777" w:rsidTr="00F25336">
        <w:trPr>
          <w:trHeight w:val="553"/>
        </w:trPr>
        <w:tc>
          <w:tcPr>
            <w:tcW w:w="2270" w:type="dxa"/>
            <w:tcBorders>
              <w:top w:val="single" w:sz="4" w:space="0" w:color="auto"/>
              <w:left w:val="single" w:sz="4" w:space="0" w:color="auto"/>
              <w:bottom w:val="single" w:sz="4" w:space="0" w:color="auto"/>
              <w:right w:val="single" w:sz="4" w:space="0" w:color="auto"/>
            </w:tcBorders>
            <w:shd w:val="clear" w:color="auto" w:fill="70AD47"/>
          </w:tcPr>
          <w:p w14:paraId="3B453B98" w14:textId="77777777" w:rsidR="00956CE8" w:rsidRPr="007A3212" w:rsidRDefault="00956CE8" w:rsidP="00F25336">
            <w:pPr>
              <w:rPr>
                <w:rFonts w:ascii="Arial" w:hAnsi="Arial" w:cs="Arial"/>
                <w:b/>
              </w:rPr>
            </w:pPr>
            <w:r w:rsidRPr="007A3212">
              <w:rPr>
                <w:rFonts w:ascii="Arial" w:hAnsi="Arial" w:cs="Arial"/>
                <w:b/>
              </w:rPr>
              <w:t>Wkład niepieniężny</w:t>
            </w:r>
          </w:p>
        </w:tc>
        <w:tc>
          <w:tcPr>
            <w:tcW w:w="7018" w:type="dxa"/>
            <w:tcBorders>
              <w:top w:val="single" w:sz="4" w:space="0" w:color="auto"/>
              <w:left w:val="single" w:sz="4" w:space="0" w:color="auto"/>
              <w:bottom w:val="single" w:sz="4" w:space="0" w:color="auto"/>
              <w:right w:val="single" w:sz="4" w:space="0" w:color="auto"/>
            </w:tcBorders>
            <w:shd w:val="clear" w:color="auto" w:fill="E2EFD9"/>
          </w:tcPr>
          <w:p w14:paraId="6A0C0292" w14:textId="329188AB" w:rsidR="00956CE8" w:rsidRPr="007A3212" w:rsidRDefault="00956CE8" w:rsidP="004314CE">
            <w:pPr>
              <w:spacing w:after="120"/>
              <w:jc w:val="both"/>
              <w:rPr>
                <w:rFonts w:ascii="Arial" w:hAnsi="Arial" w:cs="Arial"/>
              </w:rPr>
            </w:pPr>
            <w:r w:rsidRPr="007A3212">
              <w:rPr>
                <w:rFonts w:ascii="Arial" w:hAnsi="Arial" w:cs="Arial"/>
              </w:rPr>
              <w:t xml:space="preserve">W przypadku wniesienia wkładu niepieniężnego koniecznym jest spełnienie warunków określonych w ramach Wzoru nr 11 do niniejszej Instrukcji . </w:t>
            </w:r>
          </w:p>
        </w:tc>
      </w:tr>
      <w:tr w:rsidR="00275719" w:rsidRPr="00A8562E" w14:paraId="56EC0586" w14:textId="77777777" w:rsidTr="00F25336">
        <w:trPr>
          <w:trHeight w:val="553"/>
        </w:trPr>
        <w:tc>
          <w:tcPr>
            <w:tcW w:w="2270" w:type="dxa"/>
            <w:tcBorders>
              <w:top w:val="single" w:sz="4" w:space="0" w:color="auto"/>
              <w:left w:val="single" w:sz="4" w:space="0" w:color="auto"/>
              <w:bottom w:val="single" w:sz="4" w:space="0" w:color="auto"/>
              <w:right w:val="single" w:sz="4" w:space="0" w:color="auto"/>
            </w:tcBorders>
            <w:shd w:val="clear" w:color="auto" w:fill="70AD47"/>
          </w:tcPr>
          <w:p w14:paraId="3DD6C755" w14:textId="77777777" w:rsidR="00275719" w:rsidRDefault="00275719" w:rsidP="00F25336">
            <w:pPr>
              <w:rPr>
                <w:rFonts w:ascii="Arial" w:hAnsi="Arial" w:cs="Arial"/>
                <w:b/>
              </w:rPr>
            </w:pPr>
            <w:r>
              <w:rPr>
                <w:rFonts w:ascii="Arial" w:hAnsi="Arial" w:cs="Arial"/>
                <w:b/>
              </w:rPr>
              <w:t>R</w:t>
            </w:r>
            <w:r w:rsidRPr="00275719">
              <w:rPr>
                <w:rFonts w:ascii="Arial" w:hAnsi="Arial" w:cs="Arial"/>
                <w:b/>
              </w:rPr>
              <w:t>egulamin lub dokument równoważny, określający zasady korzystania z infrastruktury badawczej objętej projektem</w:t>
            </w:r>
          </w:p>
        </w:tc>
        <w:tc>
          <w:tcPr>
            <w:tcW w:w="7018" w:type="dxa"/>
            <w:tcBorders>
              <w:top w:val="single" w:sz="4" w:space="0" w:color="auto"/>
              <w:left w:val="single" w:sz="4" w:space="0" w:color="auto"/>
              <w:bottom w:val="single" w:sz="4" w:space="0" w:color="auto"/>
              <w:right w:val="single" w:sz="4" w:space="0" w:color="auto"/>
            </w:tcBorders>
            <w:shd w:val="clear" w:color="auto" w:fill="E2EFD9"/>
          </w:tcPr>
          <w:p w14:paraId="73A9DF64" w14:textId="77777777" w:rsidR="00275719" w:rsidRPr="00CA76E9" w:rsidRDefault="00275719" w:rsidP="00275719">
            <w:pPr>
              <w:spacing w:after="120"/>
              <w:jc w:val="both"/>
              <w:rPr>
                <w:rFonts w:ascii="Arial" w:hAnsi="Arial" w:cs="Arial"/>
                <w:color w:val="FF0000"/>
              </w:rPr>
            </w:pPr>
            <w:r w:rsidRPr="007A3212">
              <w:rPr>
                <w:rFonts w:ascii="Arial" w:hAnsi="Arial" w:cs="Arial"/>
              </w:rPr>
              <w:t>W ramach załączników należy przedstawić regulamin lub dokument równoważny, określający zasady korzystania z infrastruktury badawczej objętej projektem lub zobowiązanie do spełnienia tego warunku najpóźniej na dzień podpisania umowy o dofinansowanie.</w:t>
            </w:r>
          </w:p>
        </w:tc>
      </w:tr>
    </w:tbl>
    <w:p w14:paraId="379CCBCF" w14:textId="77777777" w:rsidR="00BE75A2" w:rsidRDefault="007E5D40" w:rsidP="00BF0ACC">
      <w:pPr>
        <w:spacing w:before="240" w:line="240" w:lineRule="auto"/>
        <w:rPr>
          <w:rFonts w:ascii="Arial" w:hAnsi="Arial" w:cs="Arial"/>
          <w:sz w:val="24"/>
        </w:rPr>
        <w:sectPr w:rsidR="00BE75A2" w:rsidSect="00956CE8">
          <w:pgSz w:w="11906" w:h="16838"/>
          <w:pgMar w:top="1418" w:right="1418" w:bottom="1418" w:left="1418" w:header="709" w:footer="737" w:gutter="0"/>
          <w:cols w:space="708"/>
          <w:docGrid w:linePitch="360"/>
        </w:sectPr>
      </w:pPr>
      <w:r w:rsidRPr="00C83C0E">
        <w:rPr>
          <w:rFonts w:ascii="Arial" w:hAnsi="Arial" w:cs="Arial"/>
          <w:sz w:val="24"/>
        </w:rPr>
        <w:br w:type="page"/>
      </w:r>
    </w:p>
    <w:p w14:paraId="15438DC8" w14:textId="77777777" w:rsidR="007E5D40" w:rsidRPr="00C83C0E" w:rsidRDefault="007E5D40" w:rsidP="00BF0ACC">
      <w:pPr>
        <w:spacing w:before="240" w:line="240" w:lineRule="auto"/>
        <w:rPr>
          <w:rFonts w:ascii="Arial" w:hAnsi="Arial" w:cs="Arial"/>
          <w:sz w:val="24"/>
        </w:rPr>
      </w:pPr>
    </w:p>
    <w:p w14:paraId="5BA2F35E" w14:textId="77777777" w:rsidR="007E5D40" w:rsidRPr="00C83C0E" w:rsidRDefault="007E5D40" w:rsidP="00C83C0E">
      <w:pPr>
        <w:pStyle w:val="Nagwek2"/>
        <w:spacing w:line="240" w:lineRule="auto"/>
        <w:rPr>
          <w:rFonts w:cs="Arial"/>
        </w:rPr>
      </w:pPr>
      <w:bookmarkStart w:id="12" w:name="_Toc526333291"/>
      <w:bookmarkStart w:id="13" w:name="_Toc33694956"/>
      <w:r w:rsidRPr="00C83C0E">
        <w:rPr>
          <w:rFonts w:cs="Arial"/>
        </w:rPr>
        <w:t>Strona tytułowa</w:t>
      </w:r>
      <w:bookmarkEnd w:id="12"/>
      <w:bookmarkEnd w:id="13"/>
    </w:p>
    <w:p w14:paraId="155F4274" w14:textId="77777777" w:rsidR="007E5D40" w:rsidRPr="00C83C0E" w:rsidRDefault="007E5D40" w:rsidP="00C83C0E">
      <w:pPr>
        <w:pStyle w:val="Nagwek3"/>
        <w:spacing w:line="240" w:lineRule="auto"/>
        <w:rPr>
          <w:rFonts w:cs="Arial"/>
        </w:rPr>
      </w:pPr>
      <w:bookmarkStart w:id="14" w:name="_Toc526333292"/>
      <w:bookmarkStart w:id="15" w:name="_Toc33694957"/>
      <w:r w:rsidRPr="00C83C0E">
        <w:rPr>
          <w:rFonts w:cs="Arial"/>
        </w:rPr>
        <w:t>Ogólne informacje dotyczące Strony tytułowej</w:t>
      </w:r>
      <w:bookmarkEnd w:id="14"/>
      <w:bookmarkEnd w:id="15"/>
      <w:r w:rsidRPr="00C83C0E">
        <w:rPr>
          <w:rFonts w:cs="Arial"/>
        </w:rPr>
        <w:t xml:space="preserve"> </w:t>
      </w:r>
    </w:p>
    <w:p w14:paraId="028525CD" w14:textId="77777777" w:rsidR="007E5D40" w:rsidRPr="00C83C0E" w:rsidRDefault="007E5D40" w:rsidP="00C83C0E">
      <w:pPr>
        <w:spacing w:before="240" w:line="240" w:lineRule="auto"/>
        <w:ind w:left="1418"/>
        <w:rPr>
          <w:rFonts w:ascii="Arial" w:hAnsi="Arial" w:cs="Arial"/>
        </w:rPr>
      </w:pPr>
      <w:r w:rsidRPr="00C83C0E">
        <w:rPr>
          <w:rFonts w:ascii="Arial" w:hAnsi="Arial" w:cs="Arial"/>
        </w:rPr>
        <w:t xml:space="preserve">Strona tytułowa generowana jest na podstawie informacji zawartych w systemie eRPO oraz poszczególnych zakładkach samego wniosku. </w:t>
      </w:r>
    </w:p>
    <w:p w14:paraId="4907CBCA" w14:textId="77777777" w:rsidR="00D235C7" w:rsidRPr="00C83C0E" w:rsidRDefault="007E5D40" w:rsidP="00C83C0E">
      <w:pPr>
        <w:spacing w:line="240" w:lineRule="auto"/>
        <w:ind w:left="1418"/>
        <w:rPr>
          <w:rFonts w:ascii="Arial" w:hAnsi="Arial" w:cs="Arial"/>
        </w:rPr>
      </w:pPr>
      <w:r w:rsidRPr="00C83C0E">
        <w:rPr>
          <w:rFonts w:ascii="Arial" w:hAnsi="Arial" w:cs="Arial"/>
        </w:rPr>
        <w:t xml:space="preserve">Informacje zawarte w systemie dotyczące np. Osi priorytetowej, numeru konkursu etc. pobierane są automatycznie po wybraniu przez Wnioskodawcę odpowiedniego </w:t>
      </w:r>
      <w:r w:rsidR="00EB357D">
        <w:rPr>
          <w:rFonts w:ascii="Arial" w:hAnsi="Arial" w:cs="Arial"/>
        </w:rPr>
        <w:t>konkursu</w:t>
      </w:r>
      <w:r w:rsidRPr="00C83C0E">
        <w:rPr>
          <w:rFonts w:ascii="Arial" w:hAnsi="Arial" w:cs="Arial"/>
        </w:rPr>
        <w:t>. Dane te w</w:t>
      </w:r>
      <w:r w:rsidR="00FB69A6">
        <w:rPr>
          <w:rFonts w:ascii="Arial" w:hAnsi="Arial" w:cs="Arial"/>
        </w:rPr>
        <w:t xml:space="preserve"> </w:t>
      </w:r>
      <w:r w:rsidRPr="00C83C0E">
        <w:rPr>
          <w:rFonts w:ascii="Arial" w:hAnsi="Arial" w:cs="Arial"/>
        </w:rPr>
        <w:t xml:space="preserve">części są przypisywane na etapie tworzenia Regulaminu </w:t>
      </w:r>
      <w:r w:rsidR="00EB357D">
        <w:rPr>
          <w:rFonts w:ascii="Arial" w:hAnsi="Arial" w:cs="Arial"/>
        </w:rPr>
        <w:t>konkursu</w:t>
      </w:r>
      <w:r w:rsidRPr="00C83C0E">
        <w:rPr>
          <w:rFonts w:ascii="Arial" w:hAnsi="Arial" w:cs="Arial"/>
        </w:rPr>
        <w:t xml:space="preserve"> lub na etapie składania wniosku (numer wniosku oraz data rejestracji).</w:t>
      </w:r>
    </w:p>
    <w:p w14:paraId="4B21E591" w14:textId="77777777" w:rsidR="007E5D40" w:rsidRPr="00C83C0E" w:rsidRDefault="007E5D40" w:rsidP="00C83C0E">
      <w:pPr>
        <w:spacing w:line="240" w:lineRule="auto"/>
        <w:ind w:left="1418"/>
        <w:rPr>
          <w:rFonts w:ascii="Arial" w:hAnsi="Arial" w:cs="Arial"/>
        </w:rPr>
      </w:pPr>
      <w:r w:rsidRPr="00C83C0E">
        <w:rPr>
          <w:rFonts w:ascii="Arial" w:hAnsi="Arial" w:cs="Arial"/>
        </w:rPr>
        <w:t>Strona tytułowa zawiera:</w:t>
      </w:r>
    </w:p>
    <w:p w14:paraId="6E70CCB5" w14:textId="77777777" w:rsidR="00915D56" w:rsidRPr="00C83C0E" w:rsidRDefault="00915D56" w:rsidP="00C83C0E">
      <w:pPr>
        <w:numPr>
          <w:ilvl w:val="0"/>
          <w:numId w:val="1"/>
        </w:numPr>
        <w:spacing w:line="240" w:lineRule="auto"/>
        <w:ind w:left="2268" w:hanging="567"/>
        <w:rPr>
          <w:rFonts w:ascii="Arial" w:hAnsi="Arial" w:cs="Arial"/>
        </w:rPr>
      </w:pPr>
      <w:r w:rsidRPr="00C83C0E">
        <w:rPr>
          <w:rFonts w:ascii="Arial" w:hAnsi="Arial" w:cs="Arial"/>
          <w:b/>
        </w:rPr>
        <w:t xml:space="preserve">Tytuł projektu – </w:t>
      </w:r>
      <w:r w:rsidRPr="00C83C0E">
        <w:rPr>
          <w:rFonts w:ascii="Arial" w:hAnsi="Arial" w:cs="Arial"/>
        </w:rPr>
        <w:t xml:space="preserve">Informacje wypełniane są automatycznie po wypełnieniu </w:t>
      </w:r>
      <w:r w:rsidRPr="00C83C0E">
        <w:rPr>
          <w:rFonts w:ascii="Arial" w:hAnsi="Arial" w:cs="Arial"/>
          <w:b/>
        </w:rPr>
        <w:t xml:space="preserve">pkt B.1 </w:t>
      </w:r>
      <w:r w:rsidRPr="00C83C0E">
        <w:rPr>
          <w:rFonts w:ascii="Arial" w:hAnsi="Arial" w:cs="Arial"/>
          <w:b/>
          <w:i/>
        </w:rPr>
        <w:t>Tytuł projektu</w:t>
      </w:r>
      <w:r w:rsidRPr="00C83C0E">
        <w:rPr>
          <w:rFonts w:ascii="Arial" w:hAnsi="Arial" w:cs="Arial"/>
        </w:rPr>
        <w:t>;</w:t>
      </w:r>
    </w:p>
    <w:p w14:paraId="786A1E35" w14:textId="77777777" w:rsidR="00915D56" w:rsidRPr="00C83C0E" w:rsidRDefault="00915D56" w:rsidP="00C83C0E">
      <w:pPr>
        <w:numPr>
          <w:ilvl w:val="0"/>
          <w:numId w:val="1"/>
        </w:numPr>
        <w:spacing w:line="240" w:lineRule="auto"/>
        <w:ind w:left="2268" w:hanging="567"/>
        <w:rPr>
          <w:rFonts w:ascii="Arial" w:hAnsi="Arial" w:cs="Arial"/>
        </w:rPr>
      </w:pPr>
      <w:r w:rsidRPr="00C83C0E">
        <w:rPr>
          <w:rFonts w:ascii="Arial" w:hAnsi="Arial" w:cs="Arial"/>
          <w:b/>
          <w:noProof/>
          <w:lang w:eastAsia="pl-PL"/>
        </w:rPr>
        <mc:AlternateContent>
          <mc:Choice Requires="wps">
            <w:drawing>
              <wp:anchor distT="45720" distB="45720" distL="114300" distR="114300" simplePos="0" relativeHeight="251665408" behindDoc="1" locked="0" layoutInCell="1" allowOverlap="1" wp14:anchorId="724818C1" wp14:editId="52EA9375">
                <wp:simplePos x="0" y="0"/>
                <wp:positionH relativeFrom="margin">
                  <wp:posOffset>-81128</wp:posOffset>
                </wp:positionH>
                <wp:positionV relativeFrom="margin">
                  <wp:posOffset>3137560</wp:posOffset>
                </wp:positionV>
                <wp:extent cx="1126541" cy="1082650"/>
                <wp:effectExtent l="0" t="0" r="16510" b="22860"/>
                <wp:wrapNone/>
                <wp:docPr id="266"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6541" cy="1082650"/>
                        </a:xfrm>
                        <a:prstGeom prst="rect">
                          <a:avLst/>
                        </a:prstGeom>
                        <a:solidFill>
                          <a:srgbClr val="FFFFFF"/>
                        </a:solidFill>
                        <a:ln w="9525">
                          <a:solidFill>
                            <a:srgbClr val="FFFFFF"/>
                          </a:solidFill>
                          <a:miter lim="800000"/>
                          <a:headEnd/>
                          <a:tailEnd/>
                        </a:ln>
                      </wps:spPr>
                      <wps:txbx>
                        <w:txbxContent>
                          <w:p w14:paraId="202570B4" w14:textId="77777777" w:rsidR="0092181F" w:rsidRPr="0058279D" w:rsidRDefault="0092181F" w:rsidP="00915D56">
                            <w:pPr>
                              <w:rPr>
                                <w:rFonts w:ascii="Arial" w:hAnsi="Arial" w:cs="Arial"/>
                                <w:color w:val="36537A"/>
                              </w:rPr>
                            </w:pPr>
                            <w:r w:rsidRPr="0058279D">
                              <w:rPr>
                                <w:rFonts w:ascii="Arial" w:hAnsi="Arial" w:cs="Arial"/>
                                <w:color w:val="36537A"/>
                              </w:rPr>
                              <w:t>Zakres informacji zawartych na Stronie tytułowej</w:t>
                            </w:r>
                          </w:p>
                          <w:p w14:paraId="57617571" w14:textId="77777777" w:rsidR="0092181F" w:rsidRPr="0058279D" w:rsidRDefault="0092181F" w:rsidP="00915D56">
                            <w:pPr>
                              <w:rPr>
                                <w:color w:val="36537A"/>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24818C1" id="_x0000_s1034" type="#_x0000_t202" style="position:absolute;left:0;text-align:left;margin-left:-6.4pt;margin-top:247.05pt;width:88.7pt;height:85.25pt;z-index:-251651072;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" strokecolor="white">
                <v:textbox>
                  <w:txbxContent>
                    <w:p w14:paraId="202570B4" w14:textId="77777777" w:rsidR="0092181F" w:rsidRPr="0058279D" w:rsidRDefault="0092181F" w:rsidP="00915D56">
                      <w:pPr>
                        <w:rPr>
                          <w:rFonts w:ascii="Arial" w:hAnsi="Arial" w:cs="Arial"/>
                          <w:color w:val="36537A"/>
                        </w:rPr>
                      </w:pPr>
                      <w:r w:rsidRPr="0058279D">
                        <w:rPr>
                          <w:rFonts w:ascii="Arial" w:hAnsi="Arial" w:cs="Arial"/>
                          <w:color w:val="36537A"/>
                        </w:rPr>
                        <w:t>Zakres informacji zawartych na Stronie tytułowej</w:t>
                      </w:r>
                    </w:p>
                    <w:p w14:paraId="57617571" w14:textId="77777777" w:rsidR="0092181F" w:rsidRPr="0058279D" w:rsidRDefault="0092181F" w:rsidP="00915D56">
                      <w:pPr>
                        <w:rPr>
                          <w:color w:val="36537A"/>
                        </w:rPr>
                      </w:pPr>
                    </w:p>
                  </w:txbxContent>
                </v:textbox>
                <w10:wrap anchorx="margin" anchory="margin"/>
              </v:shape>
            </w:pict>
          </mc:Fallback>
        </mc:AlternateContent>
      </w:r>
      <w:r w:rsidRPr="00C83C0E">
        <w:rPr>
          <w:rFonts w:ascii="Arial" w:hAnsi="Arial" w:cs="Arial"/>
          <w:b/>
        </w:rPr>
        <w:t xml:space="preserve">Nazwa Wnioskodawcy – </w:t>
      </w:r>
      <w:r w:rsidRPr="00C83C0E">
        <w:rPr>
          <w:rFonts w:ascii="Arial" w:hAnsi="Arial" w:cs="Arial"/>
        </w:rPr>
        <w:t xml:space="preserve">Informacje wypełniane są automatycznie po wypełnieniu </w:t>
      </w:r>
      <w:r w:rsidRPr="00CE69A1">
        <w:rPr>
          <w:rFonts w:ascii="Arial" w:hAnsi="Arial" w:cs="Arial"/>
          <w:b/>
        </w:rPr>
        <w:t>pkt A.1.1</w:t>
      </w:r>
      <w:r w:rsidRPr="00C83C0E">
        <w:rPr>
          <w:rFonts w:ascii="Arial" w:hAnsi="Arial" w:cs="Arial"/>
          <w:b/>
          <w:i/>
        </w:rPr>
        <w:t xml:space="preserve"> Nazwa Wnioskodawcy</w:t>
      </w:r>
      <w:r w:rsidRPr="00CE69A1">
        <w:rPr>
          <w:rFonts w:ascii="Arial" w:hAnsi="Arial" w:cs="Arial"/>
        </w:rPr>
        <w:t>;</w:t>
      </w:r>
    </w:p>
    <w:p w14:paraId="1A15CB2C" w14:textId="77777777" w:rsidR="00915D56" w:rsidRPr="00C83C0E" w:rsidRDefault="00915D56" w:rsidP="00C83C0E">
      <w:pPr>
        <w:numPr>
          <w:ilvl w:val="0"/>
          <w:numId w:val="1"/>
        </w:numPr>
        <w:spacing w:line="240" w:lineRule="auto"/>
        <w:ind w:left="2268" w:hanging="567"/>
        <w:rPr>
          <w:rFonts w:ascii="Arial" w:hAnsi="Arial" w:cs="Arial"/>
        </w:rPr>
      </w:pPr>
      <w:r w:rsidRPr="00C83C0E">
        <w:rPr>
          <w:rFonts w:ascii="Arial" w:hAnsi="Arial" w:cs="Arial"/>
          <w:b/>
        </w:rPr>
        <w:t xml:space="preserve">Oś priorytetowa – </w:t>
      </w:r>
      <w:r w:rsidRPr="00C83C0E">
        <w:rPr>
          <w:rFonts w:ascii="Arial" w:hAnsi="Arial" w:cs="Arial"/>
        </w:rPr>
        <w:t xml:space="preserve">Informacje wypełniane są automatycznie po wybraniu przez Wnioskodawcę </w:t>
      </w:r>
      <w:r w:rsidR="00EB357D" w:rsidRPr="00EB357D">
        <w:rPr>
          <w:rFonts w:ascii="Arial" w:hAnsi="Arial" w:cs="Arial"/>
        </w:rPr>
        <w:t>numeru konkursu, w ramach którego  generowany jest wniosek</w:t>
      </w:r>
      <w:r w:rsidRPr="00C83C0E">
        <w:rPr>
          <w:rFonts w:ascii="Arial" w:hAnsi="Arial" w:cs="Arial"/>
        </w:rPr>
        <w:t>;</w:t>
      </w:r>
    </w:p>
    <w:p w14:paraId="51200A76" w14:textId="77777777" w:rsidR="00915D56" w:rsidRPr="00C83C0E" w:rsidRDefault="00915D56" w:rsidP="00C83C0E">
      <w:pPr>
        <w:numPr>
          <w:ilvl w:val="0"/>
          <w:numId w:val="1"/>
        </w:numPr>
        <w:spacing w:line="240" w:lineRule="auto"/>
        <w:ind w:left="2268" w:hanging="567"/>
        <w:rPr>
          <w:rFonts w:ascii="Arial" w:hAnsi="Arial" w:cs="Arial"/>
          <w:b/>
        </w:rPr>
      </w:pPr>
      <w:r w:rsidRPr="00C83C0E">
        <w:rPr>
          <w:rFonts w:ascii="Arial" w:hAnsi="Arial" w:cs="Arial"/>
          <w:b/>
        </w:rPr>
        <w:t xml:space="preserve">Działanie – </w:t>
      </w:r>
      <w:r w:rsidRPr="00C83C0E">
        <w:rPr>
          <w:rFonts w:ascii="Arial" w:hAnsi="Arial" w:cs="Arial"/>
        </w:rPr>
        <w:t xml:space="preserve">Informacje wypełniane są automatycznie po wybraniu przez Wnioskodawcę </w:t>
      </w:r>
      <w:r w:rsidR="00EB357D" w:rsidRPr="00EB357D">
        <w:rPr>
          <w:rFonts w:ascii="Arial" w:hAnsi="Arial" w:cs="Arial"/>
        </w:rPr>
        <w:t>numeru konkursu, w ramach którego  generowany jest wniosek</w:t>
      </w:r>
      <w:r w:rsidRPr="00C83C0E">
        <w:rPr>
          <w:rFonts w:ascii="Arial" w:hAnsi="Arial" w:cs="Arial"/>
        </w:rPr>
        <w:t>;</w:t>
      </w:r>
    </w:p>
    <w:p w14:paraId="553E228A" w14:textId="77777777" w:rsidR="00915D56" w:rsidRPr="00C83C0E" w:rsidRDefault="00915D56" w:rsidP="00C83C0E">
      <w:pPr>
        <w:numPr>
          <w:ilvl w:val="0"/>
          <w:numId w:val="1"/>
        </w:numPr>
        <w:spacing w:line="240" w:lineRule="auto"/>
        <w:ind w:left="2268" w:hanging="567"/>
        <w:rPr>
          <w:rFonts w:ascii="Arial" w:hAnsi="Arial" w:cs="Arial"/>
          <w:b/>
        </w:rPr>
      </w:pPr>
      <w:r w:rsidRPr="00C83C0E">
        <w:rPr>
          <w:rFonts w:ascii="Arial" w:hAnsi="Arial" w:cs="Arial"/>
          <w:b/>
        </w:rPr>
        <w:t xml:space="preserve">Poddziałanie – </w:t>
      </w:r>
      <w:r w:rsidRPr="00C83C0E">
        <w:rPr>
          <w:rFonts w:ascii="Arial" w:hAnsi="Arial" w:cs="Arial"/>
        </w:rPr>
        <w:t xml:space="preserve">Informacje wypełniane są automatycznie po wybraniu przez Wnioskodawcę </w:t>
      </w:r>
      <w:r w:rsidR="00EB357D" w:rsidRPr="00EB357D">
        <w:rPr>
          <w:rFonts w:ascii="Arial" w:hAnsi="Arial" w:cs="Arial"/>
        </w:rPr>
        <w:t>numeru konkursu, w ramach którego  generowany jest wniosek</w:t>
      </w:r>
      <w:r w:rsidRPr="00C83C0E">
        <w:rPr>
          <w:rFonts w:ascii="Arial" w:hAnsi="Arial" w:cs="Arial"/>
        </w:rPr>
        <w:t>;</w:t>
      </w:r>
    </w:p>
    <w:p w14:paraId="4BBFE186" w14:textId="77777777" w:rsidR="00915D56" w:rsidRPr="00C83C0E" w:rsidRDefault="00915D56" w:rsidP="00C83C0E">
      <w:pPr>
        <w:numPr>
          <w:ilvl w:val="0"/>
          <w:numId w:val="1"/>
        </w:numPr>
        <w:spacing w:line="240" w:lineRule="auto"/>
        <w:ind w:left="2268" w:hanging="567"/>
        <w:rPr>
          <w:rFonts w:ascii="Arial" w:hAnsi="Arial" w:cs="Arial"/>
          <w:b/>
        </w:rPr>
      </w:pPr>
      <w:r w:rsidRPr="00C83C0E">
        <w:rPr>
          <w:rFonts w:ascii="Arial" w:hAnsi="Arial" w:cs="Arial"/>
          <w:b/>
        </w:rPr>
        <w:t xml:space="preserve">Numer naboru – </w:t>
      </w:r>
      <w:r w:rsidRPr="00C83C0E">
        <w:rPr>
          <w:rFonts w:ascii="Arial" w:hAnsi="Arial" w:cs="Arial"/>
        </w:rPr>
        <w:t xml:space="preserve">Informacje wypełniane są automatycznie po wybraniu przez Wnioskodawcę </w:t>
      </w:r>
      <w:r w:rsidR="00EB357D" w:rsidRPr="00EB357D">
        <w:rPr>
          <w:rFonts w:ascii="Arial" w:hAnsi="Arial" w:cs="Arial"/>
        </w:rPr>
        <w:t>numeru konkursu, w ramach którego  generowany jest wniosek</w:t>
      </w:r>
      <w:r w:rsidRPr="00C83C0E">
        <w:rPr>
          <w:rFonts w:ascii="Arial" w:hAnsi="Arial" w:cs="Arial"/>
        </w:rPr>
        <w:t>;</w:t>
      </w:r>
    </w:p>
    <w:p w14:paraId="1B3B9FE8" w14:textId="77777777" w:rsidR="00915D56" w:rsidRPr="00C83C0E" w:rsidRDefault="00915D56" w:rsidP="00C83C0E">
      <w:pPr>
        <w:numPr>
          <w:ilvl w:val="0"/>
          <w:numId w:val="1"/>
        </w:numPr>
        <w:spacing w:line="240" w:lineRule="auto"/>
        <w:ind w:left="2268" w:hanging="567"/>
        <w:rPr>
          <w:rFonts w:ascii="Arial" w:hAnsi="Arial" w:cs="Arial"/>
          <w:b/>
        </w:rPr>
      </w:pPr>
      <w:r w:rsidRPr="00C83C0E">
        <w:rPr>
          <w:rFonts w:ascii="Arial" w:hAnsi="Arial" w:cs="Arial"/>
          <w:b/>
        </w:rPr>
        <w:t xml:space="preserve">Rodzaj naboru (projekt pozakonkursowy, konkursowy, ZIT etc.) – </w:t>
      </w:r>
      <w:r w:rsidRPr="00C83C0E">
        <w:rPr>
          <w:rFonts w:ascii="Arial" w:hAnsi="Arial" w:cs="Arial"/>
        </w:rPr>
        <w:t xml:space="preserve">Informacje wypełniane są automatycznie po wybraniu przez Wnioskodawcę </w:t>
      </w:r>
      <w:r w:rsidR="00EB357D" w:rsidRPr="00EB357D">
        <w:rPr>
          <w:rFonts w:ascii="Arial" w:hAnsi="Arial" w:cs="Arial"/>
        </w:rPr>
        <w:t>numeru konkursu, w ramach którego  generowany jest wniosek</w:t>
      </w:r>
      <w:r w:rsidRPr="00C83C0E">
        <w:rPr>
          <w:rFonts w:ascii="Arial" w:hAnsi="Arial" w:cs="Arial"/>
        </w:rPr>
        <w:t>;</w:t>
      </w:r>
    </w:p>
    <w:p w14:paraId="59725308" w14:textId="77777777" w:rsidR="00915D56" w:rsidRPr="00C83C0E" w:rsidRDefault="00915D56" w:rsidP="00C83C0E">
      <w:pPr>
        <w:numPr>
          <w:ilvl w:val="0"/>
          <w:numId w:val="1"/>
        </w:numPr>
        <w:spacing w:line="240" w:lineRule="auto"/>
        <w:ind w:left="2268" w:hanging="567"/>
        <w:rPr>
          <w:rFonts w:ascii="Arial" w:hAnsi="Arial" w:cs="Arial"/>
          <w:b/>
        </w:rPr>
      </w:pPr>
      <w:r w:rsidRPr="00C83C0E">
        <w:rPr>
          <w:rFonts w:ascii="Arial" w:hAnsi="Arial" w:cs="Arial"/>
          <w:b/>
        </w:rPr>
        <w:t xml:space="preserve">Data rejestracji wniosku </w:t>
      </w:r>
      <w:r w:rsidR="00FB69A6" w:rsidRPr="00FB69A6">
        <w:rPr>
          <w:rFonts w:ascii="Arial" w:hAnsi="Arial" w:cs="Arial"/>
          <w:b/>
        </w:rPr>
        <w:t>–</w:t>
      </w:r>
      <w:r w:rsidRPr="00C83C0E">
        <w:rPr>
          <w:rFonts w:ascii="Arial" w:hAnsi="Arial" w:cs="Arial"/>
          <w:b/>
        </w:rPr>
        <w:t xml:space="preserve"> </w:t>
      </w:r>
      <w:r w:rsidRPr="00C83C0E">
        <w:rPr>
          <w:rFonts w:ascii="Arial" w:hAnsi="Arial" w:cs="Arial"/>
        </w:rPr>
        <w:t>Informacje wypełniane są automatycznie po zarejestrowaniu wniosku w systemie (data rejestracji wniosku na serwerze);</w:t>
      </w:r>
    </w:p>
    <w:p w14:paraId="11E84C40" w14:textId="77777777" w:rsidR="003B2D87" w:rsidRPr="00C83C0E" w:rsidRDefault="00915D56" w:rsidP="00C83C0E">
      <w:pPr>
        <w:numPr>
          <w:ilvl w:val="0"/>
          <w:numId w:val="1"/>
        </w:numPr>
        <w:spacing w:line="240" w:lineRule="auto"/>
        <w:ind w:left="2268" w:hanging="567"/>
        <w:rPr>
          <w:rFonts w:ascii="Arial" w:hAnsi="Arial" w:cs="Arial"/>
        </w:rPr>
      </w:pPr>
      <w:r w:rsidRPr="00C83C0E">
        <w:rPr>
          <w:rFonts w:ascii="Arial" w:hAnsi="Arial" w:cs="Arial"/>
          <w:b/>
        </w:rPr>
        <w:t xml:space="preserve">Numer wniosku – </w:t>
      </w:r>
      <w:r w:rsidRPr="00C83C0E">
        <w:rPr>
          <w:rFonts w:ascii="Arial" w:hAnsi="Arial" w:cs="Arial"/>
        </w:rPr>
        <w:t>Numer wniosku nadawany jest automatycznie po zarejestrowaniu wniosku w systemie.</w:t>
      </w:r>
    </w:p>
    <w:p w14:paraId="17C1EDC6" w14:textId="77777777" w:rsidR="003B2D87" w:rsidRPr="00C83C0E" w:rsidRDefault="003B2D87" w:rsidP="00C83C0E">
      <w:pPr>
        <w:spacing w:after="0" w:line="240" w:lineRule="auto"/>
        <w:rPr>
          <w:rFonts w:ascii="Arial" w:hAnsi="Arial" w:cs="Arial"/>
        </w:rPr>
      </w:pPr>
      <w:r w:rsidRPr="00C83C0E">
        <w:rPr>
          <w:rFonts w:ascii="Arial" w:hAnsi="Arial" w:cs="Arial"/>
        </w:rPr>
        <w:br w:type="page"/>
      </w:r>
    </w:p>
    <w:p w14:paraId="05CB7317" w14:textId="77777777" w:rsidR="003B2D87" w:rsidRPr="00C83C0E" w:rsidRDefault="003B2D87" w:rsidP="00C83C0E">
      <w:pPr>
        <w:pStyle w:val="Nagwek2"/>
        <w:numPr>
          <w:ilvl w:val="0"/>
          <w:numId w:val="18"/>
        </w:numPr>
        <w:spacing w:line="240" w:lineRule="auto"/>
        <w:ind w:hanging="720"/>
        <w:rPr>
          <w:rFonts w:cs="Arial"/>
        </w:rPr>
      </w:pPr>
      <w:bookmarkStart w:id="16" w:name="_Toc526333293"/>
      <w:bookmarkStart w:id="17" w:name="_Toc33694958"/>
      <w:r w:rsidRPr="00C83C0E">
        <w:rPr>
          <w:rFonts w:cs="Arial"/>
        </w:rPr>
        <w:lastRenderedPageBreak/>
        <w:t>Opis Wnioskodawcy oraz Partnerzy projektu</w:t>
      </w:r>
      <w:bookmarkEnd w:id="16"/>
      <w:bookmarkEnd w:id="17"/>
    </w:p>
    <w:p w14:paraId="690AE8A2" w14:textId="77777777" w:rsidR="007E5D40" w:rsidRPr="00C83C0E" w:rsidRDefault="003B2D87" w:rsidP="00C83C0E">
      <w:pPr>
        <w:pStyle w:val="Nagwek3"/>
        <w:spacing w:line="240" w:lineRule="auto"/>
        <w:rPr>
          <w:rFonts w:cs="Arial"/>
        </w:rPr>
      </w:pPr>
      <w:bookmarkStart w:id="18" w:name="_Toc526333294"/>
      <w:bookmarkStart w:id="19" w:name="_Toc33694959"/>
      <w:r w:rsidRPr="00C83C0E">
        <w:rPr>
          <w:rFonts w:cs="Arial"/>
        </w:rPr>
        <w:t>Ogólne informacje dotyczące części A wniosku</w:t>
      </w:r>
      <w:bookmarkEnd w:id="18"/>
      <w:bookmarkEnd w:id="19"/>
      <w:r w:rsidRPr="00C83C0E">
        <w:rPr>
          <w:rFonts w:cs="Arial"/>
        </w:rPr>
        <w:t xml:space="preserve"> </w:t>
      </w:r>
    </w:p>
    <w:p w14:paraId="628B804B" w14:textId="77777777" w:rsidR="003B2D87" w:rsidRPr="00C83C0E" w:rsidRDefault="003B2D87" w:rsidP="00C83C0E">
      <w:pPr>
        <w:spacing w:line="240" w:lineRule="auto"/>
        <w:ind w:left="1701"/>
        <w:rPr>
          <w:rFonts w:ascii="Arial" w:hAnsi="Arial" w:cs="Arial"/>
        </w:rPr>
      </w:pPr>
      <w:r w:rsidRPr="00C83C0E">
        <w:rPr>
          <w:rFonts w:ascii="Arial" w:hAnsi="Arial" w:cs="Arial"/>
        </w:rPr>
        <w:t xml:space="preserve">Część A zawiera dwie zakładki </w:t>
      </w:r>
      <w:r w:rsidRPr="00C83C0E">
        <w:rPr>
          <w:rFonts w:ascii="Arial" w:hAnsi="Arial" w:cs="Arial"/>
          <w:b/>
          <w:i/>
        </w:rPr>
        <w:t xml:space="preserve">Wnioskodawca </w:t>
      </w:r>
      <w:r w:rsidRPr="00C83C0E">
        <w:rPr>
          <w:rFonts w:ascii="Arial" w:hAnsi="Arial" w:cs="Arial"/>
        </w:rPr>
        <w:t xml:space="preserve">(pkt A.1-A.6) oraz </w:t>
      </w:r>
      <w:r w:rsidRPr="00C83C0E">
        <w:rPr>
          <w:rFonts w:ascii="Arial" w:hAnsi="Arial" w:cs="Arial"/>
          <w:b/>
          <w:i/>
        </w:rPr>
        <w:t xml:space="preserve">Partnerzy </w:t>
      </w:r>
      <w:r w:rsidRPr="00C83C0E">
        <w:rPr>
          <w:rFonts w:ascii="Arial" w:hAnsi="Arial" w:cs="Arial"/>
        </w:rPr>
        <w:t>(pkt A.7-A.8).</w:t>
      </w:r>
    </w:p>
    <w:p w14:paraId="1CC5973D" w14:textId="77777777" w:rsidR="003B2D87" w:rsidRPr="00C83C0E" w:rsidRDefault="003B2D87" w:rsidP="00C83C0E">
      <w:pPr>
        <w:spacing w:line="240" w:lineRule="auto"/>
        <w:ind w:left="1701"/>
        <w:rPr>
          <w:rFonts w:ascii="Arial" w:hAnsi="Arial" w:cs="Arial"/>
        </w:rPr>
      </w:pPr>
      <w:r w:rsidRPr="00C83C0E">
        <w:rPr>
          <w:rFonts w:ascii="Arial" w:hAnsi="Arial" w:cs="Arial"/>
        </w:rPr>
        <w:t>Wpisanie właściwych danych jest istotne z uwagi na fakt, że dane zawarte w części A:</w:t>
      </w:r>
    </w:p>
    <w:p w14:paraId="6347B867" w14:textId="77777777" w:rsidR="003B2D87" w:rsidRPr="00C83C0E" w:rsidRDefault="003B2D87" w:rsidP="00C83C0E">
      <w:pPr>
        <w:numPr>
          <w:ilvl w:val="0"/>
          <w:numId w:val="2"/>
        </w:numPr>
        <w:spacing w:line="240" w:lineRule="auto"/>
        <w:ind w:left="2268" w:hanging="567"/>
        <w:rPr>
          <w:rFonts w:ascii="Arial" w:hAnsi="Arial" w:cs="Arial"/>
        </w:rPr>
      </w:pPr>
      <w:r w:rsidRPr="00C83C0E">
        <w:rPr>
          <w:rFonts w:ascii="Arial" w:hAnsi="Arial" w:cs="Arial"/>
          <w:noProof/>
          <w:lang w:eastAsia="pl-PL"/>
        </w:rPr>
        <mc:AlternateContent>
          <mc:Choice Requires="wps">
            <w:drawing>
              <wp:anchor distT="45720" distB="45720" distL="114300" distR="114300" simplePos="0" relativeHeight="251667456" behindDoc="1" locked="0" layoutInCell="1" allowOverlap="1" wp14:anchorId="0C27C659" wp14:editId="6CF10BD0">
                <wp:simplePos x="0" y="0"/>
                <wp:positionH relativeFrom="margin">
                  <wp:posOffset>-117475</wp:posOffset>
                </wp:positionH>
                <wp:positionV relativeFrom="margin">
                  <wp:posOffset>1732940</wp:posOffset>
                </wp:positionV>
                <wp:extent cx="1163117" cy="906145"/>
                <wp:effectExtent l="0" t="0" r="18415" b="27305"/>
                <wp:wrapNone/>
                <wp:docPr id="265"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3117" cy="906145"/>
                        </a:xfrm>
                        <a:prstGeom prst="rect">
                          <a:avLst/>
                        </a:prstGeom>
                        <a:solidFill>
                          <a:srgbClr val="FFFFFF"/>
                        </a:solidFill>
                        <a:ln w="9525">
                          <a:solidFill>
                            <a:srgbClr val="FFFFFF"/>
                          </a:solidFill>
                          <a:miter lim="800000"/>
                          <a:headEnd/>
                          <a:tailEnd/>
                        </a:ln>
                      </wps:spPr>
                      <wps:txbx>
                        <w:txbxContent>
                          <w:p w14:paraId="3CB00951" w14:textId="77777777" w:rsidR="0092181F" w:rsidRPr="0058279D" w:rsidRDefault="0092181F" w:rsidP="003B2D87">
                            <w:pPr>
                              <w:rPr>
                                <w:rFonts w:ascii="Arial" w:hAnsi="Arial" w:cs="Arial"/>
                                <w:i/>
                                <w:color w:val="36537A"/>
                              </w:rPr>
                            </w:pPr>
                            <w:r w:rsidRPr="0058279D">
                              <w:rPr>
                                <w:rFonts w:ascii="Arial" w:hAnsi="Arial" w:cs="Arial"/>
                                <w:color w:val="36537A"/>
                              </w:rPr>
                              <w:t xml:space="preserve">Istotność danych w części </w:t>
                            </w:r>
                            <w:r w:rsidRPr="0058279D">
                              <w:rPr>
                                <w:rFonts w:ascii="Arial" w:hAnsi="Arial" w:cs="Arial"/>
                                <w:i/>
                                <w:color w:val="36537A"/>
                              </w:rPr>
                              <w:t>Opis Wnioskodawcy</w:t>
                            </w:r>
                          </w:p>
                          <w:p w14:paraId="48623E71" w14:textId="77777777" w:rsidR="0092181F" w:rsidRPr="0058279D" w:rsidRDefault="0092181F" w:rsidP="003B2D87">
                            <w:pPr>
                              <w:rPr>
                                <w:color w:val="36537A"/>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C27C659" id="_x0000_s1035" type="#_x0000_t202" style="position:absolute;left:0;text-align:left;margin-left:-9.25pt;margin-top:136.45pt;width:91.6pt;height:71.35pt;z-index:-251649024;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" strokecolor="white">
                <v:textbox>
                  <w:txbxContent>
                    <w:p w14:paraId="3CB00951" w14:textId="77777777" w:rsidR="0092181F" w:rsidRPr="0058279D" w:rsidRDefault="0092181F" w:rsidP="003B2D87">
                      <w:pPr>
                        <w:rPr>
                          <w:rFonts w:ascii="Arial" w:hAnsi="Arial" w:cs="Arial"/>
                          <w:i/>
                          <w:color w:val="36537A"/>
                        </w:rPr>
                      </w:pPr>
                      <w:r w:rsidRPr="0058279D">
                        <w:rPr>
                          <w:rFonts w:ascii="Arial" w:hAnsi="Arial" w:cs="Arial"/>
                          <w:color w:val="36537A"/>
                        </w:rPr>
                        <w:t xml:space="preserve">Istotność danych w części </w:t>
                      </w:r>
                      <w:r w:rsidRPr="0058279D">
                        <w:rPr>
                          <w:rFonts w:ascii="Arial" w:hAnsi="Arial" w:cs="Arial"/>
                          <w:i/>
                          <w:color w:val="36537A"/>
                        </w:rPr>
                        <w:t>Opis Wnioskodawcy</w:t>
                      </w:r>
                    </w:p>
                    <w:p w14:paraId="48623E71" w14:textId="77777777" w:rsidR="0092181F" w:rsidRPr="0058279D" w:rsidRDefault="0092181F" w:rsidP="003B2D87">
                      <w:pPr>
                        <w:rPr>
                          <w:color w:val="36537A"/>
                        </w:rPr>
                      </w:pPr>
                    </w:p>
                  </w:txbxContent>
                </v:textbox>
                <w10:wrap anchorx="margin" anchory="margin"/>
              </v:shape>
            </w:pict>
          </mc:Fallback>
        </mc:AlternateContent>
      </w:r>
      <w:r w:rsidRPr="00C83C0E">
        <w:rPr>
          <w:rFonts w:ascii="Arial" w:hAnsi="Arial" w:cs="Arial"/>
        </w:rPr>
        <w:t>umożliwiają potwierdzenie kwalifikowalności Wnioskodawcy;</w:t>
      </w:r>
    </w:p>
    <w:p w14:paraId="517A3EEE" w14:textId="77777777" w:rsidR="003B2D87" w:rsidRPr="00C83C0E" w:rsidRDefault="003B2D87" w:rsidP="00C83C0E">
      <w:pPr>
        <w:numPr>
          <w:ilvl w:val="0"/>
          <w:numId w:val="2"/>
        </w:numPr>
        <w:spacing w:line="240" w:lineRule="auto"/>
        <w:ind w:left="2268" w:hanging="567"/>
        <w:rPr>
          <w:rFonts w:ascii="Arial" w:hAnsi="Arial" w:cs="Arial"/>
        </w:rPr>
      </w:pPr>
      <w:r w:rsidRPr="00C83C0E">
        <w:rPr>
          <w:rFonts w:ascii="Arial" w:hAnsi="Arial" w:cs="Arial"/>
        </w:rPr>
        <w:t>umożliwiają prowadzenie sprawnej korespondencji pomiędzy IOK i Wnioskodawcą;</w:t>
      </w:r>
    </w:p>
    <w:p w14:paraId="59CCFF6F" w14:textId="77777777" w:rsidR="003B2D87" w:rsidRPr="00C83C0E" w:rsidRDefault="003B2D87" w:rsidP="00C83C0E">
      <w:pPr>
        <w:numPr>
          <w:ilvl w:val="0"/>
          <w:numId w:val="2"/>
        </w:numPr>
        <w:spacing w:line="240" w:lineRule="auto"/>
        <w:ind w:left="2268" w:hanging="567"/>
        <w:rPr>
          <w:rFonts w:ascii="Arial" w:hAnsi="Arial" w:cs="Arial"/>
        </w:rPr>
      </w:pPr>
      <w:r w:rsidRPr="00C83C0E">
        <w:rPr>
          <w:rFonts w:ascii="Arial" w:hAnsi="Arial" w:cs="Arial"/>
        </w:rPr>
        <w:t>wpływają na określenie zakresu pól wymaganych do wypełnienia w dalszej części wniosku oraz kształt Oświadczeń np. Oświadczenia o zachowaniu celów;</w:t>
      </w:r>
    </w:p>
    <w:p w14:paraId="28703066" w14:textId="77777777" w:rsidR="003B2D87" w:rsidRPr="00C83C0E" w:rsidRDefault="003B2D87" w:rsidP="00C83C0E">
      <w:pPr>
        <w:numPr>
          <w:ilvl w:val="0"/>
          <w:numId w:val="2"/>
        </w:numPr>
        <w:spacing w:line="240" w:lineRule="auto"/>
        <w:ind w:left="2268" w:hanging="567"/>
        <w:rPr>
          <w:rFonts w:ascii="Arial" w:hAnsi="Arial" w:cs="Arial"/>
        </w:rPr>
      </w:pPr>
      <w:r w:rsidRPr="00C83C0E">
        <w:rPr>
          <w:rFonts w:ascii="Arial" w:hAnsi="Arial" w:cs="Arial"/>
        </w:rPr>
        <w:t xml:space="preserve">zostaną uwzględnione w umowie o dofinansowanie oraz wnioskach o płatność. </w:t>
      </w:r>
    </w:p>
    <w:p w14:paraId="72FD822F" w14:textId="77777777" w:rsidR="003B2D87" w:rsidRPr="00C83C0E" w:rsidRDefault="003B2D87" w:rsidP="00C83C0E">
      <w:pPr>
        <w:spacing w:line="240" w:lineRule="auto"/>
        <w:ind w:left="1701"/>
        <w:rPr>
          <w:rFonts w:ascii="Arial" w:hAnsi="Arial" w:cs="Arial"/>
        </w:rPr>
      </w:pPr>
      <w:r w:rsidRPr="00C83C0E">
        <w:rPr>
          <w:rFonts w:ascii="Arial" w:hAnsi="Arial" w:cs="Arial"/>
        </w:rPr>
        <w:t>Wnioskodawca zobowiązany jest wykazać spełnienie warunków rzetelności poprzez załączeni</w:t>
      </w:r>
      <w:r w:rsidR="00EB357D">
        <w:rPr>
          <w:rFonts w:ascii="Arial" w:hAnsi="Arial" w:cs="Arial"/>
        </w:rPr>
        <w:t>e</w:t>
      </w:r>
      <w:r w:rsidRPr="00C83C0E">
        <w:rPr>
          <w:rFonts w:ascii="Arial" w:hAnsi="Arial" w:cs="Arial"/>
        </w:rPr>
        <w:t xml:space="preserve"> Oświadczenia zgodnie ze wzorem nr 9.</w:t>
      </w:r>
    </w:p>
    <w:p w14:paraId="027829B5" w14:textId="77777777" w:rsidR="003B2D87" w:rsidRPr="00C83C0E" w:rsidRDefault="003B2D87" w:rsidP="00C83C0E">
      <w:pPr>
        <w:spacing w:line="240" w:lineRule="auto"/>
        <w:ind w:left="1418"/>
        <w:rPr>
          <w:rFonts w:ascii="Arial" w:hAnsi="Arial" w:cs="Arial"/>
        </w:rPr>
      </w:pPr>
      <w:r w:rsidRPr="00C83C0E">
        <w:rPr>
          <w:rFonts w:ascii="Arial" w:hAnsi="Arial" w:cs="Arial"/>
          <w:noProof/>
          <w:lang w:eastAsia="pl-PL"/>
        </w:rPr>
        <mc:AlternateContent>
          <mc:Choice Requires="wps">
            <w:drawing>
              <wp:anchor distT="45720" distB="45720" distL="114300" distR="114300" simplePos="0" relativeHeight="251669504" behindDoc="1" locked="0" layoutInCell="1" allowOverlap="1" wp14:anchorId="765F0F57" wp14:editId="37DC6249">
                <wp:simplePos x="0" y="0"/>
                <wp:positionH relativeFrom="margin">
                  <wp:posOffset>-118110</wp:posOffset>
                </wp:positionH>
                <wp:positionV relativeFrom="margin">
                  <wp:posOffset>3826180</wp:posOffset>
                </wp:positionV>
                <wp:extent cx="1280160" cy="906145"/>
                <wp:effectExtent l="0" t="0" r="15240" b="27305"/>
                <wp:wrapNone/>
                <wp:docPr id="264"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906145"/>
                        </a:xfrm>
                        <a:prstGeom prst="rect">
                          <a:avLst/>
                        </a:prstGeom>
                        <a:solidFill>
                          <a:srgbClr val="FFFFFF"/>
                        </a:solidFill>
                        <a:ln w="9525">
                          <a:solidFill>
                            <a:srgbClr val="FFFFFF"/>
                          </a:solidFill>
                          <a:miter lim="800000"/>
                          <a:headEnd/>
                          <a:tailEnd/>
                        </a:ln>
                      </wps:spPr>
                      <wps:txbx>
                        <w:txbxContent>
                          <w:p w14:paraId="029BAFD8" w14:textId="77777777" w:rsidR="0092181F" w:rsidRPr="0058279D" w:rsidRDefault="0092181F" w:rsidP="003B2D87">
                            <w:pPr>
                              <w:rPr>
                                <w:rFonts w:ascii="Arial" w:hAnsi="Arial" w:cs="Arial"/>
                                <w:i/>
                                <w:color w:val="36537A"/>
                              </w:rPr>
                            </w:pPr>
                            <w:r w:rsidRPr="0058279D">
                              <w:rPr>
                                <w:rFonts w:ascii="Arial" w:hAnsi="Arial" w:cs="Arial"/>
                                <w:color w:val="36537A"/>
                              </w:rPr>
                              <w:t>Współpraca z innymi podmiotami</w:t>
                            </w:r>
                          </w:p>
                          <w:p w14:paraId="29B5ACBD" w14:textId="77777777" w:rsidR="0092181F" w:rsidRPr="0058279D" w:rsidRDefault="0092181F" w:rsidP="003B2D87">
                            <w:pPr>
                              <w:rPr>
                                <w:color w:val="36537A"/>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65F0F57" id="_x0000_s1036" type="#_x0000_t202" style="position:absolute;left:0;text-align:left;margin-left:-9.3pt;margin-top:301.25pt;width:100.8pt;height:71.35pt;z-index:-2516469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" strokecolor="white">
                <v:textbox>
                  <w:txbxContent>
                    <w:p w14:paraId="029BAFD8" w14:textId="77777777" w:rsidR="0092181F" w:rsidRPr="0058279D" w:rsidRDefault="0092181F" w:rsidP="003B2D87">
                      <w:pPr>
                        <w:rPr>
                          <w:rFonts w:ascii="Arial" w:hAnsi="Arial" w:cs="Arial"/>
                          <w:i/>
                          <w:color w:val="36537A"/>
                        </w:rPr>
                      </w:pPr>
                      <w:r w:rsidRPr="0058279D">
                        <w:rPr>
                          <w:rFonts w:ascii="Arial" w:hAnsi="Arial" w:cs="Arial"/>
                          <w:color w:val="36537A"/>
                        </w:rPr>
                        <w:t>Współpraca z innymi podmiotami</w:t>
                      </w:r>
                    </w:p>
                    <w:p w14:paraId="29B5ACBD" w14:textId="77777777" w:rsidR="0092181F" w:rsidRPr="0058279D" w:rsidRDefault="0092181F" w:rsidP="003B2D87">
                      <w:pPr>
                        <w:rPr>
                          <w:color w:val="36537A"/>
                        </w:rPr>
                      </w:pPr>
                    </w:p>
                  </w:txbxContent>
                </v:textbox>
                <w10:wrap anchorx="margin" anchory="margin"/>
              </v:shape>
            </w:pict>
          </mc:Fallback>
        </mc:AlternateContent>
      </w:r>
      <w:r w:rsidRPr="00C83C0E">
        <w:rPr>
          <w:rFonts w:ascii="Arial" w:hAnsi="Arial" w:cs="Arial"/>
        </w:rPr>
        <w:t>Dodatkowo w ramach pkt A.7 Wnioskodawca zobowiązany jest do przedstawienia informacji nt. ewentualnej współpracy z innymi podmiotami przy realizacji projektu. Informację w tym zakresie należy przedstawić w</w:t>
      </w:r>
      <w:r w:rsidR="00FB69A6">
        <w:rPr>
          <w:rFonts w:ascii="Arial" w:hAnsi="Arial" w:cs="Arial"/>
        </w:rPr>
        <w:t> </w:t>
      </w:r>
      <w:r w:rsidRPr="00C83C0E">
        <w:rPr>
          <w:rFonts w:ascii="Arial" w:hAnsi="Arial" w:cs="Arial"/>
        </w:rPr>
        <w:t xml:space="preserve">zakładce </w:t>
      </w:r>
      <w:r w:rsidRPr="00C83C0E">
        <w:rPr>
          <w:rFonts w:ascii="Arial" w:hAnsi="Arial" w:cs="Arial"/>
          <w:b/>
          <w:i/>
        </w:rPr>
        <w:t xml:space="preserve">Partnerzy. </w:t>
      </w:r>
      <w:r w:rsidRPr="00C83C0E">
        <w:rPr>
          <w:rFonts w:ascii="Arial" w:hAnsi="Arial" w:cs="Arial"/>
        </w:rPr>
        <w:t xml:space="preserve">Należy mieć na uwadze, że Partnerzy projektu muszą mieścić się w katalogu beneficjentów przewidzianym w pkt 10 Szczegółowego Opisu Osi Priorytetowych RPO WM 2014-2020 (dalej: SzOOP RPO WM) dla danego Działania/ Poddziałania, w ramach którego </w:t>
      </w:r>
      <w:r w:rsidR="00EB357D" w:rsidRPr="00EB357D">
        <w:rPr>
          <w:rFonts w:ascii="Arial" w:hAnsi="Arial" w:cs="Arial"/>
        </w:rPr>
        <w:t xml:space="preserve">organizowany jest konkurs oraz </w:t>
      </w:r>
      <w:r w:rsidR="00EB357D">
        <w:rPr>
          <w:rFonts w:ascii="Arial" w:hAnsi="Arial" w:cs="Arial"/>
        </w:rPr>
        <w:t xml:space="preserve">w </w:t>
      </w:r>
      <w:r w:rsidR="00EB357D" w:rsidRPr="00EB357D">
        <w:rPr>
          <w:rFonts w:ascii="Arial" w:hAnsi="Arial" w:cs="Arial"/>
        </w:rPr>
        <w:t>Regulaminie konkursu</w:t>
      </w:r>
      <w:r w:rsidRPr="00C83C0E">
        <w:rPr>
          <w:rFonts w:ascii="Arial" w:hAnsi="Arial" w:cs="Arial"/>
        </w:rPr>
        <w:t xml:space="preserve">. </w:t>
      </w:r>
    </w:p>
    <w:p w14:paraId="56E4B621" w14:textId="77777777" w:rsidR="003B2D87" w:rsidRPr="00C83C0E" w:rsidRDefault="003B2D87" w:rsidP="00C83C0E">
      <w:pPr>
        <w:spacing w:line="240" w:lineRule="auto"/>
        <w:ind w:left="1418"/>
        <w:rPr>
          <w:rFonts w:ascii="Arial" w:hAnsi="Arial" w:cs="Arial"/>
        </w:rPr>
      </w:pPr>
      <w:r w:rsidRPr="00C83C0E">
        <w:rPr>
          <w:rFonts w:ascii="Arial" w:hAnsi="Arial" w:cs="Arial"/>
        </w:rPr>
        <w:t xml:space="preserve">W ramach współpracy z innymi podmiotami przewidziano projekty realizowane w ramach następujących </w:t>
      </w:r>
      <w:r w:rsidRPr="00CE69A1">
        <w:rPr>
          <w:rFonts w:ascii="Arial" w:hAnsi="Arial" w:cs="Arial"/>
          <w:b/>
        </w:rPr>
        <w:t>rodzajów partnerstwa</w:t>
      </w:r>
      <w:r w:rsidRPr="00C83C0E">
        <w:rPr>
          <w:rFonts w:ascii="Arial" w:hAnsi="Arial" w:cs="Arial"/>
        </w:rPr>
        <w:t>:</w:t>
      </w:r>
    </w:p>
    <w:p w14:paraId="1F2C04BB" w14:textId="77777777" w:rsidR="003B2D87" w:rsidRPr="00C83C0E" w:rsidRDefault="003B2D87" w:rsidP="00C83C0E">
      <w:pPr>
        <w:numPr>
          <w:ilvl w:val="0"/>
          <w:numId w:val="3"/>
        </w:numPr>
        <w:spacing w:line="240" w:lineRule="auto"/>
        <w:ind w:left="2268" w:hanging="567"/>
        <w:rPr>
          <w:rFonts w:ascii="Arial" w:eastAsia="Times New Roman" w:hAnsi="Arial" w:cs="Arial"/>
          <w:lang w:eastAsia="pl-PL"/>
        </w:rPr>
      </w:pPr>
      <w:r w:rsidRPr="00C83C0E">
        <w:rPr>
          <w:rFonts w:ascii="Arial" w:hAnsi="Arial" w:cs="Arial"/>
        </w:rPr>
        <w:t>projekty hybrydowe – przedsięwzięcie polegające na wspólnej realizacji i finansowaniu projektu przez partnerstwo publiczno-prywatne w rozumieniu art. 2 pkt 24 Rozporządzenia Parlamentu Europejskiego i Rady (UE) nr 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oraz uchylające rozporządzenie Rady (WE) nr 1083/2006, utworzone w celu realizacji inwestycji infrastrukturalnej połączone z utrzymaniem lub zarządzaniem przedmiotem inwestycji za wynagrodzeniem i którego realizacja sfinansowana jest z uwzględnieniem środków UE. Projekty hybrydowe obejmują tę część projektów PPP, w której partner prywatny ponosi wydatki inwestycyjne podlegające współfinansowaniu UE;</w:t>
      </w:r>
    </w:p>
    <w:p w14:paraId="76BE4442" w14:textId="77777777" w:rsidR="003B2D87" w:rsidRPr="00C83C0E" w:rsidRDefault="003B2D87" w:rsidP="00C83C0E">
      <w:pPr>
        <w:numPr>
          <w:ilvl w:val="0"/>
          <w:numId w:val="3"/>
        </w:numPr>
        <w:spacing w:line="240" w:lineRule="auto"/>
        <w:ind w:left="2268" w:hanging="567"/>
        <w:rPr>
          <w:rFonts w:ascii="Arial" w:eastAsia="Times New Roman" w:hAnsi="Arial" w:cs="Arial"/>
          <w:lang w:eastAsia="pl-PL"/>
        </w:rPr>
      </w:pPr>
      <w:r w:rsidRPr="00C83C0E">
        <w:rPr>
          <w:rFonts w:ascii="Arial" w:hAnsi="Arial" w:cs="Arial"/>
        </w:rPr>
        <w:t>konsorcja naukowe – g</w:t>
      </w:r>
      <w:r w:rsidRPr="00C83C0E">
        <w:rPr>
          <w:rFonts w:ascii="Arial" w:eastAsia="Times New Roman" w:hAnsi="Arial" w:cs="Arial"/>
          <w:lang w:eastAsia="pl-PL"/>
        </w:rPr>
        <w:t xml:space="preserve">rupa jednostek organizacyjnych, w której skład wchodzi co najmniej jedna jednostka naukowa oraz co najmniej jeden </w:t>
      </w:r>
      <w:r w:rsidRPr="00C83C0E">
        <w:rPr>
          <w:rFonts w:ascii="Arial" w:eastAsia="Times New Roman" w:hAnsi="Arial" w:cs="Arial"/>
          <w:lang w:eastAsia="pl-PL"/>
        </w:rPr>
        <w:lastRenderedPageBreak/>
        <w:t>przedsiębiorca, albo co najmniej dwie jednostki naukowe, podejmującą na podstawie umowy wspólne przedsięwzięcie obejmujące badania naukowe, prace rozwojowe lub inwestycje służące potrzebom badań naukowych lub prac rozwojowych;</w:t>
      </w:r>
    </w:p>
    <w:p w14:paraId="7C4D9F5E" w14:textId="77777777" w:rsidR="003B2D87" w:rsidRPr="00C83C0E" w:rsidRDefault="003B2D87" w:rsidP="00C83C0E">
      <w:pPr>
        <w:numPr>
          <w:ilvl w:val="0"/>
          <w:numId w:val="3"/>
        </w:numPr>
        <w:spacing w:line="240" w:lineRule="auto"/>
        <w:ind w:left="2268" w:hanging="567"/>
        <w:rPr>
          <w:rFonts w:ascii="Arial" w:hAnsi="Arial" w:cs="Arial"/>
        </w:rPr>
      </w:pPr>
      <w:r w:rsidRPr="00C83C0E">
        <w:rPr>
          <w:rFonts w:ascii="Arial" w:hAnsi="Arial" w:cs="Arial"/>
        </w:rPr>
        <w:t>inna forma partnerstwa – przedsięwzięcie polegające na wspólnej realizacji projektu przez dwa lub więcej podmiotów w celu osiągnięcia określonych celów projektu innych niż wymienione powyżej.</w:t>
      </w:r>
    </w:p>
    <w:p w14:paraId="48E7E20B" w14:textId="77777777" w:rsidR="003B2D87" w:rsidRPr="00C83C0E" w:rsidRDefault="003B2D87" w:rsidP="00C83C0E">
      <w:pPr>
        <w:spacing w:line="240" w:lineRule="auto"/>
        <w:ind w:left="1418"/>
        <w:rPr>
          <w:rFonts w:ascii="Arial" w:hAnsi="Arial" w:cs="Arial"/>
        </w:rPr>
      </w:pPr>
      <w:r w:rsidRPr="00C83C0E">
        <w:rPr>
          <w:rFonts w:ascii="Arial" w:hAnsi="Arial" w:cs="Arial"/>
        </w:rPr>
        <w:t>W pkt A.7 Wnioskodawca zobowiązany jest wskazać, czy projekt realizowany jest w Partnerstwie. Z kolei pkt A.8 należy wypełnić w</w:t>
      </w:r>
      <w:r w:rsidR="00F6782A">
        <w:rPr>
          <w:rFonts w:ascii="Arial" w:hAnsi="Arial" w:cs="Arial"/>
        </w:rPr>
        <w:t xml:space="preserve"> </w:t>
      </w:r>
      <w:r w:rsidRPr="00C83C0E">
        <w:rPr>
          <w:rFonts w:ascii="Arial" w:hAnsi="Arial" w:cs="Arial"/>
        </w:rPr>
        <w:t xml:space="preserve">przypadku gdy w realizację projektu oprócz Wnioskodawcy, zaangażowane są inne podmioty, w szczególności jeżeli podmioty te ponoszą określone wydatki w ramach projektu lub też realizują konkretne zadania związane z określonymi dla projektu celami. </w:t>
      </w:r>
    </w:p>
    <w:p w14:paraId="02D79472" w14:textId="77777777" w:rsidR="003B2D87" w:rsidRPr="00C83C0E" w:rsidRDefault="003B2D87" w:rsidP="00C83C0E">
      <w:pPr>
        <w:spacing w:line="240" w:lineRule="auto"/>
        <w:ind w:left="1418"/>
        <w:rPr>
          <w:rFonts w:ascii="Arial" w:eastAsia="Times New Roman" w:hAnsi="Arial" w:cs="Arial"/>
          <w:szCs w:val="24"/>
          <w:lang w:eastAsia="pl-PL"/>
        </w:rPr>
      </w:pPr>
      <w:r w:rsidRPr="00C83C0E">
        <w:rPr>
          <w:rFonts w:ascii="Arial" w:hAnsi="Arial" w:cs="Arial"/>
        </w:rPr>
        <w:t xml:space="preserve">W przypadku projektów realizowanych w porozumieniu pomiędzy jednostkami samorządu terytorialnego, w których porozumienie opiera się jedynie na wniesieniu wkładu finansowanego przez jedną z jednostek, brak jest konieczności podpisywania umowy partnerskiej oraz wypełniania pkt A.8 wniosku. W takiej sytuacji Partnerzy zobowiązani są jedynie do przedstawienia Oświadczenia o zabezpieczeniu środków, dokumentów potwierdzających wniesienie wkładu do projektu, Oświadczenia o kwalifikowalności podatku VAT oraz sprawozdań finansowych (jeśli dokumenty są wymagane – patrz zapisy dotyczące poszczególnych dokumentów). Dodatkowo informację o zaangażowaniu finansowym innych podmiotów należy uwzględnić w polu </w:t>
      </w:r>
      <w:r w:rsidRPr="00C83C0E">
        <w:rPr>
          <w:rFonts w:ascii="Arial" w:eastAsia="Times New Roman" w:hAnsi="Arial" w:cs="Arial"/>
          <w:b/>
          <w:i/>
          <w:szCs w:val="24"/>
          <w:lang w:eastAsia="pl-PL"/>
        </w:rPr>
        <w:t xml:space="preserve">Przedstawienie informacji nt. dokumentów w jakich jest lub będzie zabezpieczony wkład własny </w:t>
      </w:r>
      <w:r w:rsidRPr="00C83C0E">
        <w:rPr>
          <w:rFonts w:ascii="Arial" w:eastAsia="Times New Roman" w:hAnsi="Arial" w:cs="Arial"/>
          <w:szCs w:val="24"/>
          <w:lang w:eastAsia="pl-PL"/>
        </w:rPr>
        <w:t xml:space="preserve">w części I wniosku o dofinansowanie. </w:t>
      </w:r>
    </w:p>
    <w:p w14:paraId="236681BA" w14:textId="77777777" w:rsidR="003B2D87" w:rsidRPr="00C83C0E" w:rsidRDefault="003B2D87" w:rsidP="00C83C0E">
      <w:pPr>
        <w:spacing w:line="240" w:lineRule="auto"/>
        <w:ind w:left="1418"/>
        <w:rPr>
          <w:rFonts w:ascii="Arial" w:hAnsi="Arial" w:cs="Arial"/>
        </w:rPr>
      </w:pPr>
      <w:r w:rsidRPr="00C83C0E">
        <w:rPr>
          <w:rFonts w:ascii="Arial" w:hAnsi="Arial" w:cs="Arial"/>
        </w:rPr>
        <w:t xml:space="preserve">Sekcja dotycząca partnerstwa nie dotyczy sytuacji, w której Wnioskodawca wskazał jednostkę realizującą projekt zgodnie z zapisami pkt A.6. </w:t>
      </w:r>
    </w:p>
    <w:p w14:paraId="2E8B8BC6" w14:textId="77777777" w:rsidR="006342A0" w:rsidRPr="00C83C0E" w:rsidRDefault="006342A0" w:rsidP="00C83C0E">
      <w:pPr>
        <w:pStyle w:val="Nagwek3"/>
        <w:spacing w:line="240" w:lineRule="auto"/>
        <w:rPr>
          <w:rFonts w:cs="Arial"/>
        </w:rPr>
      </w:pPr>
      <w:bookmarkStart w:id="20" w:name="_Toc526333295"/>
      <w:bookmarkStart w:id="21" w:name="_Toc33694960"/>
      <w:r w:rsidRPr="00C83C0E">
        <w:rPr>
          <w:rFonts w:cs="Arial"/>
        </w:rPr>
        <w:t>Pkt A.1 Dane Wnioskodawcy</w:t>
      </w:r>
      <w:bookmarkEnd w:id="20"/>
      <w:bookmarkEnd w:id="21"/>
    </w:p>
    <w:p w14:paraId="3A7DF52F" w14:textId="77777777" w:rsidR="00C43A4B" w:rsidRPr="00C83C0E" w:rsidRDefault="00C83C0E" w:rsidP="00C83C0E">
      <w:pPr>
        <w:pStyle w:val="Nagwek4"/>
        <w:spacing w:line="240" w:lineRule="auto"/>
      </w:pPr>
      <w:r w:rsidRPr="00C83C0E">
        <w:rPr>
          <w:b w:val="0"/>
          <w:i/>
          <w:noProof/>
          <w:lang w:eastAsia="pl-PL"/>
        </w:rPr>
        <mc:AlternateContent>
          <mc:Choice Requires="wps">
            <w:drawing>
              <wp:anchor distT="0" distB="0" distL="114300" distR="114300" simplePos="0" relativeHeight="251691008" behindDoc="0" locked="0" layoutInCell="1" allowOverlap="1" wp14:anchorId="1CB350BB" wp14:editId="262CD0FB">
                <wp:simplePos x="0" y="0"/>
                <wp:positionH relativeFrom="column">
                  <wp:posOffset>234696</wp:posOffset>
                </wp:positionH>
                <wp:positionV relativeFrom="paragraph">
                  <wp:posOffset>306807</wp:posOffset>
                </wp:positionV>
                <wp:extent cx="586740" cy="532130"/>
                <wp:effectExtent l="294005" t="0" r="0" b="107315"/>
                <wp:wrapNone/>
                <wp:docPr id="284" name="Strzałka wygięta w górę 284"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a:solidFill>
                            <a:srgbClr val="44689A"/>
                          </a:solidFill>
                        </a:ln>
                        <a:effectLst>
                          <a:outerShdw blurRad="76200" dir="13500000" sy="23000" kx="1200000" algn="br" rotWithShape="0">
                            <a:prstClr val="black">
                              <a:alpha val="20000"/>
                            </a:prstClr>
                          </a:outerShdw>
                        </a:effectLst>
                      </wps:spPr>
                      <wps:style>
                        <a:lnRef idx="1">
                          <a:schemeClr val="accent6"/>
                        </a:lnRef>
                        <a:fillRef idx="3">
                          <a:schemeClr val="accent6"/>
                        </a:fillRef>
                        <a:effectRef idx="2">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AF1C9C" id="Strzałka wygięta w górę 284" o:spid="_x0000_s1026" alt="Strzałka znak graficzny" style="position:absolute;margin-left:18.5pt;margin-top:24.15pt;width:46.2pt;height:41.9pt;rotation:90;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" path="m,300574r337929,l337929,245179r-17254,l453708,,586740,245179r-17254,l569486,532130,,532130,,300574xe" fillcolor="#44689a" strokecolor="#44689a"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00C43A4B" w:rsidRPr="00C83C0E">
        <w:t>A.1 KROK 1</w:t>
      </w:r>
      <w:r w:rsidR="00493EE7" w:rsidRPr="00C83C0E">
        <w:tab/>
      </w:r>
    </w:p>
    <w:p w14:paraId="0D33E624" w14:textId="77777777" w:rsidR="006342A0" w:rsidRPr="00C83C0E" w:rsidRDefault="006342A0" w:rsidP="00C83C0E">
      <w:pPr>
        <w:spacing w:line="240" w:lineRule="auto"/>
        <w:ind w:left="1418"/>
        <w:jc w:val="both"/>
        <w:rPr>
          <w:rFonts w:ascii="Arial" w:hAnsi="Arial" w:cs="Arial"/>
        </w:rPr>
      </w:pPr>
      <w:r w:rsidRPr="00C83C0E">
        <w:rPr>
          <w:rFonts w:ascii="Arial" w:hAnsi="Arial" w:cs="Arial"/>
        </w:rPr>
        <w:t xml:space="preserve">W ramach tego pkt należy uzupełnić pola: </w:t>
      </w:r>
    </w:p>
    <w:p w14:paraId="1B10B34B" w14:textId="77777777" w:rsidR="002975D5" w:rsidRPr="00C83C0E" w:rsidRDefault="006342A0" w:rsidP="00C83C0E">
      <w:pPr>
        <w:pStyle w:val="Akapitzlist"/>
        <w:numPr>
          <w:ilvl w:val="0"/>
          <w:numId w:val="19"/>
        </w:numPr>
        <w:spacing w:line="240" w:lineRule="auto"/>
        <w:ind w:left="2268" w:hanging="567"/>
        <w:rPr>
          <w:rFonts w:ascii="Arial" w:hAnsi="Arial" w:cs="Arial"/>
        </w:rPr>
      </w:pPr>
      <w:r w:rsidRPr="00C83C0E">
        <w:rPr>
          <w:rFonts w:ascii="Arial" w:hAnsi="Arial" w:cs="Arial"/>
          <w:b/>
          <w:i/>
        </w:rPr>
        <w:t>Nazwa Wnioskodawcy</w:t>
      </w:r>
      <w:r w:rsidRPr="00C83C0E">
        <w:rPr>
          <w:rFonts w:ascii="Arial" w:hAnsi="Arial" w:cs="Arial"/>
        </w:rPr>
        <w:t xml:space="preserve"> </w:t>
      </w:r>
      <w:r w:rsidR="00FB69A6" w:rsidRPr="00FB69A6">
        <w:rPr>
          <w:rFonts w:ascii="Arial" w:hAnsi="Arial" w:cs="Arial"/>
        </w:rPr>
        <w:t>–</w:t>
      </w:r>
      <w:r w:rsidR="00EB357D">
        <w:rPr>
          <w:rFonts w:ascii="Arial" w:hAnsi="Arial" w:cs="Arial"/>
        </w:rPr>
        <w:t xml:space="preserve"> </w:t>
      </w:r>
      <w:r w:rsidR="002975D5" w:rsidRPr="00C83C0E">
        <w:rPr>
          <w:rFonts w:ascii="Arial" w:hAnsi="Arial" w:cs="Arial"/>
        </w:rPr>
        <w:t>Nazwa musi być zgodna z</w:t>
      </w:r>
      <w:r w:rsidR="00F6782A">
        <w:rPr>
          <w:rFonts w:ascii="Arial" w:hAnsi="Arial" w:cs="Arial"/>
        </w:rPr>
        <w:t xml:space="preserve"> </w:t>
      </w:r>
      <w:r w:rsidR="002975D5" w:rsidRPr="00C83C0E">
        <w:rPr>
          <w:rFonts w:ascii="Arial" w:hAnsi="Arial" w:cs="Arial"/>
        </w:rPr>
        <w:t>właściwym dokumentem rejestrowym oraz z załączonymi dokumentami takimi jak KRS, Statut jednostki, oświadczenia woli, etc. W przypadku jednostek samorządu terytorialnego (np. gmina) jako Wnioskodawca projektu powinna zostać wskazana dana Gmina „X” lub Miasto „Y”, nie zaś Urząd Gminy „X” czy Urząd Miasta „Y;</w:t>
      </w:r>
    </w:p>
    <w:p w14:paraId="6ABB1145" w14:textId="77777777" w:rsidR="002975D5" w:rsidRPr="00C83C0E" w:rsidRDefault="002975D5" w:rsidP="00C83C0E">
      <w:pPr>
        <w:pStyle w:val="Akapitzlist"/>
        <w:numPr>
          <w:ilvl w:val="0"/>
          <w:numId w:val="19"/>
        </w:numPr>
        <w:spacing w:line="240" w:lineRule="auto"/>
        <w:ind w:left="2268" w:hanging="567"/>
        <w:rPr>
          <w:rFonts w:ascii="Arial" w:hAnsi="Arial" w:cs="Arial"/>
        </w:rPr>
      </w:pPr>
      <w:r w:rsidRPr="00C83C0E">
        <w:rPr>
          <w:rFonts w:ascii="Arial" w:hAnsi="Arial" w:cs="Arial"/>
          <w:b/>
          <w:i/>
        </w:rPr>
        <w:t xml:space="preserve">Forma prawna </w:t>
      </w:r>
      <w:r w:rsidRPr="00C83C0E">
        <w:rPr>
          <w:rFonts w:ascii="Arial" w:hAnsi="Arial" w:cs="Arial"/>
        </w:rPr>
        <w:t>– Pole na potrzeby systemu SL 2014. Należy wybrać z rozwijanej listy formę prawną właściwą dla Wnioskodawcy. Formy prawne zgodne z zapisami z §7 Rozporządzenia Rady Ministrów z dnia 30 listopada 2015 r. w sprawie sposobu i metodologii prowadzenia i aktualizacji krajowego rejestru urzędowego podmiotów gospodarki narodowej, wzorów wniosków, ankiet i zaświadczeń (Dz.</w:t>
      </w:r>
      <w:r w:rsidR="00FB69A6">
        <w:rPr>
          <w:rFonts w:ascii="Arial" w:hAnsi="Arial" w:cs="Arial"/>
        </w:rPr>
        <w:t> </w:t>
      </w:r>
      <w:r w:rsidRPr="00C83C0E">
        <w:rPr>
          <w:rFonts w:ascii="Arial" w:hAnsi="Arial" w:cs="Arial"/>
        </w:rPr>
        <w:t xml:space="preserve">U. 2015 poz. 2009 z późn. zm.). W przypadku podmiotów będących np. jednostkami samorządu terytorialnego należy wybrać wspólnota samorządowa; </w:t>
      </w:r>
    </w:p>
    <w:p w14:paraId="259279C8" w14:textId="77777777" w:rsidR="002975D5" w:rsidRPr="00C83C0E" w:rsidRDefault="002975D5" w:rsidP="00C83C0E">
      <w:pPr>
        <w:pStyle w:val="Akapitzlist"/>
        <w:numPr>
          <w:ilvl w:val="0"/>
          <w:numId w:val="19"/>
        </w:numPr>
        <w:spacing w:line="240" w:lineRule="auto"/>
        <w:ind w:left="2268" w:hanging="567"/>
        <w:rPr>
          <w:rFonts w:ascii="Arial" w:hAnsi="Arial" w:cs="Arial"/>
        </w:rPr>
      </w:pPr>
      <w:r w:rsidRPr="00C83C0E">
        <w:rPr>
          <w:rFonts w:ascii="Arial" w:hAnsi="Arial" w:cs="Arial"/>
          <w:b/>
          <w:i/>
        </w:rPr>
        <w:t>Typ własności</w:t>
      </w:r>
      <w:r w:rsidRPr="00C83C0E">
        <w:rPr>
          <w:rFonts w:ascii="Arial" w:hAnsi="Arial" w:cs="Arial"/>
        </w:rPr>
        <w:t xml:space="preserve"> – Pole na potrzeby systemu SL 2014. Należy wybrać z rozwijanej listy typ własności właściwy dla Wnioskodawcy. Typy </w:t>
      </w:r>
      <w:r w:rsidRPr="00C83C0E">
        <w:rPr>
          <w:rFonts w:ascii="Arial" w:hAnsi="Arial" w:cs="Arial"/>
        </w:rPr>
        <w:lastRenderedPageBreak/>
        <w:t xml:space="preserve">własności zgodne z zapisami z §8 Rozporządzenia Rady Ministrów z dnia 30 listopada 2015 r. w sprawie sposobu i metodologii prowadzenia i aktualizacji krajowego rejestru urzędowego podmiotów gospodarki narodowej, wzorów wniosków, ankiet i zaświadczeń (Dz.U. 2015 poz. 2009 z późn. zm.). W przypadku podmiotów będących np. Mikro, Małymi lub Średnimi Przedsiębiorcami (MŚP) należy wybrać pozostałe krajowe jednostki prywatne; </w:t>
      </w:r>
    </w:p>
    <w:p w14:paraId="7F56AED7" w14:textId="77777777" w:rsidR="002975D5" w:rsidRPr="00C83C0E" w:rsidRDefault="002975D5" w:rsidP="00C83C0E">
      <w:pPr>
        <w:pStyle w:val="Akapitzlist"/>
        <w:numPr>
          <w:ilvl w:val="0"/>
          <w:numId w:val="19"/>
        </w:numPr>
        <w:spacing w:line="240" w:lineRule="auto"/>
        <w:ind w:left="2268" w:hanging="567"/>
        <w:rPr>
          <w:rFonts w:ascii="Arial" w:hAnsi="Arial" w:cs="Arial"/>
        </w:rPr>
      </w:pPr>
      <w:r w:rsidRPr="00C83C0E">
        <w:rPr>
          <w:rFonts w:ascii="Arial" w:hAnsi="Arial" w:cs="Arial"/>
          <w:b/>
          <w:i/>
        </w:rPr>
        <w:t>Typ Wnioskodawcy</w:t>
      </w:r>
      <w:r w:rsidRPr="00C83C0E">
        <w:rPr>
          <w:rFonts w:ascii="Arial" w:hAnsi="Arial" w:cs="Arial"/>
        </w:rPr>
        <w:t xml:space="preserve"> – Należy wybrać z listy właściwy typ Wnioskodawcy zgodnie z </w:t>
      </w:r>
      <w:r w:rsidRPr="00C83C0E">
        <w:rPr>
          <w:rFonts w:ascii="Arial" w:hAnsi="Arial" w:cs="Arial"/>
          <w:i/>
        </w:rPr>
        <w:t>Typami beneficjentów</w:t>
      </w:r>
      <w:r w:rsidRPr="00C83C0E">
        <w:rPr>
          <w:rFonts w:ascii="Arial" w:hAnsi="Arial" w:cs="Arial"/>
        </w:rPr>
        <w:t xml:space="preserve"> przewidzianymi w </w:t>
      </w:r>
      <w:r w:rsidR="00187984">
        <w:rPr>
          <w:rFonts w:ascii="Arial" w:hAnsi="Arial" w:cs="Arial"/>
        </w:rPr>
        <w:t>S</w:t>
      </w:r>
      <w:r w:rsidRPr="00C83C0E">
        <w:rPr>
          <w:rFonts w:ascii="Arial" w:hAnsi="Arial" w:cs="Arial"/>
        </w:rPr>
        <w:t xml:space="preserve">zOOP RPO WM – pkt 10 opisu danego Działania/ </w:t>
      </w:r>
      <w:r w:rsidR="00187984">
        <w:rPr>
          <w:rFonts w:ascii="Arial" w:hAnsi="Arial" w:cs="Arial"/>
        </w:rPr>
        <w:t xml:space="preserve">Poddziałania oraz Regulaminie konkursu dla danego Działania/ </w:t>
      </w:r>
      <w:r w:rsidRPr="00C83C0E">
        <w:rPr>
          <w:rFonts w:ascii="Arial" w:hAnsi="Arial" w:cs="Arial"/>
        </w:rPr>
        <w:t>Poddziałania/ Typu projektu.</w:t>
      </w:r>
      <w:r w:rsidRPr="00C83C0E">
        <w:rPr>
          <w:rFonts w:ascii="Arial" w:hAnsi="Arial" w:cs="Arial"/>
          <w:color w:val="000000"/>
          <w:szCs w:val="20"/>
        </w:rPr>
        <w:t xml:space="preserve"> W przypadku jednostek samorządu terytorialnego właściwym typem Wnioskodawcy jest „</w:t>
      </w:r>
      <w:r w:rsidRPr="00C83C0E">
        <w:rPr>
          <w:rFonts w:ascii="Arial" w:hAnsi="Arial" w:cs="Arial"/>
          <w:i/>
          <w:iCs/>
          <w:color w:val="000000"/>
          <w:szCs w:val="20"/>
        </w:rPr>
        <w:t>jednostki samorządu terytorialnego, ich związki i</w:t>
      </w:r>
      <w:r w:rsidR="00F6782A">
        <w:rPr>
          <w:rFonts w:ascii="Arial" w:hAnsi="Arial" w:cs="Arial"/>
          <w:i/>
          <w:iCs/>
          <w:color w:val="000000"/>
          <w:szCs w:val="20"/>
        </w:rPr>
        <w:t xml:space="preserve"> </w:t>
      </w:r>
      <w:r w:rsidRPr="00C83C0E">
        <w:rPr>
          <w:rFonts w:ascii="Arial" w:hAnsi="Arial" w:cs="Arial"/>
          <w:i/>
          <w:iCs/>
          <w:color w:val="000000"/>
          <w:szCs w:val="20"/>
        </w:rPr>
        <w:t>stowarzyszenia</w:t>
      </w:r>
      <w:r w:rsidRPr="00C83C0E">
        <w:rPr>
          <w:rFonts w:ascii="Arial" w:hAnsi="Arial" w:cs="Arial"/>
          <w:color w:val="000000"/>
          <w:szCs w:val="20"/>
        </w:rPr>
        <w:t>”</w:t>
      </w:r>
      <w:r w:rsidR="00F6782A">
        <w:rPr>
          <w:rFonts w:ascii="Arial" w:hAnsi="Arial" w:cs="Arial"/>
          <w:color w:val="000000"/>
          <w:szCs w:val="20"/>
        </w:rPr>
        <w:t>;</w:t>
      </w:r>
    </w:p>
    <w:p w14:paraId="3B7E6F5B" w14:textId="77777777" w:rsidR="002975D5" w:rsidRPr="00C83C0E" w:rsidRDefault="002975D5" w:rsidP="00C83C0E">
      <w:pPr>
        <w:pStyle w:val="Akapitzlist"/>
        <w:numPr>
          <w:ilvl w:val="0"/>
          <w:numId w:val="19"/>
        </w:numPr>
        <w:spacing w:line="240" w:lineRule="auto"/>
        <w:ind w:left="2268" w:hanging="567"/>
        <w:rPr>
          <w:rFonts w:ascii="Arial" w:hAnsi="Arial" w:cs="Arial"/>
        </w:rPr>
      </w:pPr>
      <w:r w:rsidRPr="00C83C0E">
        <w:rPr>
          <w:rFonts w:ascii="Arial" w:hAnsi="Arial" w:cs="Arial"/>
          <w:b/>
          <w:bCs/>
          <w:i/>
          <w:iCs/>
        </w:rPr>
        <w:t>NIP</w:t>
      </w:r>
      <w:r w:rsidRPr="00C83C0E">
        <w:rPr>
          <w:rFonts w:ascii="Arial" w:hAnsi="Arial" w:cs="Arial"/>
        </w:rPr>
        <w:t xml:space="preserve"> </w:t>
      </w:r>
      <w:r w:rsidR="00187984" w:rsidRPr="00187984">
        <w:rPr>
          <w:rFonts w:ascii="Arial" w:hAnsi="Arial" w:cs="Arial"/>
        </w:rPr>
        <w:t>–</w:t>
      </w:r>
      <w:r w:rsidRPr="00C83C0E">
        <w:rPr>
          <w:rFonts w:ascii="Arial" w:hAnsi="Arial" w:cs="Arial"/>
        </w:rPr>
        <w:t xml:space="preserve"> Należy wpisać numer identyfikacji podatkowej Wnioskodawcy  (bez kresek). W przypadku projektów realizowanych przez jednostki samorządu terytorialnego należy wpisać NIP jednostki samorządu terytorialnego (</w:t>
      </w:r>
      <w:r w:rsidRPr="00C83C0E">
        <w:rPr>
          <w:rFonts w:ascii="Arial" w:hAnsi="Arial" w:cs="Arial"/>
          <w:color w:val="000000"/>
        </w:rPr>
        <w:t>nie zaś urzędu czy jednostki budżetowej</w:t>
      </w:r>
      <w:r w:rsidRPr="00C83C0E">
        <w:rPr>
          <w:rFonts w:ascii="Arial" w:hAnsi="Arial" w:cs="Arial"/>
        </w:rPr>
        <w:t>)</w:t>
      </w:r>
      <w:r w:rsidR="00F6782A">
        <w:rPr>
          <w:rFonts w:ascii="Arial" w:hAnsi="Arial" w:cs="Arial"/>
        </w:rPr>
        <w:t>;</w:t>
      </w:r>
    </w:p>
    <w:p w14:paraId="7C82DCA2" w14:textId="77777777" w:rsidR="002975D5" w:rsidRPr="00C83C0E" w:rsidRDefault="002975D5" w:rsidP="00C83C0E">
      <w:pPr>
        <w:pStyle w:val="Akapitzlist"/>
        <w:numPr>
          <w:ilvl w:val="0"/>
          <w:numId w:val="19"/>
        </w:numPr>
        <w:spacing w:line="240" w:lineRule="auto"/>
        <w:ind w:left="2268" w:hanging="567"/>
        <w:rPr>
          <w:rFonts w:ascii="Arial" w:hAnsi="Arial" w:cs="Arial"/>
        </w:rPr>
      </w:pPr>
      <w:r w:rsidRPr="00C83C0E">
        <w:rPr>
          <w:rFonts w:ascii="Arial" w:hAnsi="Arial" w:cs="Arial"/>
          <w:b/>
          <w:i/>
        </w:rPr>
        <w:t>REGON</w:t>
      </w:r>
      <w:r w:rsidRPr="00C83C0E">
        <w:rPr>
          <w:rFonts w:ascii="Arial" w:hAnsi="Arial" w:cs="Arial"/>
        </w:rPr>
        <w:t xml:space="preserve"> – Należy wpisać numer REGON Wnioskodawcy (jeśli dotyczy);</w:t>
      </w:r>
      <w:r w:rsidRPr="00C83C0E">
        <w:rPr>
          <w:rFonts w:ascii="Arial" w:hAnsi="Arial" w:cs="Arial"/>
          <w:b/>
          <w:i/>
        </w:rPr>
        <w:t>Nazwa i numer dokumentu rejestrowego</w:t>
      </w:r>
      <w:r w:rsidRPr="00C83C0E">
        <w:rPr>
          <w:rFonts w:ascii="Arial" w:hAnsi="Arial" w:cs="Arial"/>
        </w:rPr>
        <w:t xml:space="preserve"> – Należy wpisać stosowną nazwę dokumentu oraz podać jego numer (jeśli dotyczy – w przeciwnym przypadku należy wpisać </w:t>
      </w:r>
      <w:r w:rsidRPr="00C83C0E">
        <w:rPr>
          <w:rFonts w:ascii="Arial" w:hAnsi="Arial" w:cs="Arial"/>
          <w:b/>
          <w:i/>
        </w:rPr>
        <w:t>nie dotyczy</w:t>
      </w:r>
      <w:r w:rsidRPr="00C83C0E">
        <w:rPr>
          <w:rFonts w:ascii="Arial" w:hAnsi="Arial" w:cs="Arial"/>
        </w:rPr>
        <w:t>).</w:t>
      </w:r>
    </w:p>
    <w:p w14:paraId="4357263E" w14:textId="77777777" w:rsidR="002975D5" w:rsidRPr="00C83C0E" w:rsidRDefault="002975D5" w:rsidP="00C83C0E">
      <w:pPr>
        <w:pStyle w:val="Nagwek3"/>
        <w:spacing w:line="240" w:lineRule="auto"/>
        <w:rPr>
          <w:rFonts w:cs="Arial"/>
        </w:rPr>
      </w:pPr>
      <w:bookmarkStart w:id="22" w:name="_Toc526333296"/>
      <w:bookmarkStart w:id="23" w:name="_Toc33694961"/>
      <w:r w:rsidRPr="00C83C0E">
        <w:rPr>
          <w:rFonts w:cs="Arial"/>
        </w:rPr>
        <w:t>Pkt A.2  Adres siedziby/miejsce zamieszkania</w:t>
      </w:r>
      <w:bookmarkEnd w:id="22"/>
      <w:bookmarkEnd w:id="23"/>
    </w:p>
    <w:p w14:paraId="0162E7E0" w14:textId="77777777" w:rsidR="002975D5" w:rsidRPr="00C83C0E" w:rsidRDefault="00C83C0E" w:rsidP="00C83C0E">
      <w:pPr>
        <w:pStyle w:val="Nagwek4"/>
        <w:spacing w:line="240" w:lineRule="auto"/>
      </w:pPr>
      <w:r w:rsidRPr="00C83C0E">
        <w:rPr>
          <w:b w:val="0"/>
          <w:i/>
          <w:noProof/>
          <w:lang w:eastAsia="pl-PL"/>
        </w:rPr>
        <mc:AlternateContent>
          <mc:Choice Requires="wps">
            <w:drawing>
              <wp:anchor distT="0" distB="0" distL="114300" distR="114300" simplePos="0" relativeHeight="251688960" behindDoc="0" locked="0" layoutInCell="1" allowOverlap="1" wp14:anchorId="2059E5C2" wp14:editId="33CFFC46">
                <wp:simplePos x="0" y="0"/>
                <wp:positionH relativeFrom="column">
                  <wp:posOffset>246152</wp:posOffset>
                </wp:positionH>
                <wp:positionV relativeFrom="paragraph">
                  <wp:posOffset>257886</wp:posOffset>
                </wp:positionV>
                <wp:extent cx="586740" cy="532130"/>
                <wp:effectExtent l="294005" t="0" r="0" b="107315"/>
                <wp:wrapNone/>
                <wp:docPr id="283" name="Strzałka wygięta w górę 283"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a:solidFill>
                            <a:srgbClr val="44689A"/>
                          </a:solidFill>
                        </a:ln>
                        <a:effectLst>
                          <a:outerShdw blurRad="76200" dir="13500000" sy="23000" kx="1200000" algn="br" rotWithShape="0">
                            <a:prstClr val="black">
                              <a:alpha val="20000"/>
                            </a:prstClr>
                          </a:outerShdw>
                        </a:effectLst>
                      </wps:spPr>
                      <wps:style>
                        <a:lnRef idx="1">
                          <a:schemeClr val="accent6"/>
                        </a:lnRef>
                        <a:fillRef idx="3">
                          <a:schemeClr val="accent6"/>
                        </a:fillRef>
                        <a:effectRef idx="2">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D8DDF2" id="Strzałka wygięta w górę 283" o:spid="_x0000_s1026" alt="Strzałka znak graficzny" style="position:absolute;margin-left:19.4pt;margin-top:20.3pt;width:46.2pt;height:41.9pt;rotation:90;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" path="m,300574r337929,l337929,245179r-17254,l453708,,586740,245179r-17254,l569486,532130,,532130,,300574xe" fillcolor="#44689a" strokecolor="#44689a"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00E0011A" w:rsidRPr="00C83C0E">
        <w:t xml:space="preserve">A.2 </w:t>
      </w:r>
      <w:r w:rsidR="002975D5" w:rsidRPr="00C83C0E">
        <w:t>KROK 1</w:t>
      </w:r>
    </w:p>
    <w:p w14:paraId="4A663D90" w14:textId="77777777" w:rsidR="002975D5" w:rsidRPr="00C83C0E" w:rsidRDefault="002975D5" w:rsidP="00C83C0E">
      <w:pPr>
        <w:spacing w:before="240" w:line="240" w:lineRule="auto"/>
        <w:ind w:left="1701"/>
        <w:rPr>
          <w:rFonts w:ascii="Arial" w:hAnsi="Arial" w:cs="Arial"/>
        </w:rPr>
      </w:pPr>
      <w:r w:rsidRPr="00C83C0E">
        <w:rPr>
          <w:rFonts w:ascii="Arial" w:hAnsi="Arial" w:cs="Arial"/>
          <w:noProof/>
          <w:lang w:eastAsia="pl-PL"/>
        </w:rPr>
        <w:t>Należy uzupełnić wymagane dane mając na uwadze, że</w:t>
      </w:r>
      <w:r w:rsidRPr="00C83C0E">
        <w:rPr>
          <w:rFonts w:ascii="Arial" w:hAnsi="Arial" w:cs="Arial"/>
        </w:rPr>
        <w:t xml:space="preserve"> powinny być one spójne z danymi w dokumentach rejestrowych, KRS etc. oraz co do zasady będą traktowane jako dane kontaktowe/do korespondencji chyba, że Wnioskodawca wskaże inne dane w pkt A.3 lub A.6 (w takim przypadku dane z pkt A.3 lub A.6 będą traktowane jako faktyczne dane do korespondencji i kontaktów w sprawie projektu)</w:t>
      </w:r>
      <w:r w:rsidR="00F6782A">
        <w:rPr>
          <w:rFonts w:ascii="Arial" w:hAnsi="Arial" w:cs="Arial"/>
        </w:rPr>
        <w:t>.</w:t>
      </w:r>
    </w:p>
    <w:p w14:paraId="4F549833" w14:textId="77777777" w:rsidR="002975D5" w:rsidRPr="00C83C0E" w:rsidRDefault="002975D5" w:rsidP="00C83C0E">
      <w:pPr>
        <w:spacing w:before="240" w:line="240" w:lineRule="auto"/>
        <w:ind w:left="1701"/>
        <w:rPr>
          <w:rFonts w:ascii="Arial" w:hAnsi="Arial" w:cs="Arial"/>
        </w:rPr>
      </w:pPr>
      <w:r w:rsidRPr="00CE69A1">
        <w:rPr>
          <w:rFonts w:ascii="Arial" w:hAnsi="Arial" w:cs="Arial"/>
        </w:rPr>
        <w:t xml:space="preserve">Należy mieć na uwadze, że pole </w:t>
      </w:r>
      <w:r w:rsidRPr="00CE69A1">
        <w:rPr>
          <w:rFonts w:ascii="Arial" w:hAnsi="Arial" w:cs="Arial"/>
          <w:b/>
          <w:i/>
        </w:rPr>
        <w:t xml:space="preserve">adres poczty elektronicznej </w:t>
      </w:r>
      <w:r w:rsidRPr="00CE69A1">
        <w:rPr>
          <w:rFonts w:ascii="Arial" w:hAnsi="Arial" w:cs="Arial"/>
        </w:rPr>
        <w:t>będzie istotne z punktu widzenia przesyłania informacji w zakresie oceny projektu.</w:t>
      </w:r>
      <w:r w:rsidRPr="00C83C0E">
        <w:rPr>
          <w:rFonts w:ascii="Arial" w:hAnsi="Arial" w:cs="Arial"/>
          <w:u w:val="single"/>
        </w:rPr>
        <w:t xml:space="preserve"> </w:t>
      </w:r>
      <w:r w:rsidRPr="00C83C0E">
        <w:rPr>
          <w:rFonts w:ascii="Arial" w:hAnsi="Arial" w:cs="Arial"/>
        </w:rPr>
        <w:t>Wnioskodawca otrzyma informację o przesłaniu w</w:t>
      </w:r>
      <w:r w:rsidR="00F6782A">
        <w:rPr>
          <w:rFonts w:ascii="Arial" w:hAnsi="Arial" w:cs="Arial"/>
        </w:rPr>
        <w:t xml:space="preserve"> </w:t>
      </w:r>
      <w:r w:rsidRPr="00C83C0E">
        <w:rPr>
          <w:rFonts w:ascii="Arial" w:hAnsi="Arial" w:cs="Arial"/>
        </w:rPr>
        <w:t>systemie korespondencji jednakże samo pismo zostanie przesłane jedynie w systemie e-RPO.</w:t>
      </w:r>
    </w:p>
    <w:p w14:paraId="7B5FCE7D" w14:textId="77777777" w:rsidR="002975D5" w:rsidRPr="00C83C0E" w:rsidRDefault="002975D5" w:rsidP="00C83C0E">
      <w:pPr>
        <w:pStyle w:val="Nagwek3"/>
        <w:spacing w:line="240" w:lineRule="auto"/>
        <w:rPr>
          <w:rFonts w:cs="Arial"/>
        </w:rPr>
      </w:pPr>
      <w:bookmarkStart w:id="24" w:name="_Toc526333297"/>
      <w:bookmarkStart w:id="25" w:name="_Toc33694962"/>
      <w:r w:rsidRPr="00C83C0E">
        <w:rPr>
          <w:rFonts w:cs="Arial"/>
        </w:rPr>
        <w:t>Pkt A.3 Dane kontaktowe/Dane teleadresowe do korespondencji (jeżeli inne niż dane podane w pkt A.2)</w:t>
      </w:r>
      <w:bookmarkEnd w:id="24"/>
      <w:bookmarkEnd w:id="25"/>
    </w:p>
    <w:p w14:paraId="25819C2E" w14:textId="77777777" w:rsidR="007D0383" w:rsidRPr="00C83C0E" w:rsidRDefault="00C83C0E" w:rsidP="00C83C0E">
      <w:pPr>
        <w:pStyle w:val="Nagwek4"/>
        <w:spacing w:line="240" w:lineRule="auto"/>
      </w:pPr>
      <w:r w:rsidRPr="00C83C0E">
        <w:rPr>
          <w:b w:val="0"/>
          <w:i/>
          <w:noProof/>
          <w:lang w:eastAsia="pl-PL"/>
        </w:rPr>
        <mc:AlternateContent>
          <mc:Choice Requires="wps">
            <w:drawing>
              <wp:anchor distT="0" distB="0" distL="114300" distR="114300" simplePos="0" relativeHeight="251693056" behindDoc="0" locked="0" layoutInCell="1" allowOverlap="1" wp14:anchorId="4D0DD721" wp14:editId="2702F4B1">
                <wp:simplePos x="0" y="0"/>
                <wp:positionH relativeFrom="column">
                  <wp:posOffset>244881</wp:posOffset>
                </wp:positionH>
                <wp:positionV relativeFrom="paragraph">
                  <wp:posOffset>222555</wp:posOffset>
                </wp:positionV>
                <wp:extent cx="586740" cy="532130"/>
                <wp:effectExtent l="294005" t="0" r="0" b="107315"/>
                <wp:wrapNone/>
                <wp:docPr id="285" name="Strzałka wygięta w górę 285"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a:solidFill>
                            <a:srgbClr val="44689A"/>
                          </a:solidFill>
                        </a:ln>
                        <a:effectLst>
                          <a:outerShdw blurRad="76200" dir="13500000" sy="23000" kx="1200000" algn="br" rotWithShape="0">
                            <a:prstClr val="black">
                              <a:alpha val="20000"/>
                            </a:prstClr>
                          </a:outerShdw>
                        </a:effectLst>
                      </wps:spPr>
                      <wps:style>
                        <a:lnRef idx="1">
                          <a:schemeClr val="accent6"/>
                        </a:lnRef>
                        <a:fillRef idx="3">
                          <a:schemeClr val="accent6"/>
                        </a:fillRef>
                        <a:effectRef idx="2">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7F8790" id="Strzałka wygięta w górę 285" o:spid="_x0000_s1026" alt="Strzałka znak graficzny" style="position:absolute;margin-left:19.3pt;margin-top:17.5pt;width:46.2pt;height:41.9pt;rotation:9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" path="m,300574r337929,l337929,245179r-17254,l453708,,586740,245179r-17254,l569486,532130,,532130,,300574xe" fillcolor="#44689a" strokecolor="#44689a"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007D0383" w:rsidRPr="00C83C0E">
        <w:t>A.3 KROK 1</w:t>
      </w:r>
    </w:p>
    <w:p w14:paraId="78515378" w14:textId="77777777" w:rsidR="002975D5" w:rsidRPr="00C83C0E" w:rsidRDefault="002975D5" w:rsidP="00C83C0E">
      <w:pPr>
        <w:spacing w:before="240" w:line="240" w:lineRule="auto"/>
        <w:ind w:left="1418"/>
        <w:rPr>
          <w:rFonts w:ascii="Arial" w:hAnsi="Arial" w:cs="Arial"/>
        </w:rPr>
      </w:pPr>
      <w:r w:rsidRPr="00C83C0E">
        <w:rPr>
          <w:rFonts w:ascii="Arial" w:hAnsi="Arial" w:cs="Arial"/>
        </w:rPr>
        <w:t>Pkt A.3 należy wypełnić jedynie w przypadku jeśli dane kontaktowe/</w:t>
      </w:r>
      <w:r w:rsidR="007D0383" w:rsidRPr="00C83C0E">
        <w:rPr>
          <w:rFonts w:ascii="Arial" w:hAnsi="Arial" w:cs="Arial"/>
        </w:rPr>
        <w:t xml:space="preserve"> </w:t>
      </w:r>
      <w:r w:rsidRPr="00C83C0E">
        <w:rPr>
          <w:rFonts w:ascii="Arial" w:hAnsi="Arial" w:cs="Arial"/>
        </w:rPr>
        <w:t>teleadresowe Wnioskodawcy są inne niż podane w</w:t>
      </w:r>
      <w:r w:rsidR="00F6782A">
        <w:rPr>
          <w:rFonts w:ascii="Arial" w:hAnsi="Arial" w:cs="Arial"/>
        </w:rPr>
        <w:t xml:space="preserve"> </w:t>
      </w:r>
      <w:r w:rsidRPr="00C83C0E">
        <w:rPr>
          <w:rFonts w:ascii="Arial" w:hAnsi="Arial" w:cs="Arial"/>
        </w:rPr>
        <w:t>pkt A.2 (jeżeli są takie same jak w pkt A.2 należy zaznaczyć opcję „Nie dotyczy”). W przypadku wypełnienia pkt A.3 informacje nt. prowadzonej korespondencji będą kierowane na adres mailowy wskazany w tym punkcie</w:t>
      </w:r>
      <w:r w:rsidRPr="00C83C0E">
        <w:rPr>
          <w:rFonts w:ascii="Arial" w:hAnsi="Arial" w:cs="Arial"/>
          <w:i/>
        </w:rPr>
        <w:t xml:space="preserve">. </w:t>
      </w:r>
    </w:p>
    <w:p w14:paraId="62FC1CBA" w14:textId="77777777" w:rsidR="002975D5" w:rsidRPr="00C83C0E" w:rsidRDefault="002975D5" w:rsidP="00C83C0E">
      <w:pPr>
        <w:spacing w:line="240" w:lineRule="auto"/>
        <w:ind w:left="1418"/>
        <w:rPr>
          <w:rFonts w:ascii="Arial" w:hAnsi="Arial" w:cs="Arial"/>
        </w:rPr>
      </w:pPr>
      <w:r w:rsidRPr="00C83C0E">
        <w:rPr>
          <w:rFonts w:ascii="Arial" w:hAnsi="Arial" w:cs="Arial"/>
        </w:rPr>
        <w:t xml:space="preserve">W przypadku gdy Wnioskodawca realizuje projekt poprzez jednostkę realizującą projekt należy przejść do pkt A.6. </w:t>
      </w:r>
    </w:p>
    <w:p w14:paraId="7CE6E867" w14:textId="77777777" w:rsidR="007D0383" w:rsidRPr="00C83C0E" w:rsidRDefault="007D0383" w:rsidP="00C83C0E">
      <w:pPr>
        <w:pStyle w:val="Nagwek3"/>
        <w:spacing w:line="240" w:lineRule="auto"/>
        <w:rPr>
          <w:rFonts w:cs="Arial"/>
        </w:rPr>
      </w:pPr>
      <w:bookmarkStart w:id="26" w:name="_Toc526333298"/>
      <w:bookmarkStart w:id="27" w:name="_Toc33694963"/>
      <w:r w:rsidRPr="00C83C0E">
        <w:rPr>
          <w:rFonts w:cs="Arial"/>
        </w:rPr>
        <w:lastRenderedPageBreak/>
        <w:t>Pkt A.4 Osoba do kontaktów w sprawie projektu</w:t>
      </w:r>
      <w:bookmarkEnd w:id="26"/>
      <w:bookmarkEnd w:id="27"/>
    </w:p>
    <w:p w14:paraId="416EB9A5" w14:textId="77777777" w:rsidR="007D0383" w:rsidRPr="00C83C0E" w:rsidRDefault="00C83C0E" w:rsidP="00C83C0E">
      <w:pPr>
        <w:pStyle w:val="Nagwek4"/>
        <w:spacing w:line="240" w:lineRule="auto"/>
      </w:pPr>
      <w:r w:rsidRPr="00C83C0E">
        <w:rPr>
          <w:b w:val="0"/>
          <w:i/>
          <w:noProof/>
          <w:lang w:eastAsia="pl-PL"/>
        </w:rPr>
        <mc:AlternateContent>
          <mc:Choice Requires="wps">
            <w:drawing>
              <wp:anchor distT="0" distB="0" distL="114300" distR="114300" simplePos="0" relativeHeight="251695104" behindDoc="0" locked="0" layoutInCell="1" allowOverlap="1" wp14:anchorId="3771ECC3" wp14:editId="2894D31A">
                <wp:simplePos x="0" y="0"/>
                <wp:positionH relativeFrom="column">
                  <wp:posOffset>198019</wp:posOffset>
                </wp:positionH>
                <wp:positionV relativeFrom="paragraph">
                  <wp:posOffset>262255</wp:posOffset>
                </wp:positionV>
                <wp:extent cx="586740" cy="532130"/>
                <wp:effectExtent l="294005" t="0" r="0" b="107315"/>
                <wp:wrapNone/>
                <wp:docPr id="286" name="Strzałka wygięta w górę 286"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a:solidFill>
                            <a:srgbClr val="44689A"/>
                          </a:solidFill>
                        </a:ln>
                        <a:effectLst>
                          <a:outerShdw blurRad="76200" dir="13500000" sy="23000" kx="1200000" algn="br" rotWithShape="0">
                            <a:prstClr val="black">
                              <a:alpha val="20000"/>
                            </a:prstClr>
                          </a:outerShdw>
                        </a:effectLst>
                      </wps:spPr>
                      <wps:style>
                        <a:lnRef idx="1">
                          <a:schemeClr val="accent6"/>
                        </a:lnRef>
                        <a:fillRef idx="3">
                          <a:schemeClr val="accent6"/>
                        </a:fillRef>
                        <a:effectRef idx="2">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A14DE2" id="Strzałka wygięta w górę 286" o:spid="_x0000_s1026" alt="Strzałka znak graficzny" style="position:absolute;margin-left:15.6pt;margin-top:20.65pt;width:46.2pt;height:41.9pt;rotation:9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" path="m,300574r337929,l337929,245179r-17254,l453708,,586740,245179r-17254,l569486,532130,,532130,,300574xe" fillcolor="#44689a" strokecolor="#44689a"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007D0383" w:rsidRPr="00C83C0E">
        <w:t>A.4 KROK 1</w:t>
      </w:r>
    </w:p>
    <w:p w14:paraId="4FD4BD17" w14:textId="77777777" w:rsidR="007D0383" w:rsidRPr="00C83C0E" w:rsidRDefault="007D0383" w:rsidP="00C83C0E">
      <w:pPr>
        <w:spacing w:before="240" w:line="240" w:lineRule="auto"/>
        <w:ind w:left="1418"/>
        <w:rPr>
          <w:rFonts w:ascii="Arial" w:hAnsi="Arial" w:cs="Arial"/>
        </w:rPr>
      </w:pPr>
      <w:r w:rsidRPr="00C83C0E">
        <w:rPr>
          <w:rFonts w:ascii="Arial" w:hAnsi="Arial" w:cs="Arial"/>
        </w:rPr>
        <w:t>W polu tym należy wpisać dane osoby/osób do kontaktów w</w:t>
      </w:r>
      <w:r w:rsidR="00F6782A">
        <w:rPr>
          <w:rFonts w:ascii="Arial" w:hAnsi="Arial" w:cs="Arial"/>
        </w:rPr>
        <w:t xml:space="preserve"> </w:t>
      </w:r>
      <w:r w:rsidRPr="00C83C0E">
        <w:rPr>
          <w:rFonts w:ascii="Arial" w:hAnsi="Arial" w:cs="Arial"/>
        </w:rPr>
        <w:t xml:space="preserve">sprawach projektu/wniosku o dofinansowanie projektu w instytucji Wnioskodawcy lub w jednostce realizującej projekt (patrz pkt A.6). </w:t>
      </w:r>
    </w:p>
    <w:p w14:paraId="2F670681" w14:textId="77777777" w:rsidR="007D0383" w:rsidRPr="00C83C0E" w:rsidRDefault="007D0383" w:rsidP="00C83C0E">
      <w:pPr>
        <w:spacing w:line="240" w:lineRule="auto"/>
        <w:ind w:left="1418"/>
        <w:rPr>
          <w:rFonts w:ascii="Arial" w:hAnsi="Arial" w:cs="Arial"/>
        </w:rPr>
      </w:pPr>
      <w:r w:rsidRPr="00C83C0E">
        <w:rPr>
          <w:rFonts w:ascii="Arial" w:hAnsi="Arial" w:cs="Arial"/>
        </w:rPr>
        <w:t>Wnioskodawca może wybrać maksymalnie 2 osoby właściwe do</w:t>
      </w:r>
      <w:r w:rsidR="00F6782A">
        <w:rPr>
          <w:rFonts w:ascii="Arial" w:hAnsi="Arial" w:cs="Arial"/>
        </w:rPr>
        <w:t xml:space="preserve"> </w:t>
      </w:r>
      <w:r w:rsidRPr="00C83C0E">
        <w:rPr>
          <w:rFonts w:ascii="Arial" w:hAnsi="Arial" w:cs="Arial"/>
        </w:rPr>
        <w:t xml:space="preserve">kontaktów w sprawie projektu (ikona „Dodaj osobę”). </w:t>
      </w:r>
    </w:p>
    <w:p w14:paraId="1E7152F7" w14:textId="77777777" w:rsidR="007D0383" w:rsidRPr="00C83C0E" w:rsidRDefault="007D0383" w:rsidP="00C83C0E">
      <w:pPr>
        <w:spacing w:line="240" w:lineRule="auto"/>
        <w:ind w:left="1418"/>
        <w:rPr>
          <w:rFonts w:ascii="Arial" w:hAnsi="Arial" w:cs="Arial"/>
        </w:rPr>
      </w:pPr>
      <w:r w:rsidRPr="00C83C0E">
        <w:rPr>
          <w:rFonts w:ascii="Arial" w:hAnsi="Arial" w:cs="Arial"/>
        </w:rPr>
        <w:t xml:space="preserve">W wierszu „Zakres czynności” dla każdej z osób należy wskazać obszar związany z przygotowaniem projektu/wniosku o dofinansowanie projektu, za który dana osoba jest bezpośrednio odpowiedzialna i w ramach którego może udzielić wyczerpujących informacji. </w:t>
      </w:r>
    </w:p>
    <w:p w14:paraId="7C8887DF" w14:textId="77777777" w:rsidR="007D0383" w:rsidRPr="00CE69A1" w:rsidRDefault="007D0383" w:rsidP="00C83C0E">
      <w:pPr>
        <w:spacing w:line="240" w:lineRule="auto"/>
        <w:ind w:left="1418"/>
        <w:rPr>
          <w:rFonts w:ascii="Arial" w:hAnsi="Arial" w:cs="Arial"/>
          <w:b/>
        </w:rPr>
      </w:pPr>
      <w:r w:rsidRPr="00CE69A1">
        <w:rPr>
          <w:rFonts w:ascii="Arial" w:hAnsi="Arial" w:cs="Arial"/>
          <w:b/>
        </w:rPr>
        <w:t xml:space="preserve">Należy mieć na uwadze, że pole </w:t>
      </w:r>
      <w:r w:rsidRPr="00CE69A1">
        <w:rPr>
          <w:rFonts w:ascii="Arial" w:hAnsi="Arial" w:cs="Arial"/>
          <w:b/>
          <w:i/>
        </w:rPr>
        <w:t xml:space="preserve">adres poczty elektronicznej </w:t>
      </w:r>
      <w:r w:rsidRPr="00CE69A1">
        <w:rPr>
          <w:rFonts w:ascii="Arial" w:hAnsi="Arial" w:cs="Arial"/>
          <w:b/>
        </w:rPr>
        <w:t xml:space="preserve">będzie istotne z punktu widzenia przesyłania informacji na temat oceny projektu. </w:t>
      </w:r>
    </w:p>
    <w:p w14:paraId="1CD1746B" w14:textId="77777777" w:rsidR="007D0383" w:rsidRPr="00C83C0E" w:rsidRDefault="007D0383" w:rsidP="00C83C0E">
      <w:pPr>
        <w:pStyle w:val="Nagwek3"/>
        <w:spacing w:line="240" w:lineRule="auto"/>
        <w:rPr>
          <w:rFonts w:cs="Arial"/>
        </w:rPr>
      </w:pPr>
      <w:bookmarkStart w:id="28" w:name="_Toc526333299"/>
      <w:bookmarkStart w:id="29" w:name="_Toc33694964"/>
      <w:r w:rsidRPr="00C83C0E">
        <w:rPr>
          <w:rFonts w:cs="Arial"/>
        </w:rPr>
        <w:t>Pkt A.5 Osoby prawnie upoważnione do składania wniosku o dofinansowanie</w:t>
      </w:r>
      <w:bookmarkEnd w:id="28"/>
      <w:bookmarkEnd w:id="29"/>
    </w:p>
    <w:p w14:paraId="2A6BF0D5" w14:textId="77777777" w:rsidR="007D0383" w:rsidRPr="00C83C0E" w:rsidRDefault="00C83C0E" w:rsidP="00C83C0E">
      <w:pPr>
        <w:pStyle w:val="Nagwek4"/>
        <w:spacing w:line="240" w:lineRule="auto"/>
      </w:pPr>
      <w:r w:rsidRPr="00C83C0E">
        <w:rPr>
          <w:b w:val="0"/>
          <w:i/>
          <w:noProof/>
          <w:lang w:eastAsia="pl-PL"/>
        </w:rPr>
        <mc:AlternateContent>
          <mc:Choice Requires="wps">
            <w:drawing>
              <wp:anchor distT="0" distB="0" distL="114300" distR="114300" simplePos="0" relativeHeight="251700224" behindDoc="0" locked="0" layoutInCell="1" allowOverlap="1" wp14:anchorId="70735340" wp14:editId="134DB10B">
                <wp:simplePos x="0" y="0"/>
                <wp:positionH relativeFrom="column">
                  <wp:posOffset>235966</wp:posOffset>
                </wp:positionH>
                <wp:positionV relativeFrom="paragraph">
                  <wp:posOffset>297281</wp:posOffset>
                </wp:positionV>
                <wp:extent cx="586740" cy="532130"/>
                <wp:effectExtent l="294005" t="0" r="0" b="107315"/>
                <wp:wrapNone/>
                <wp:docPr id="287" name="Strzałka wygięta w górę 287"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a:solidFill>
                            <a:srgbClr val="44689A"/>
                          </a:solidFill>
                        </a:ln>
                        <a:effectLst>
                          <a:outerShdw blurRad="76200" dir="13500000" sy="23000" kx="1200000" algn="br" rotWithShape="0">
                            <a:prstClr val="black">
                              <a:alpha val="20000"/>
                            </a:prstClr>
                          </a:outerShdw>
                        </a:effectLst>
                      </wps:spPr>
                      <wps:style>
                        <a:lnRef idx="1">
                          <a:schemeClr val="accent6"/>
                        </a:lnRef>
                        <a:fillRef idx="3">
                          <a:schemeClr val="accent6"/>
                        </a:fillRef>
                        <a:effectRef idx="2">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896030" id="Strzałka wygięta w górę 287" o:spid="_x0000_s1026" alt="Strzałka znak graficzny" style="position:absolute;margin-left:18.6pt;margin-top:23.4pt;width:46.2pt;height:41.9pt;rotation:90;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" path="m,300574r337929,l337929,245179r-17254,l453708,,586740,245179r-17254,l569486,532130,,532130,,300574xe" fillcolor="#44689a" strokecolor="#44689a"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007D0383" w:rsidRPr="00C83C0E">
        <w:t>A.5 KROK 1</w:t>
      </w:r>
    </w:p>
    <w:p w14:paraId="0A02EB8E" w14:textId="77777777" w:rsidR="007D0383" w:rsidRPr="00C83C0E" w:rsidRDefault="007D0383" w:rsidP="00C83C0E">
      <w:pPr>
        <w:spacing w:before="240" w:line="240" w:lineRule="auto"/>
        <w:ind w:left="1418"/>
        <w:rPr>
          <w:rFonts w:ascii="Arial" w:hAnsi="Arial" w:cs="Arial"/>
        </w:rPr>
      </w:pPr>
      <w:r w:rsidRPr="00C83C0E">
        <w:rPr>
          <w:rFonts w:ascii="Arial" w:hAnsi="Arial" w:cs="Arial"/>
        </w:rPr>
        <w:t>Należy wpisać imię i nazwisko osoby/osób, która jest/które są prawnie upoważnione do reprezentowania Wnioskodawcy i</w:t>
      </w:r>
      <w:r w:rsidR="00F6782A">
        <w:rPr>
          <w:rFonts w:ascii="Arial" w:hAnsi="Arial" w:cs="Arial"/>
        </w:rPr>
        <w:t xml:space="preserve"> </w:t>
      </w:r>
      <w:r w:rsidRPr="00C83C0E">
        <w:rPr>
          <w:rFonts w:ascii="Arial" w:hAnsi="Arial" w:cs="Arial"/>
        </w:rPr>
        <w:t>złożenia wniosku o dofinansowanie projektu, a także zajmowane przez tę osobę/osoby stanowisko w organizacji Wnioskodawcy (w</w:t>
      </w:r>
      <w:r w:rsidR="00F6782A">
        <w:rPr>
          <w:rFonts w:ascii="Arial" w:hAnsi="Arial" w:cs="Arial"/>
        </w:rPr>
        <w:t xml:space="preserve"> </w:t>
      </w:r>
      <w:r w:rsidRPr="00C83C0E">
        <w:rPr>
          <w:rFonts w:ascii="Arial" w:hAnsi="Arial" w:cs="Arial"/>
        </w:rPr>
        <w:t xml:space="preserve">polu tym nie należy umieszczać stanowiska Skarbnika/ Głównego Księgowego jeśli dotyczy). </w:t>
      </w:r>
    </w:p>
    <w:p w14:paraId="2D1367B3" w14:textId="77777777" w:rsidR="007D0383" w:rsidRPr="00C83C0E" w:rsidRDefault="007D0383" w:rsidP="00C83C0E">
      <w:pPr>
        <w:spacing w:line="240" w:lineRule="auto"/>
        <w:ind w:left="1418"/>
        <w:rPr>
          <w:rFonts w:ascii="Arial" w:hAnsi="Arial" w:cs="Arial"/>
        </w:rPr>
      </w:pPr>
      <w:r w:rsidRPr="00C83C0E">
        <w:rPr>
          <w:rFonts w:ascii="Arial" w:hAnsi="Arial" w:cs="Arial"/>
        </w:rPr>
        <w:t>Dopuszcza się sytuację, gdy osoba prawnie upoważniona do składania wniosku o dofinansowanie, upoważnia pisemnie inną osobę do reprezentowania Wnioskodawcy w</w:t>
      </w:r>
      <w:r w:rsidR="00F6782A">
        <w:rPr>
          <w:rFonts w:ascii="Arial" w:hAnsi="Arial" w:cs="Arial"/>
        </w:rPr>
        <w:t xml:space="preserve"> </w:t>
      </w:r>
      <w:r w:rsidRPr="00C83C0E">
        <w:rPr>
          <w:rFonts w:ascii="Arial" w:hAnsi="Arial" w:cs="Arial"/>
        </w:rPr>
        <w:t>sprawach projektu.</w:t>
      </w:r>
      <w:r w:rsidRPr="00C83C0E">
        <w:rPr>
          <w:rFonts w:ascii="Arial" w:hAnsi="Arial" w:cs="Arial"/>
          <w:strike/>
        </w:rPr>
        <w:t xml:space="preserve"> </w:t>
      </w:r>
      <w:r w:rsidRPr="00C83C0E">
        <w:rPr>
          <w:rFonts w:ascii="Arial" w:hAnsi="Arial" w:cs="Arial"/>
        </w:rPr>
        <w:t>W/w</w:t>
      </w:r>
      <w:r w:rsidR="00F6782A">
        <w:rPr>
          <w:rFonts w:ascii="Arial" w:hAnsi="Arial" w:cs="Arial"/>
        </w:rPr>
        <w:t xml:space="preserve"> </w:t>
      </w:r>
      <w:r w:rsidRPr="00C83C0E">
        <w:rPr>
          <w:rFonts w:ascii="Arial" w:hAnsi="Arial" w:cs="Arial"/>
        </w:rPr>
        <w:t>upoważnienie zawierające wyszczególnienie wszystkich czynności, do których wykonywania osoba jest upoważniona oraz czas jego obowiązywania, musi zostać dołączone do wniosku jako odrębny załącznik.</w:t>
      </w:r>
    </w:p>
    <w:p w14:paraId="5C7E11F2" w14:textId="77777777" w:rsidR="007D0383" w:rsidRPr="00CE69A1" w:rsidRDefault="007D0383" w:rsidP="00C83C0E">
      <w:pPr>
        <w:spacing w:line="240" w:lineRule="auto"/>
        <w:ind w:left="1418"/>
        <w:rPr>
          <w:rFonts w:ascii="Arial" w:hAnsi="Arial" w:cs="Arial"/>
          <w:b/>
        </w:rPr>
      </w:pPr>
      <w:r w:rsidRPr="00CE69A1">
        <w:rPr>
          <w:rFonts w:ascii="Arial" w:hAnsi="Arial" w:cs="Arial"/>
          <w:b/>
        </w:rPr>
        <w:t>Osoba prawnie upoważniona do składania wniosku o</w:t>
      </w:r>
      <w:r w:rsidR="00F6782A" w:rsidRPr="00CE69A1">
        <w:rPr>
          <w:rFonts w:ascii="Arial" w:hAnsi="Arial" w:cs="Arial"/>
          <w:b/>
        </w:rPr>
        <w:t xml:space="preserve"> </w:t>
      </w:r>
      <w:r w:rsidRPr="00CE69A1">
        <w:rPr>
          <w:rFonts w:ascii="Arial" w:hAnsi="Arial" w:cs="Arial"/>
          <w:b/>
        </w:rPr>
        <w:t>dofinansowanie musi posiadać aktualny certyfikat umożliwiający składanie ważnego</w:t>
      </w:r>
      <w:r w:rsidR="00CC6BBC">
        <w:rPr>
          <w:rFonts w:ascii="Arial" w:hAnsi="Arial" w:cs="Arial"/>
          <w:b/>
        </w:rPr>
        <w:t xml:space="preserve"> </w:t>
      </w:r>
      <w:r w:rsidRPr="00CE69A1">
        <w:rPr>
          <w:rFonts w:ascii="Arial" w:hAnsi="Arial" w:cs="Arial"/>
          <w:b/>
        </w:rPr>
        <w:t xml:space="preserve">podpisu elektronicznego. </w:t>
      </w:r>
    </w:p>
    <w:p w14:paraId="6B835B89" w14:textId="77777777" w:rsidR="007D0383" w:rsidRPr="00C83C0E" w:rsidRDefault="007D0383" w:rsidP="00C83C0E">
      <w:pPr>
        <w:pStyle w:val="Nagwek3"/>
        <w:spacing w:line="240" w:lineRule="auto"/>
        <w:rPr>
          <w:rFonts w:cs="Arial"/>
        </w:rPr>
      </w:pPr>
      <w:bookmarkStart w:id="30" w:name="_Toc526333300"/>
      <w:bookmarkStart w:id="31" w:name="_Toc33694965"/>
      <w:r w:rsidRPr="00C83C0E">
        <w:rPr>
          <w:rFonts w:cs="Arial"/>
        </w:rPr>
        <w:t>Pkt A.6 Jednostka realizująca projekt (jeżeli inna niż Wnioskodawca)</w:t>
      </w:r>
      <w:bookmarkEnd w:id="30"/>
      <w:bookmarkEnd w:id="31"/>
    </w:p>
    <w:p w14:paraId="295B82D1" w14:textId="77777777" w:rsidR="007D0383" w:rsidRPr="00C83C0E" w:rsidRDefault="00C83C0E" w:rsidP="00C83C0E">
      <w:pPr>
        <w:pStyle w:val="Nagwek4"/>
        <w:spacing w:line="240" w:lineRule="auto"/>
      </w:pPr>
      <w:r w:rsidRPr="00C83C0E">
        <w:rPr>
          <w:b w:val="0"/>
          <w:i/>
          <w:noProof/>
          <w:lang w:eastAsia="pl-PL"/>
        </w:rPr>
        <mc:AlternateContent>
          <mc:Choice Requires="wps">
            <w:drawing>
              <wp:anchor distT="0" distB="0" distL="114300" distR="114300" simplePos="0" relativeHeight="251702272" behindDoc="0" locked="0" layoutInCell="1" allowOverlap="1" wp14:anchorId="268DB0F7" wp14:editId="24CAAF86">
                <wp:simplePos x="0" y="0"/>
                <wp:positionH relativeFrom="column">
                  <wp:posOffset>234696</wp:posOffset>
                </wp:positionH>
                <wp:positionV relativeFrom="paragraph">
                  <wp:posOffset>251460</wp:posOffset>
                </wp:positionV>
                <wp:extent cx="586740" cy="532130"/>
                <wp:effectExtent l="294005" t="0" r="0" b="107315"/>
                <wp:wrapNone/>
                <wp:docPr id="137" name="Strzałka wygięta w górę 137"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a:solidFill>
                            <a:srgbClr val="44689A"/>
                          </a:solidFill>
                        </a:ln>
                        <a:effectLst>
                          <a:outerShdw blurRad="76200" dir="13500000" sy="23000" kx="1200000" algn="br" rotWithShape="0">
                            <a:prstClr val="black">
                              <a:alpha val="20000"/>
                            </a:prstClr>
                          </a:outerShdw>
                        </a:effectLst>
                      </wps:spPr>
                      <wps:style>
                        <a:lnRef idx="1">
                          <a:schemeClr val="accent6"/>
                        </a:lnRef>
                        <a:fillRef idx="3">
                          <a:schemeClr val="accent6"/>
                        </a:fillRef>
                        <a:effectRef idx="2">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F490A7" id="Strzałka wygięta w górę 137" o:spid="_x0000_s1026" alt="Strzałka znak graficzny" style="position:absolute;margin-left:18.5pt;margin-top:19.8pt;width:46.2pt;height:41.9pt;rotation:90;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" path="m,300574r337929,l337929,245179r-17254,l453708,,586740,245179r-17254,l569486,532130,,532130,,300574xe" fillcolor="#44689a" strokecolor="#44689a"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007D0383" w:rsidRPr="00C83C0E">
        <w:t>A.6 KROK 1</w:t>
      </w:r>
    </w:p>
    <w:p w14:paraId="36B66311" w14:textId="77777777" w:rsidR="007D0383" w:rsidRPr="00C83C0E" w:rsidRDefault="007D0383" w:rsidP="00C83C0E">
      <w:pPr>
        <w:spacing w:before="240" w:line="240" w:lineRule="auto"/>
        <w:ind w:left="1418"/>
        <w:rPr>
          <w:rFonts w:ascii="Arial" w:hAnsi="Arial" w:cs="Arial"/>
        </w:rPr>
      </w:pPr>
      <w:r w:rsidRPr="00C83C0E">
        <w:rPr>
          <w:rFonts w:ascii="Arial" w:hAnsi="Arial" w:cs="Arial"/>
        </w:rPr>
        <w:t>Wnioskodawca ma prawo do ustanowienia podmiotu (np. zakład budżetowy, jednostka organizacyjna nieposiadająca osobowości prawnej etc.), który w jego imieniu realizuje czynności formalno-prawne oraz inwestycyjne związane z</w:t>
      </w:r>
      <w:r w:rsidR="00F6782A">
        <w:rPr>
          <w:rFonts w:ascii="Arial" w:hAnsi="Arial" w:cs="Arial"/>
        </w:rPr>
        <w:t xml:space="preserve"> </w:t>
      </w:r>
      <w:r w:rsidRPr="00C83C0E">
        <w:rPr>
          <w:rFonts w:ascii="Arial" w:hAnsi="Arial" w:cs="Arial"/>
        </w:rPr>
        <w:t>wdrażaniem projektu. W takim przypadku Wnioskodawca jest zobowiązany do wypełnienia pkt A.6. Dane te umożliwią przesyłanie informacji w formie komunikatu w sprawie projektu (np.</w:t>
      </w:r>
      <w:r w:rsidR="00F6782A">
        <w:rPr>
          <w:rFonts w:ascii="Arial" w:hAnsi="Arial" w:cs="Arial"/>
        </w:rPr>
        <w:t xml:space="preserve"> </w:t>
      </w:r>
      <w:r w:rsidRPr="00C83C0E">
        <w:rPr>
          <w:rFonts w:ascii="Arial" w:hAnsi="Arial" w:cs="Arial"/>
        </w:rPr>
        <w:t>informacja o przesłaniu pisma za pomocą systemu e-RPO). Z</w:t>
      </w:r>
      <w:r w:rsidR="00F6782A">
        <w:rPr>
          <w:rFonts w:ascii="Arial" w:hAnsi="Arial" w:cs="Arial"/>
        </w:rPr>
        <w:t xml:space="preserve"> </w:t>
      </w:r>
      <w:r w:rsidRPr="00C83C0E">
        <w:rPr>
          <w:rFonts w:ascii="Arial" w:hAnsi="Arial" w:cs="Arial"/>
        </w:rPr>
        <w:t xml:space="preserve">kolei korespondencja tj. wysyłanie i odbieranie pism prowadzona będzie wyłącznie w systemie e-RPO. </w:t>
      </w:r>
    </w:p>
    <w:p w14:paraId="0E036689" w14:textId="77777777" w:rsidR="007D0383" w:rsidRPr="00C83C0E" w:rsidRDefault="007D0383" w:rsidP="00C83C0E">
      <w:pPr>
        <w:spacing w:line="240" w:lineRule="auto"/>
        <w:ind w:left="1418"/>
        <w:rPr>
          <w:rFonts w:ascii="Arial" w:hAnsi="Arial" w:cs="Arial"/>
        </w:rPr>
      </w:pPr>
      <w:r w:rsidRPr="00C83C0E">
        <w:rPr>
          <w:rFonts w:ascii="Arial" w:hAnsi="Arial" w:cs="Arial"/>
        </w:rPr>
        <w:t xml:space="preserve">W przeciwnym razie należy zaznaczyć opcję „Nie dotyczy”. </w:t>
      </w:r>
    </w:p>
    <w:p w14:paraId="338143B4" w14:textId="77777777" w:rsidR="007D0383" w:rsidRPr="00CE69A1" w:rsidRDefault="007D0383" w:rsidP="00C83C0E">
      <w:pPr>
        <w:shd w:val="clear" w:color="auto" w:fill="44689A"/>
        <w:spacing w:line="240" w:lineRule="auto"/>
        <w:ind w:left="1418"/>
        <w:rPr>
          <w:rFonts w:ascii="Arial" w:hAnsi="Arial" w:cs="Arial"/>
          <w:b/>
          <w:color w:val="FFFFFF" w:themeColor="background1"/>
        </w:rPr>
      </w:pPr>
      <w:r w:rsidRPr="00CE69A1">
        <w:rPr>
          <w:rFonts w:ascii="Arial" w:hAnsi="Arial" w:cs="Arial"/>
          <w:b/>
          <w:color w:val="FFFFFF" w:themeColor="background1"/>
        </w:rPr>
        <w:t>Uwaga</w:t>
      </w:r>
      <w:r w:rsidR="0058279D" w:rsidRPr="00CE69A1">
        <w:rPr>
          <w:rFonts w:ascii="Arial" w:hAnsi="Arial" w:cs="Arial"/>
          <w:b/>
          <w:color w:val="FFFFFF" w:themeColor="background1"/>
        </w:rPr>
        <w:t>:</w:t>
      </w:r>
    </w:p>
    <w:p w14:paraId="010F1122" w14:textId="77777777" w:rsidR="007D0383" w:rsidRPr="00C83C0E" w:rsidRDefault="007D0383" w:rsidP="00C83C0E">
      <w:pPr>
        <w:shd w:val="clear" w:color="auto" w:fill="44689A"/>
        <w:spacing w:line="240" w:lineRule="auto"/>
        <w:ind w:left="1418"/>
        <w:rPr>
          <w:rStyle w:val="z-label"/>
          <w:rFonts w:ascii="Arial" w:hAnsi="Arial" w:cs="Arial"/>
          <w:color w:val="FFFFFF" w:themeColor="background1"/>
        </w:rPr>
      </w:pPr>
      <w:r w:rsidRPr="00C83C0E">
        <w:rPr>
          <w:rFonts w:ascii="Arial" w:hAnsi="Arial" w:cs="Arial"/>
          <w:b/>
          <w:color w:val="FFFFFF" w:themeColor="background1"/>
        </w:rPr>
        <w:lastRenderedPageBreak/>
        <w:t>Brak możliwości ustanowienia jako podmiotu reprezentującego Wnioskodawcę jednostki posiadającej osobowość prawną, która może samodzielnie aplikować o środki w roli Wnioskodawcy.</w:t>
      </w:r>
      <w:r w:rsidRPr="00C83C0E">
        <w:rPr>
          <w:rStyle w:val="z-label"/>
          <w:rFonts w:ascii="Arial" w:hAnsi="Arial" w:cs="Arial"/>
          <w:color w:val="FFFFFF" w:themeColor="background1"/>
        </w:rPr>
        <w:t xml:space="preserve"> </w:t>
      </w:r>
    </w:p>
    <w:p w14:paraId="3A10F66E" w14:textId="77777777" w:rsidR="0058279D" w:rsidRPr="00C83C0E" w:rsidRDefault="0058279D" w:rsidP="00C83C0E">
      <w:pPr>
        <w:pStyle w:val="Nagwek3"/>
        <w:spacing w:line="240" w:lineRule="auto"/>
        <w:rPr>
          <w:rStyle w:val="z-label"/>
          <w:rFonts w:cs="Arial"/>
        </w:rPr>
      </w:pPr>
      <w:bookmarkStart w:id="32" w:name="_Toc526333301"/>
      <w:bookmarkStart w:id="33" w:name="_Toc33694966"/>
      <w:r w:rsidRPr="00C83C0E">
        <w:rPr>
          <w:rStyle w:val="z-label"/>
          <w:rFonts w:cs="Arial"/>
          <w:lang w:val="pl-PL"/>
        </w:rPr>
        <w:t xml:space="preserve">Pkt </w:t>
      </w:r>
      <w:r w:rsidRPr="00C83C0E">
        <w:rPr>
          <w:rStyle w:val="z-label"/>
          <w:rFonts w:cs="Arial"/>
        </w:rPr>
        <w:t>A.7 Partnerstwo w projekcie.</w:t>
      </w:r>
      <w:bookmarkEnd w:id="32"/>
      <w:bookmarkEnd w:id="33"/>
    </w:p>
    <w:p w14:paraId="37CAB2D4" w14:textId="77777777" w:rsidR="0058279D" w:rsidRPr="00C83C0E" w:rsidRDefault="00C83C0E" w:rsidP="00C83C0E">
      <w:pPr>
        <w:pStyle w:val="Nagwek4"/>
        <w:spacing w:line="240" w:lineRule="auto"/>
      </w:pPr>
      <w:r w:rsidRPr="00C83C0E">
        <w:rPr>
          <w:b w:val="0"/>
          <w:i/>
          <w:noProof/>
          <w:lang w:eastAsia="pl-PL"/>
        </w:rPr>
        <mc:AlternateContent>
          <mc:Choice Requires="wps">
            <w:drawing>
              <wp:anchor distT="0" distB="0" distL="114300" distR="114300" simplePos="0" relativeHeight="251714560" behindDoc="0" locked="0" layoutInCell="1" allowOverlap="1" wp14:anchorId="0EBC7F93" wp14:editId="7076E059">
                <wp:simplePos x="0" y="0"/>
                <wp:positionH relativeFrom="column">
                  <wp:posOffset>256642</wp:posOffset>
                </wp:positionH>
                <wp:positionV relativeFrom="paragraph">
                  <wp:posOffset>301752</wp:posOffset>
                </wp:positionV>
                <wp:extent cx="586740" cy="532130"/>
                <wp:effectExtent l="294005" t="0" r="0" b="107315"/>
                <wp:wrapNone/>
                <wp:docPr id="138" name="Strzałka wygięta w górę 138"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a:solidFill>
                            <a:srgbClr val="44689A"/>
                          </a:solidFill>
                        </a:ln>
                        <a:effectLst>
                          <a:outerShdw blurRad="76200" dir="13500000" sy="23000" kx="1200000" algn="br" rotWithShape="0">
                            <a:prstClr val="black">
                              <a:alpha val="20000"/>
                            </a:prstClr>
                          </a:outerShdw>
                        </a:effectLst>
                      </wps:spPr>
                      <wps:style>
                        <a:lnRef idx="1">
                          <a:schemeClr val="accent6"/>
                        </a:lnRef>
                        <a:fillRef idx="3">
                          <a:schemeClr val="accent6"/>
                        </a:fillRef>
                        <a:effectRef idx="2">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A4EC14" id="Strzałka wygięta w górę 138" o:spid="_x0000_s1026" alt="Strzałka znak graficzny" style="position:absolute;margin-left:20.2pt;margin-top:23.75pt;width:46.2pt;height:41.9pt;rotation:90;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" path="m,300574r337929,l337929,245179r-17254,l453708,,586740,245179r-17254,l569486,532130,,532130,,300574xe" fillcolor="#44689a" strokecolor="#44689a"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0058279D" w:rsidRPr="00C83C0E">
        <w:t>A.7 KROK 1</w:t>
      </w:r>
    </w:p>
    <w:p w14:paraId="763B3E49" w14:textId="77777777" w:rsidR="0058279D" w:rsidRPr="00C83C0E" w:rsidRDefault="0058279D" w:rsidP="00C83C0E">
      <w:pPr>
        <w:spacing w:before="240" w:line="240" w:lineRule="auto"/>
        <w:ind w:left="1418"/>
        <w:rPr>
          <w:rFonts w:ascii="Arial" w:hAnsi="Arial" w:cs="Arial"/>
        </w:rPr>
      </w:pPr>
      <w:r w:rsidRPr="00C83C0E">
        <w:rPr>
          <w:rFonts w:ascii="Arial" w:hAnsi="Arial" w:cs="Arial"/>
        </w:rPr>
        <w:t>W przypadku, gdy w projekcie nie przewidziano współpracy z</w:t>
      </w:r>
      <w:r w:rsidR="00F6782A">
        <w:rPr>
          <w:rFonts w:ascii="Arial" w:hAnsi="Arial" w:cs="Arial"/>
        </w:rPr>
        <w:t xml:space="preserve"> </w:t>
      </w:r>
      <w:r w:rsidRPr="00C83C0E">
        <w:rPr>
          <w:rFonts w:ascii="Arial" w:hAnsi="Arial" w:cs="Arial"/>
        </w:rPr>
        <w:t>innym podmiotem należy w pkt A.7.1 wybrać opcję „</w:t>
      </w:r>
      <w:r w:rsidRPr="00C83C0E">
        <w:rPr>
          <w:rFonts w:ascii="Arial" w:hAnsi="Arial" w:cs="Arial"/>
          <w:b/>
          <w:i/>
        </w:rPr>
        <w:t>Nie”.</w:t>
      </w:r>
    </w:p>
    <w:p w14:paraId="59D17D77" w14:textId="77777777" w:rsidR="0058279D" w:rsidRPr="00C83C0E" w:rsidRDefault="0058279D" w:rsidP="00C83C0E">
      <w:pPr>
        <w:spacing w:line="240" w:lineRule="auto"/>
        <w:ind w:left="1418"/>
        <w:rPr>
          <w:rFonts w:ascii="Arial" w:hAnsi="Arial" w:cs="Arial"/>
        </w:rPr>
      </w:pPr>
      <w:r w:rsidRPr="00C83C0E">
        <w:rPr>
          <w:rFonts w:ascii="Arial" w:hAnsi="Arial" w:cs="Arial"/>
        </w:rPr>
        <w:t>W przeciwnym przypadku należy wybrać opcje „</w:t>
      </w:r>
      <w:r w:rsidRPr="00C83C0E">
        <w:rPr>
          <w:rFonts w:ascii="Arial" w:hAnsi="Arial" w:cs="Arial"/>
          <w:b/>
          <w:i/>
        </w:rPr>
        <w:t>Tak”</w:t>
      </w:r>
      <w:r w:rsidRPr="00C83C0E">
        <w:rPr>
          <w:rFonts w:ascii="Arial" w:hAnsi="Arial" w:cs="Arial"/>
        </w:rPr>
        <w:t xml:space="preserve"> w pkt A.7.1. Należy mieć na uwadze, że Partner musi wpisywać się w katalog przykładowych Typów beneficjentów, określony w pkt 10 SzOOP RPO WM dla danego Działania/ Poddziałania</w:t>
      </w:r>
      <w:r w:rsidR="00187984" w:rsidRPr="00187984">
        <w:t xml:space="preserve"> </w:t>
      </w:r>
      <w:r w:rsidR="00187984" w:rsidRPr="00187984">
        <w:rPr>
          <w:rFonts w:ascii="Arial" w:hAnsi="Arial" w:cs="Arial"/>
        </w:rPr>
        <w:t>i Regulaminie konkursu</w:t>
      </w:r>
      <w:r w:rsidRPr="00C83C0E">
        <w:rPr>
          <w:rFonts w:ascii="Arial" w:hAnsi="Arial" w:cs="Arial"/>
        </w:rPr>
        <w:t>.</w:t>
      </w:r>
    </w:p>
    <w:p w14:paraId="54C71D50" w14:textId="77777777" w:rsidR="0058279D" w:rsidRPr="00C83C0E" w:rsidRDefault="0058279D" w:rsidP="00C83C0E">
      <w:pPr>
        <w:spacing w:line="240" w:lineRule="auto"/>
        <w:ind w:left="1418"/>
        <w:rPr>
          <w:rFonts w:ascii="Arial" w:hAnsi="Arial" w:cs="Arial"/>
          <w:b/>
          <w:i/>
        </w:rPr>
      </w:pPr>
      <w:r w:rsidRPr="00C83C0E">
        <w:rPr>
          <w:rFonts w:ascii="Arial" w:hAnsi="Arial" w:cs="Arial"/>
        </w:rPr>
        <w:t xml:space="preserve">Następnie w pkt A.7.2 należy wybrać z listy rozwijanej </w:t>
      </w:r>
      <w:r w:rsidRPr="00C83C0E">
        <w:rPr>
          <w:rFonts w:ascii="Arial" w:hAnsi="Arial" w:cs="Arial"/>
          <w:b/>
          <w:i/>
        </w:rPr>
        <w:t xml:space="preserve">rodzaj partnerstwa </w:t>
      </w:r>
      <w:r w:rsidRPr="00C83C0E">
        <w:rPr>
          <w:rFonts w:ascii="Arial" w:hAnsi="Arial" w:cs="Arial"/>
        </w:rPr>
        <w:t>(projekt hybrydowy, konsorcjum naukowe, inna forma partnerstwa).</w:t>
      </w:r>
      <w:r w:rsidRPr="00C83C0E">
        <w:rPr>
          <w:rFonts w:ascii="Arial" w:hAnsi="Arial" w:cs="Arial"/>
          <w:b/>
          <w:i/>
        </w:rPr>
        <w:t xml:space="preserve"> </w:t>
      </w:r>
      <w:r w:rsidRPr="00C83C0E">
        <w:rPr>
          <w:rFonts w:ascii="Arial" w:hAnsi="Arial" w:cs="Arial"/>
        </w:rPr>
        <w:t xml:space="preserve">Szczegóły nt. formy partnerstwa np. projektuj-buduj-eksploatuj należy opisać w polu A.8.2.1 </w:t>
      </w:r>
      <w:r w:rsidRPr="00C83C0E">
        <w:rPr>
          <w:rFonts w:ascii="Arial" w:hAnsi="Arial" w:cs="Arial"/>
          <w:b/>
          <w:i/>
        </w:rPr>
        <w:t>Opis działania Partnera w ramach projektu.</w:t>
      </w:r>
    </w:p>
    <w:p w14:paraId="75BC7328" w14:textId="77777777" w:rsidR="0058279D" w:rsidRPr="00C83C0E" w:rsidRDefault="0058279D" w:rsidP="00C83C0E">
      <w:pPr>
        <w:spacing w:line="240" w:lineRule="auto"/>
        <w:ind w:left="1418"/>
        <w:rPr>
          <w:rFonts w:ascii="Arial" w:hAnsi="Arial" w:cs="Arial"/>
          <w:i/>
        </w:rPr>
      </w:pPr>
      <w:r w:rsidRPr="00C83C0E">
        <w:rPr>
          <w:rFonts w:ascii="Arial" w:hAnsi="Arial" w:cs="Arial"/>
        </w:rPr>
        <w:t>W polu A.7.3 automatycznie generuje się liczba podmiotów zaangażowanych w realizację projektu. Brak jest ograniczeń, co</w:t>
      </w:r>
      <w:r w:rsidR="00F6782A">
        <w:rPr>
          <w:rFonts w:ascii="Arial" w:hAnsi="Arial" w:cs="Arial"/>
        </w:rPr>
        <w:t xml:space="preserve"> </w:t>
      </w:r>
      <w:r w:rsidRPr="00C83C0E">
        <w:rPr>
          <w:rFonts w:ascii="Arial" w:hAnsi="Arial" w:cs="Arial"/>
        </w:rPr>
        <w:t>do liczby podmiotów zaangażowanych w realizację projektu. Multiplikowanie tabeli w celu wykazania kolejnego podmiotu dokonuje się po kliknięciu na ikonę „</w:t>
      </w:r>
      <w:r w:rsidRPr="00C83C0E">
        <w:rPr>
          <w:rFonts w:ascii="Arial" w:hAnsi="Arial" w:cs="Arial"/>
          <w:b/>
          <w:i/>
        </w:rPr>
        <w:t>dodaj partnera</w:t>
      </w:r>
      <w:r w:rsidRPr="00C83C0E">
        <w:rPr>
          <w:rFonts w:ascii="Arial" w:hAnsi="Arial" w:cs="Arial"/>
        </w:rPr>
        <w:t>”. W przypadku każdego z podmiotów należy wskazać aktualne dane teleadresowe, dane identyfikujące podmiot oraz dane osoby do</w:t>
      </w:r>
      <w:r w:rsidR="00F6782A">
        <w:rPr>
          <w:rFonts w:ascii="Arial" w:hAnsi="Arial" w:cs="Arial"/>
        </w:rPr>
        <w:t xml:space="preserve"> </w:t>
      </w:r>
      <w:r w:rsidRPr="00C83C0E">
        <w:rPr>
          <w:rFonts w:ascii="Arial" w:hAnsi="Arial" w:cs="Arial"/>
        </w:rPr>
        <w:t>kontaktów.</w:t>
      </w:r>
    </w:p>
    <w:p w14:paraId="599AB15A" w14:textId="77777777" w:rsidR="0058279D" w:rsidRPr="00CE69A1" w:rsidRDefault="0058279D" w:rsidP="00C83C0E">
      <w:pPr>
        <w:spacing w:line="240" w:lineRule="auto"/>
        <w:ind w:left="1418"/>
        <w:rPr>
          <w:rFonts w:ascii="Arial" w:hAnsi="Arial" w:cs="Arial"/>
          <w:b/>
        </w:rPr>
      </w:pPr>
      <w:r w:rsidRPr="00CE69A1">
        <w:rPr>
          <w:rFonts w:ascii="Arial" w:hAnsi="Arial" w:cs="Arial"/>
          <w:b/>
        </w:rPr>
        <w:t>Podmioty zaangażowane w realizację projektu, co do zasady musi wiązać umowa o partnerstwie określająca zasady partnerstwa, która będzie stanowić załącznik do wniosku.</w:t>
      </w:r>
    </w:p>
    <w:p w14:paraId="1E92B239" w14:textId="77777777" w:rsidR="0058279D" w:rsidRPr="00C83C0E" w:rsidRDefault="0058279D" w:rsidP="00C83C0E">
      <w:pPr>
        <w:spacing w:line="240" w:lineRule="auto"/>
        <w:ind w:left="1418"/>
        <w:rPr>
          <w:rFonts w:ascii="Arial" w:hAnsi="Arial" w:cs="Arial"/>
          <w:b/>
        </w:rPr>
      </w:pPr>
      <w:r w:rsidRPr="00C83C0E">
        <w:rPr>
          <w:rFonts w:ascii="Arial" w:hAnsi="Arial" w:cs="Arial"/>
        </w:rPr>
        <w:t>W przypadku gdy na moment składania wniosku o dofinansowanie nie została jeszcze podpisana umowa o partnerstwie Wnioskodawca zobowiązany jest do przedstawienia, co najmniej listu intencyjnego partnera potwierdzającego wspólną realizację projektu, projekt umowy partnerskiej oraz sprawozdania finansowe Partnerów (patrz zapisy Instrukcji dla Załącznika 12). W takiej sytuacji Wnioskodawca zobowiązany będzie do dostarczenia umowy partnerskiej najpóźniej w terminie 60 dni kalendarzowych po podjęciu Uchwały ZWM o wyborze projektu do dofinansowania.</w:t>
      </w:r>
    </w:p>
    <w:p w14:paraId="7CCBF717" w14:textId="77777777" w:rsidR="0058279D" w:rsidRPr="00CE69A1" w:rsidRDefault="0058279D" w:rsidP="00C83C0E">
      <w:pPr>
        <w:spacing w:line="240" w:lineRule="auto"/>
        <w:ind w:left="1418"/>
        <w:rPr>
          <w:rFonts w:ascii="Arial" w:hAnsi="Arial" w:cs="Arial"/>
          <w:b/>
        </w:rPr>
      </w:pPr>
      <w:r w:rsidRPr="00CE69A1">
        <w:rPr>
          <w:rFonts w:ascii="Arial" w:hAnsi="Arial" w:cs="Arial"/>
          <w:b/>
        </w:rPr>
        <w:t>W przypadku wątpliwości dotyczących prawidłowej realizacji projektu, zachowania płynności finansowej na etapie realizacji projektu oraz trwałości projektu Wnioskodawca może zostać poproszony na każdym etapie oceny o przedstawienie umowy partnerskiej oraz wymaganych załączników.</w:t>
      </w:r>
    </w:p>
    <w:p w14:paraId="37D32B03" w14:textId="77777777" w:rsidR="0058279D" w:rsidRPr="00CE69A1" w:rsidRDefault="0058279D" w:rsidP="00C83C0E">
      <w:pPr>
        <w:spacing w:line="240" w:lineRule="auto"/>
        <w:ind w:left="1418"/>
        <w:rPr>
          <w:rFonts w:ascii="Arial" w:hAnsi="Arial" w:cs="Arial"/>
        </w:rPr>
      </w:pPr>
      <w:r w:rsidRPr="00CE69A1">
        <w:rPr>
          <w:rFonts w:ascii="Arial" w:hAnsi="Arial" w:cs="Arial"/>
          <w:b/>
        </w:rPr>
        <w:t>Dodatkowo zapis dotyczący możliwości złożenia projektu bez</w:t>
      </w:r>
      <w:r w:rsidR="00F6782A">
        <w:rPr>
          <w:rFonts w:ascii="Arial" w:hAnsi="Arial" w:cs="Arial"/>
          <w:b/>
        </w:rPr>
        <w:t xml:space="preserve"> </w:t>
      </w:r>
      <w:r w:rsidRPr="00CE69A1">
        <w:rPr>
          <w:rFonts w:ascii="Arial" w:hAnsi="Arial" w:cs="Arial"/>
          <w:b/>
        </w:rPr>
        <w:t>umowy partnerskiej nie dotyczy projektów realizowanych w ramach Działań i</w:t>
      </w:r>
      <w:r w:rsidR="00F6782A">
        <w:rPr>
          <w:rFonts w:ascii="Arial" w:hAnsi="Arial" w:cs="Arial"/>
          <w:b/>
        </w:rPr>
        <w:t> </w:t>
      </w:r>
      <w:r w:rsidRPr="00CE69A1">
        <w:rPr>
          <w:rFonts w:ascii="Arial" w:hAnsi="Arial" w:cs="Arial"/>
          <w:b/>
        </w:rPr>
        <w:t>Poddziałań, dla których w kryteriach oceny projektów przyjętych przez Komitet Monitorujący RPO WM określono konieczność posiadania umowy partnerskiej już na etapie oceny projektu.</w:t>
      </w:r>
    </w:p>
    <w:p w14:paraId="3B25DD18" w14:textId="77777777" w:rsidR="0058279D" w:rsidRPr="00C83C0E" w:rsidRDefault="0058279D" w:rsidP="00C83C0E">
      <w:pPr>
        <w:pStyle w:val="Nagwek3"/>
        <w:spacing w:line="240" w:lineRule="auto"/>
        <w:rPr>
          <w:rStyle w:val="z-label"/>
          <w:rFonts w:cs="Arial"/>
        </w:rPr>
      </w:pPr>
      <w:bookmarkStart w:id="34" w:name="_Toc526333302"/>
      <w:bookmarkStart w:id="35" w:name="_Toc33694967"/>
      <w:r w:rsidRPr="00C83C0E">
        <w:rPr>
          <w:rStyle w:val="z-label"/>
          <w:rFonts w:cs="Arial"/>
        </w:rPr>
        <w:t>Pkt A.8 P</w:t>
      </w:r>
      <w:r w:rsidRPr="002E6488">
        <w:rPr>
          <w:rStyle w:val="z-label"/>
          <w:rFonts w:cs="Arial"/>
        </w:rPr>
        <w:t>artner</w:t>
      </w:r>
      <w:r w:rsidRPr="00C83C0E">
        <w:rPr>
          <w:rStyle w:val="z-label"/>
          <w:rFonts w:cs="Arial"/>
        </w:rPr>
        <w:t xml:space="preserve"> zaangażowany w realizację projektu</w:t>
      </w:r>
      <w:bookmarkEnd w:id="34"/>
      <w:bookmarkEnd w:id="35"/>
    </w:p>
    <w:p w14:paraId="369FB4BD" w14:textId="77777777" w:rsidR="0058279D" w:rsidRPr="00C83C0E" w:rsidRDefault="00C83C0E" w:rsidP="00C83C0E">
      <w:pPr>
        <w:pStyle w:val="Nagwek4"/>
        <w:spacing w:line="240" w:lineRule="auto"/>
      </w:pPr>
      <w:r w:rsidRPr="00C83C0E">
        <w:rPr>
          <w:b w:val="0"/>
          <w:i/>
          <w:noProof/>
          <w:lang w:eastAsia="pl-PL"/>
        </w:rPr>
        <mc:AlternateContent>
          <mc:Choice Requires="wps">
            <w:drawing>
              <wp:anchor distT="0" distB="0" distL="114300" distR="114300" simplePos="0" relativeHeight="251716608" behindDoc="0" locked="0" layoutInCell="1" allowOverlap="1" wp14:anchorId="1B89AE25" wp14:editId="0BEA8601">
                <wp:simplePos x="0" y="0"/>
                <wp:positionH relativeFrom="column">
                  <wp:posOffset>272847</wp:posOffset>
                </wp:positionH>
                <wp:positionV relativeFrom="paragraph">
                  <wp:posOffset>296265</wp:posOffset>
                </wp:positionV>
                <wp:extent cx="586740" cy="532130"/>
                <wp:effectExtent l="294005" t="0" r="0" b="107315"/>
                <wp:wrapNone/>
                <wp:docPr id="139" name="Strzałka wygięta w górę 139"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a:solidFill>
                            <a:srgbClr val="44689A"/>
                          </a:solidFill>
                        </a:ln>
                        <a:effectLst>
                          <a:outerShdw blurRad="76200" dir="13500000" sy="23000" kx="1200000" algn="br" rotWithShape="0">
                            <a:prstClr val="black">
                              <a:alpha val="20000"/>
                            </a:prstClr>
                          </a:outerShdw>
                        </a:effectLst>
                      </wps:spPr>
                      <wps:style>
                        <a:lnRef idx="1">
                          <a:schemeClr val="accent6"/>
                        </a:lnRef>
                        <a:fillRef idx="3">
                          <a:schemeClr val="accent6"/>
                        </a:fillRef>
                        <a:effectRef idx="2">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AFC687" id="Strzałka wygięta w górę 139" o:spid="_x0000_s1026" alt="Strzałka znak graficzny" style="position:absolute;margin-left:21.5pt;margin-top:23.35pt;width:46.2pt;height:41.9pt;rotation:90;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" path="m,300574r337929,l337929,245179r-17254,l453708,,586740,245179r-17254,l569486,532130,,532130,,300574xe" fillcolor="#44689a" strokecolor="#44689a"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0058279D" w:rsidRPr="00C83C0E">
        <w:t>A.8 KROK 1</w:t>
      </w:r>
    </w:p>
    <w:p w14:paraId="27E59A64" w14:textId="77777777" w:rsidR="0058279D" w:rsidRPr="00C83C0E" w:rsidRDefault="0058279D" w:rsidP="00C83C0E">
      <w:pPr>
        <w:spacing w:before="240" w:line="240" w:lineRule="auto"/>
        <w:ind w:left="1985"/>
        <w:rPr>
          <w:rFonts w:ascii="Arial" w:hAnsi="Arial" w:cs="Arial"/>
          <w:b/>
          <w:i/>
        </w:rPr>
      </w:pPr>
      <w:r w:rsidRPr="00C83C0E">
        <w:rPr>
          <w:rFonts w:ascii="Arial" w:hAnsi="Arial" w:cs="Arial"/>
        </w:rPr>
        <w:t>Pkt A.8 wyświetla się jedynie w sytuacji gdy w pkt A.7.1 Wnioskodawca wybrał opcję „</w:t>
      </w:r>
      <w:r w:rsidRPr="00C83C0E">
        <w:rPr>
          <w:rFonts w:ascii="Arial" w:hAnsi="Arial" w:cs="Arial"/>
          <w:b/>
          <w:i/>
        </w:rPr>
        <w:t>tak”.</w:t>
      </w:r>
    </w:p>
    <w:p w14:paraId="2E60BF1A" w14:textId="77777777" w:rsidR="0058279D" w:rsidRPr="00C83C0E" w:rsidRDefault="0058279D" w:rsidP="00C83C0E">
      <w:pPr>
        <w:spacing w:line="240" w:lineRule="auto"/>
        <w:ind w:left="1985"/>
        <w:rPr>
          <w:rFonts w:ascii="Arial" w:hAnsi="Arial" w:cs="Arial"/>
        </w:rPr>
      </w:pPr>
      <w:r w:rsidRPr="00C83C0E">
        <w:rPr>
          <w:rFonts w:ascii="Arial" w:hAnsi="Arial" w:cs="Arial"/>
        </w:rPr>
        <w:lastRenderedPageBreak/>
        <w:t>W pierwszej kolejności należy zaznaczyć, czy projekt będzie realizowany we współpracy z partnerem zagranicznym.</w:t>
      </w:r>
    </w:p>
    <w:p w14:paraId="50901AF1" w14:textId="77777777" w:rsidR="0058279D" w:rsidRPr="00C83C0E" w:rsidRDefault="0058279D" w:rsidP="00C83C0E">
      <w:pPr>
        <w:spacing w:line="240" w:lineRule="auto"/>
        <w:ind w:left="1985"/>
        <w:rPr>
          <w:rFonts w:ascii="Arial" w:hAnsi="Arial" w:cs="Arial"/>
        </w:rPr>
      </w:pPr>
      <w:r w:rsidRPr="00C83C0E">
        <w:rPr>
          <w:rFonts w:ascii="Arial" w:hAnsi="Arial" w:cs="Arial"/>
        </w:rPr>
        <w:t xml:space="preserve">Następnie w części A.8.1 należy uzupełnić </w:t>
      </w:r>
      <w:r w:rsidRPr="00C83C0E">
        <w:rPr>
          <w:rFonts w:ascii="Arial" w:hAnsi="Arial" w:cs="Arial"/>
          <w:b/>
          <w:i/>
        </w:rPr>
        <w:t xml:space="preserve">podstawowe dane podmiotu </w:t>
      </w:r>
      <w:r w:rsidRPr="00C83C0E">
        <w:rPr>
          <w:rFonts w:ascii="Arial" w:hAnsi="Arial" w:cs="Arial"/>
        </w:rPr>
        <w:t>współpracującego zawierające m.in. nazwę podmiotu, formę prawną, adres, numer telefonu, numer faksu, adres poczty elektronicznej, NIP, REGON, nazwę i numer dokumentu rejestrowego, imię i nazwisko osoby do kontaktu.</w:t>
      </w:r>
    </w:p>
    <w:p w14:paraId="436668DE" w14:textId="77777777" w:rsidR="0058279D" w:rsidRPr="00C83C0E" w:rsidRDefault="0058279D" w:rsidP="00C83C0E">
      <w:pPr>
        <w:spacing w:line="240" w:lineRule="auto"/>
        <w:ind w:left="1985"/>
        <w:rPr>
          <w:rFonts w:ascii="Arial" w:hAnsi="Arial" w:cs="Arial"/>
        </w:rPr>
      </w:pPr>
      <w:r w:rsidRPr="00C83C0E">
        <w:rPr>
          <w:rFonts w:ascii="Arial" w:hAnsi="Arial" w:cs="Arial"/>
        </w:rPr>
        <w:t>Następnie należy przejść do części A.8.2 i przedstawić informację nt. udziału Partnera w realizacji projektu.</w:t>
      </w:r>
    </w:p>
    <w:p w14:paraId="4AD1D3E8" w14:textId="77777777" w:rsidR="0058279D" w:rsidRPr="00C83C0E" w:rsidRDefault="00C83C0E" w:rsidP="00C83C0E">
      <w:pPr>
        <w:pStyle w:val="Nagwek4"/>
        <w:spacing w:line="240" w:lineRule="auto"/>
      </w:pPr>
      <w:r w:rsidRPr="00C83C0E">
        <w:rPr>
          <w:b w:val="0"/>
          <w:i/>
          <w:noProof/>
          <w:lang w:eastAsia="pl-PL"/>
        </w:rPr>
        <mc:AlternateContent>
          <mc:Choice Requires="wps">
            <w:drawing>
              <wp:anchor distT="0" distB="0" distL="114300" distR="114300" simplePos="0" relativeHeight="251718656" behindDoc="0" locked="0" layoutInCell="1" allowOverlap="1" wp14:anchorId="3F238F8F" wp14:editId="52472775">
                <wp:simplePos x="0" y="0"/>
                <wp:positionH relativeFrom="column">
                  <wp:posOffset>228956</wp:posOffset>
                </wp:positionH>
                <wp:positionV relativeFrom="paragraph">
                  <wp:posOffset>272415</wp:posOffset>
                </wp:positionV>
                <wp:extent cx="586740" cy="532130"/>
                <wp:effectExtent l="294005" t="0" r="0" b="107315"/>
                <wp:wrapNone/>
                <wp:docPr id="140" name="Strzałka wygięta w górę 140"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a:solidFill>
                            <a:srgbClr val="44689A"/>
                          </a:solidFill>
                        </a:ln>
                        <a:effectLst>
                          <a:outerShdw blurRad="76200" dir="13500000" sy="23000" kx="1200000" algn="br" rotWithShape="0">
                            <a:prstClr val="black">
                              <a:alpha val="20000"/>
                            </a:prstClr>
                          </a:outerShdw>
                        </a:effectLst>
                      </wps:spPr>
                      <wps:style>
                        <a:lnRef idx="1">
                          <a:schemeClr val="accent6"/>
                        </a:lnRef>
                        <a:fillRef idx="3">
                          <a:schemeClr val="accent6"/>
                        </a:fillRef>
                        <a:effectRef idx="2">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AC5C3E" id="Strzałka wygięta w górę 140" o:spid="_x0000_s1026" alt="Strzałka znak graficzny" style="position:absolute;margin-left:18.05pt;margin-top:21.45pt;width:46.2pt;height:41.9pt;rotation:90;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" path="m,300574r337929,l337929,245179r-17254,l453708,,586740,245179r-17254,l569486,532130,,532130,,300574xe" fillcolor="#44689a" strokecolor="#44689a"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0058279D" w:rsidRPr="00C83C0E">
        <w:t>A.8 KROK 2</w:t>
      </w:r>
    </w:p>
    <w:p w14:paraId="6EBB3B27" w14:textId="77777777" w:rsidR="0058279D" w:rsidRPr="00C83C0E" w:rsidRDefault="0058279D" w:rsidP="00C83C0E">
      <w:pPr>
        <w:spacing w:before="240" w:line="240" w:lineRule="auto"/>
        <w:ind w:left="1985"/>
        <w:rPr>
          <w:rFonts w:ascii="Arial" w:hAnsi="Arial" w:cs="Arial"/>
        </w:rPr>
      </w:pPr>
      <w:r w:rsidRPr="00C83C0E">
        <w:rPr>
          <w:rFonts w:ascii="Arial" w:hAnsi="Arial" w:cs="Arial"/>
        </w:rPr>
        <w:t xml:space="preserve">W ramach pola A.8.2.1 </w:t>
      </w:r>
      <w:r w:rsidRPr="00C83C0E">
        <w:rPr>
          <w:rFonts w:ascii="Arial" w:hAnsi="Arial" w:cs="Arial"/>
          <w:b/>
          <w:i/>
        </w:rPr>
        <w:t>Opis działania Partnera w ramach projektu</w:t>
      </w:r>
      <w:r w:rsidRPr="00C83C0E">
        <w:rPr>
          <w:rFonts w:ascii="Arial" w:hAnsi="Arial" w:cs="Arial"/>
        </w:rPr>
        <w:t xml:space="preserve"> należy opisać na czym będzie polegało zaangażowanie Partnera w</w:t>
      </w:r>
      <w:r w:rsidR="00F6782A">
        <w:rPr>
          <w:rFonts w:ascii="Arial" w:hAnsi="Arial" w:cs="Arial"/>
        </w:rPr>
        <w:t> </w:t>
      </w:r>
      <w:r w:rsidRPr="00C83C0E">
        <w:rPr>
          <w:rFonts w:ascii="Arial" w:hAnsi="Arial" w:cs="Arial"/>
        </w:rPr>
        <w:t>realizację projektu poprzez wskazanie konkretnych zadań/działań przez niego realizowanych (np. wykonanie określonego katalogu prac inwestycyjnych, zakup określonego sprzętu, zarządzanie produktami projektu w przyszłości etc.). Informacje na temat roli partnerów w projekcie muszą być spójne z</w:t>
      </w:r>
      <w:r w:rsidR="00F6782A">
        <w:rPr>
          <w:rFonts w:ascii="Arial" w:hAnsi="Arial" w:cs="Arial"/>
        </w:rPr>
        <w:t xml:space="preserve"> </w:t>
      </w:r>
      <w:r w:rsidRPr="00C83C0E">
        <w:rPr>
          <w:rFonts w:ascii="Arial" w:hAnsi="Arial" w:cs="Arial"/>
        </w:rPr>
        <w:t>zapisami umów/porozumień partnerskich wiążących Wnioskodawcę i Partnerów.</w:t>
      </w:r>
    </w:p>
    <w:p w14:paraId="1FD93923" w14:textId="77777777" w:rsidR="0058279D" w:rsidRPr="00C83C0E" w:rsidRDefault="0058279D" w:rsidP="00C83C0E">
      <w:pPr>
        <w:spacing w:line="240" w:lineRule="auto"/>
        <w:ind w:left="1985"/>
        <w:rPr>
          <w:rFonts w:ascii="Arial" w:hAnsi="Arial" w:cs="Arial"/>
          <w:i/>
        </w:rPr>
      </w:pPr>
      <w:r w:rsidRPr="00C83C0E">
        <w:rPr>
          <w:rFonts w:ascii="Arial" w:hAnsi="Arial" w:cs="Arial"/>
        </w:rPr>
        <w:t>Nie należy w tym punkcie wskazywać dóbr materialnych lub</w:t>
      </w:r>
      <w:r w:rsidR="00F6782A">
        <w:rPr>
          <w:rFonts w:ascii="Arial" w:hAnsi="Arial" w:cs="Arial"/>
        </w:rPr>
        <w:t xml:space="preserve"> </w:t>
      </w:r>
      <w:r w:rsidRPr="00C83C0E">
        <w:rPr>
          <w:rFonts w:ascii="Arial" w:hAnsi="Arial" w:cs="Arial"/>
        </w:rPr>
        <w:t>środków finansowych na cele realizacji projektu wnoszonych przez podmiot zaangażowany gdyż właściwym miejscem do</w:t>
      </w:r>
      <w:r w:rsidR="00F6782A">
        <w:rPr>
          <w:rFonts w:ascii="Arial" w:hAnsi="Arial" w:cs="Arial"/>
        </w:rPr>
        <w:t xml:space="preserve"> </w:t>
      </w:r>
      <w:r w:rsidRPr="00C83C0E">
        <w:rPr>
          <w:rFonts w:ascii="Arial" w:hAnsi="Arial" w:cs="Arial"/>
        </w:rPr>
        <w:t xml:space="preserve">wykazania tych elementów jest pkt A.8.2.5 </w:t>
      </w:r>
      <w:r w:rsidRPr="00C83C0E">
        <w:rPr>
          <w:rStyle w:val="z-label"/>
          <w:rFonts w:ascii="Arial" w:hAnsi="Arial" w:cs="Arial"/>
          <w:b/>
          <w:i/>
        </w:rPr>
        <w:t>Jaki będzie wkład Partnera w realizację projektu.</w:t>
      </w:r>
      <w:r w:rsidRPr="00C83C0E">
        <w:rPr>
          <w:rFonts w:ascii="Arial" w:hAnsi="Arial" w:cs="Arial"/>
        </w:rPr>
        <w:t xml:space="preserve"> </w:t>
      </w:r>
    </w:p>
    <w:p w14:paraId="6B71B1D4" w14:textId="77777777" w:rsidR="0058279D" w:rsidRPr="00CE69A1" w:rsidRDefault="002E6488" w:rsidP="00C83C0E">
      <w:pPr>
        <w:spacing w:line="240" w:lineRule="auto"/>
        <w:ind w:left="1985"/>
        <w:rPr>
          <w:rFonts w:ascii="Arial" w:hAnsi="Arial" w:cs="Arial"/>
          <w:color w:val="44689A"/>
        </w:rPr>
      </w:pPr>
      <w:r w:rsidRPr="00CE69A1">
        <w:rPr>
          <w:rFonts w:ascii="Arial" w:hAnsi="Arial" w:cs="Arial"/>
          <w:b/>
          <w:color w:val="44689A"/>
        </w:rPr>
        <w:t>L</w:t>
      </w:r>
      <w:r w:rsidR="0058279D" w:rsidRPr="00CE69A1">
        <w:rPr>
          <w:rFonts w:ascii="Arial" w:hAnsi="Arial" w:cs="Arial"/>
          <w:b/>
          <w:color w:val="44689A"/>
        </w:rPr>
        <w:t>imit znaków:</w:t>
      </w:r>
      <w:r w:rsidR="0058279D" w:rsidRPr="00CE69A1">
        <w:rPr>
          <w:rFonts w:ascii="Arial" w:hAnsi="Arial" w:cs="Arial"/>
          <w:color w:val="44689A"/>
        </w:rPr>
        <w:t xml:space="preserve"> </w:t>
      </w:r>
      <w:r w:rsidR="0058279D" w:rsidRPr="00CE69A1">
        <w:rPr>
          <w:rFonts w:ascii="Arial" w:hAnsi="Arial" w:cs="Arial"/>
          <w:b/>
          <w:color w:val="44689A"/>
        </w:rPr>
        <w:t>4</w:t>
      </w:r>
      <w:r>
        <w:rPr>
          <w:rFonts w:ascii="Arial" w:hAnsi="Arial" w:cs="Arial"/>
          <w:b/>
          <w:color w:val="44689A"/>
        </w:rPr>
        <w:t xml:space="preserve"> </w:t>
      </w:r>
      <w:r w:rsidR="0058279D" w:rsidRPr="00CE69A1">
        <w:rPr>
          <w:rFonts w:ascii="Arial" w:hAnsi="Arial" w:cs="Arial"/>
          <w:b/>
          <w:color w:val="44689A"/>
        </w:rPr>
        <w:t>000</w:t>
      </w:r>
      <w:r w:rsidR="0058279D" w:rsidRPr="00CE69A1">
        <w:rPr>
          <w:rFonts w:ascii="Arial" w:hAnsi="Arial" w:cs="Arial"/>
          <w:color w:val="44689A"/>
        </w:rPr>
        <w:t xml:space="preserve"> </w:t>
      </w:r>
    </w:p>
    <w:p w14:paraId="03C0021D" w14:textId="77777777" w:rsidR="0058279D" w:rsidRPr="00C83C0E" w:rsidRDefault="0058279D" w:rsidP="00C83C0E">
      <w:pPr>
        <w:pStyle w:val="Nagwek4"/>
        <w:spacing w:line="240" w:lineRule="auto"/>
      </w:pPr>
      <w:r w:rsidRPr="00C83C0E">
        <w:rPr>
          <w:i/>
          <w:noProof/>
          <w:lang w:eastAsia="pl-PL"/>
        </w:rPr>
        <mc:AlternateContent>
          <mc:Choice Requires="wps">
            <w:drawing>
              <wp:anchor distT="0" distB="0" distL="114300" distR="114300" simplePos="0" relativeHeight="251720704" behindDoc="0" locked="0" layoutInCell="1" allowOverlap="1" wp14:anchorId="0EC18A6D" wp14:editId="31E81FAF">
                <wp:simplePos x="0" y="0"/>
                <wp:positionH relativeFrom="column">
                  <wp:posOffset>232410</wp:posOffset>
                </wp:positionH>
                <wp:positionV relativeFrom="paragraph">
                  <wp:posOffset>328295</wp:posOffset>
                </wp:positionV>
                <wp:extent cx="586740" cy="532130"/>
                <wp:effectExtent l="294005" t="0" r="0" b="107315"/>
                <wp:wrapNone/>
                <wp:docPr id="141" name="Strzałka wygięta w górę 141"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a:solidFill>
                            <a:srgbClr val="44689A"/>
                          </a:solidFill>
                        </a:ln>
                        <a:effectLst>
                          <a:outerShdw blurRad="76200" dir="13500000" sy="23000" kx="1200000" algn="br" rotWithShape="0">
                            <a:prstClr val="black">
                              <a:alpha val="20000"/>
                            </a:prstClr>
                          </a:outerShdw>
                        </a:effectLst>
                      </wps:spPr>
                      <wps:style>
                        <a:lnRef idx="1">
                          <a:schemeClr val="accent6"/>
                        </a:lnRef>
                        <a:fillRef idx="3">
                          <a:schemeClr val="accent6"/>
                        </a:fillRef>
                        <a:effectRef idx="2">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7D9236" id="Strzałka wygięta w górę 141" o:spid="_x0000_s1026" alt="Strzałka znak graficzny" style="position:absolute;margin-left:18.3pt;margin-top:25.85pt;width:46.2pt;height:41.9pt;rotation:90;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" path="m,300574r337929,l337929,245179r-17254,l453708,,586740,245179r-17254,l569486,532130,,532130,,300574xe" fillcolor="#44689a" strokecolor="#44689a"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A.8 KROK 3</w:t>
      </w:r>
    </w:p>
    <w:p w14:paraId="781DBBD1" w14:textId="77777777" w:rsidR="0058279D" w:rsidRPr="00C83C0E" w:rsidRDefault="0058279D" w:rsidP="00C83C0E">
      <w:pPr>
        <w:shd w:val="clear" w:color="auto" w:fill="FFFFFF"/>
        <w:spacing w:line="240" w:lineRule="auto"/>
        <w:ind w:left="1985"/>
        <w:rPr>
          <w:rFonts w:ascii="Arial" w:hAnsi="Arial" w:cs="Arial"/>
        </w:rPr>
      </w:pPr>
      <w:r w:rsidRPr="00C83C0E">
        <w:rPr>
          <w:rFonts w:ascii="Arial" w:hAnsi="Arial" w:cs="Arial"/>
        </w:rPr>
        <w:t xml:space="preserve">W ramach pkt A.8.2.2 </w:t>
      </w:r>
      <w:r w:rsidRPr="00C83C0E">
        <w:rPr>
          <w:rFonts w:ascii="Arial" w:hAnsi="Arial" w:cs="Arial"/>
          <w:b/>
          <w:i/>
        </w:rPr>
        <w:t>Podstawa i forma współpracy</w:t>
      </w:r>
      <w:r w:rsidRPr="00C83C0E">
        <w:rPr>
          <w:rFonts w:ascii="Arial" w:hAnsi="Arial" w:cs="Arial"/>
          <w:b/>
        </w:rPr>
        <w:t xml:space="preserve"> </w:t>
      </w:r>
      <w:r w:rsidRPr="00C83C0E">
        <w:rPr>
          <w:rFonts w:ascii="Arial" w:hAnsi="Arial" w:cs="Arial"/>
        </w:rPr>
        <w:t>należy wskazać na jakiej podstawie odbywa się współpraca Wnioskodawcy i podmiotu/podmiotów zaangażowanego w</w:t>
      </w:r>
      <w:r w:rsidR="00F6782A">
        <w:rPr>
          <w:rFonts w:ascii="Arial" w:hAnsi="Arial" w:cs="Arial"/>
        </w:rPr>
        <w:t xml:space="preserve"> </w:t>
      </w:r>
      <w:r w:rsidRPr="00C83C0E">
        <w:rPr>
          <w:rFonts w:ascii="Arial" w:hAnsi="Arial" w:cs="Arial"/>
        </w:rPr>
        <w:t xml:space="preserve">realizację projektu. </w:t>
      </w:r>
    </w:p>
    <w:p w14:paraId="27BB445A" w14:textId="77777777" w:rsidR="0058279D" w:rsidRPr="00C83C0E" w:rsidRDefault="0058279D" w:rsidP="00C83C0E">
      <w:pPr>
        <w:shd w:val="clear" w:color="auto" w:fill="FFFFFF"/>
        <w:spacing w:line="240" w:lineRule="auto"/>
        <w:ind w:left="1985"/>
        <w:rPr>
          <w:rFonts w:ascii="Arial" w:hAnsi="Arial" w:cs="Arial"/>
        </w:rPr>
      </w:pPr>
      <w:r w:rsidRPr="00C83C0E">
        <w:rPr>
          <w:rFonts w:ascii="Arial" w:hAnsi="Arial" w:cs="Arial"/>
        </w:rPr>
        <w:t xml:space="preserve">Zazwyczaj będzie to umowa o partnerstwie lub list intencyjny o współpracy. </w:t>
      </w:r>
    </w:p>
    <w:p w14:paraId="5639FB3F" w14:textId="77777777" w:rsidR="0058279D" w:rsidRPr="00C83C0E" w:rsidRDefault="0058279D" w:rsidP="00C83C0E">
      <w:pPr>
        <w:numPr>
          <w:ilvl w:val="0"/>
          <w:numId w:val="13"/>
        </w:numPr>
        <w:shd w:val="clear" w:color="auto" w:fill="FFFFFF"/>
        <w:spacing w:line="240" w:lineRule="auto"/>
        <w:ind w:left="2835"/>
        <w:rPr>
          <w:rFonts w:ascii="Arial" w:hAnsi="Arial" w:cs="Arial"/>
        </w:rPr>
      </w:pPr>
      <w:r w:rsidRPr="00C83C0E">
        <w:rPr>
          <w:rFonts w:ascii="Arial" w:hAnsi="Arial" w:cs="Arial"/>
        </w:rPr>
        <w:t xml:space="preserve">Umowa powinna zawierać co najmniej informację nt. podmiotów zaangażowanych w partnerstwo, roli poszczególnych podmiotów w realizacji projektu oraz zakresu ich odpowiedzialności, ewentualnego wkładu poszczególnych podmiotów do projektu oraz okresu obowiązywania umowy. </w:t>
      </w:r>
    </w:p>
    <w:p w14:paraId="096895D4" w14:textId="77777777" w:rsidR="0058279D" w:rsidRPr="00C83C0E" w:rsidRDefault="0058279D" w:rsidP="00C83C0E">
      <w:pPr>
        <w:numPr>
          <w:ilvl w:val="0"/>
          <w:numId w:val="13"/>
        </w:numPr>
        <w:shd w:val="clear" w:color="auto" w:fill="FFFFFF"/>
        <w:spacing w:after="240" w:line="240" w:lineRule="auto"/>
        <w:ind w:left="2835" w:hanging="357"/>
        <w:rPr>
          <w:rFonts w:ascii="Arial" w:hAnsi="Arial" w:cs="Arial"/>
        </w:rPr>
      </w:pPr>
      <w:r w:rsidRPr="00C83C0E">
        <w:rPr>
          <w:rFonts w:ascii="Arial" w:hAnsi="Arial" w:cs="Arial"/>
        </w:rPr>
        <w:t xml:space="preserve">List intencyjny powinien wskazywać nazwę podmiotu, który planuje zaangażować się w realizację projektu, jego zadania oraz wkład jaki zamierza wnieść do realizacji projektu. </w:t>
      </w:r>
    </w:p>
    <w:p w14:paraId="0C4895C0" w14:textId="77777777" w:rsidR="0058279D" w:rsidRPr="00C83C0E" w:rsidRDefault="0058279D" w:rsidP="00C83C0E">
      <w:pPr>
        <w:pStyle w:val="Nagwek4"/>
        <w:spacing w:line="240" w:lineRule="auto"/>
      </w:pPr>
      <w:r w:rsidRPr="00C83C0E">
        <w:rPr>
          <w:i/>
          <w:noProof/>
          <w:lang w:eastAsia="pl-PL"/>
        </w:rPr>
        <mc:AlternateContent>
          <mc:Choice Requires="wps">
            <w:drawing>
              <wp:anchor distT="0" distB="0" distL="114300" distR="114300" simplePos="0" relativeHeight="251722752" behindDoc="0" locked="0" layoutInCell="1" allowOverlap="1" wp14:anchorId="31145D3C" wp14:editId="75498668">
                <wp:simplePos x="0" y="0"/>
                <wp:positionH relativeFrom="column">
                  <wp:posOffset>240437</wp:posOffset>
                </wp:positionH>
                <wp:positionV relativeFrom="paragraph">
                  <wp:posOffset>320040</wp:posOffset>
                </wp:positionV>
                <wp:extent cx="586740" cy="532130"/>
                <wp:effectExtent l="294005" t="0" r="0" b="107315"/>
                <wp:wrapNone/>
                <wp:docPr id="142" name="Strzałka wygięta w górę 142"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a:solidFill>
                            <a:srgbClr val="44689A"/>
                          </a:solidFill>
                        </a:ln>
                        <a:effectLst>
                          <a:outerShdw blurRad="76200" dir="13500000" sy="23000" kx="1200000" algn="br" rotWithShape="0">
                            <a:prstClr val="black">
                              <a:alpha val="20000"/>
                            </a:prstClr>
                          </a:outerShdw>
                        </a:effectLst>
                      </wps:spPr>
                      <wps:style>
                        <a:lnRef idx="1">
                          <a:schemeClr val="accent6"/>
                        </a:lnRef>
                        <a:fillRef idx="3">
                          <a:schemeClr val="accent6"/>
                        </a:fillRef>
                        <a:effectRef idx="2">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8F8302" id="Strzałka wygięta w górę 142" o:spid="_x0000_s1026" alt="Strzałka znak graficzny" style="position:absolute;margin-left:18.95pt;margin-top:25.2pt;width:46.2pt;height:41.9pt;rotation:90;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" path="m,300574r337929,l337929,245179r-17254,l453708,,586740,245179r-17254,l569486,532130,,532130,,300574xe" fillcolor="#44689a" strokecolor="#44689a"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A.8 KROK 4</w:t>
      </w:r>
    </w:p>
    <w:p w14:paraId="57A58EE9" w14:textId="77777777" w:rsidR="0058279D" w:rsidRPr="00C83C0E" w:rsidRDefault="0058279D" w:rsidP="00C83C0E">
      <w:pPr>
        <w:spacing w:line="240" w:lineRule="auto"/>
        <w:ind w:left="1985"/>
        <w:rPr>
          <w:rFonts w:ascii="Arial" w:hAnsi="Arial" w:cs="Arial"/>
        </w:rPr>
      </w:pPr>
      <w:r w:rsidRPr="00C83C0E">
        <w:rPr>
          <w:rFonts w:ascii="Arial" w:hAnsi="Arial" w:cs="Arial"/>
          <w:noProof/>
          <w:lang w:eastAsia="pl-PL"/>
        </w:rPr>
        <w:t>Pkt</w:t>
      </w:r>
      <w:r w:rsidRPr="00C83C0E">
        <w:rPr>
          <w:rFonts w:ascii="Arial" w:hAnsi="Arial" w:cs="Arial"/>
        </w:rPr>
        <w:t xml:space="preserve"> A.8.2.3 </w:t>
      </w:r>
      <w:r w:rsidRPr="00C83C0E">
        <w:rPr>
          <w:rFonts w:ascii="Arial" w:hAnsi="Arial" w:cs="Arial"/>
          <w:b/>
          <w:i/>
        </w:rPr>
        <w:t xml:space="preserve">Data wyboru partnera (dot. partnerów spoza sektora finansów publicznych) </w:t>
      </w:r>
      <w:r w:rsidRPr="00C83C0E">
        <w:rPr>
          <w:rFonts w:ascii="Arial" w:hAnsi="Arial" w:cs="Arial"/>
        </w:rPr>
        <w:t>należy wypełniać jedynie w</w:t>
      </w:r>
      <w:r w:rsidR="001E4DE6">
        <w:rPr>
          <w:rFonts w:ascii="Arial" w:hAnsi="Arial" w:cs="Arial"/>
        </w:rPr>
        <w:t xml:space="preserve"> </w:t>
      </w:r>
      <w:r w:rsidRPr="00C83C0E">
        <w:rPr>
          <w:rFonts w:ascii="Arial" w:hAnsi="Arial" w:cs="Arial"/>
        </w:rPr>
        <w:t xml:space="preserve">przypadku gdy projekt jest realizowany przez podmiot wskazany w art. 3 ust.1 ustawy z dnia 29 stycznia 2004 Prawo zamówień Publicznych z późń. zm. w ramach partnerstwa z podmiotami spoza sektora finansów publicznych. </w:t>
      </w:r>
    </w:p>
    <w:p w14:paraId="05686846" w14:textId="77777777" w:rsidR="0058279D" w:rsidRPr="00C83C0E" w:rsidRDefault="0058279D" w:rsidP="00C83C0E">
      <w:pPr>
        <w:spacing w:after="240" w:line="240" w:lineRule="auto"/>
        <w:ind w:left="1985"/>
        <w:rPr>
          <w:rFonts w:ascii="Arial" w:hAnsi="Arial" w:cs="Arial"/>
        </w:rPr>
      </w:pPr>
      <w:r w:rsidRPr="00C83C0E">
        <w:rPr>
          <w:rFonts w:ascii="Arial" w:hAnsi="Arial" w:cs="Arial"/>
        </w:rPr>
        <w:lastRenderedPageBreak/>
        <w:t>W przypadku ww. partnerstwa należy mieć na uwadze zapisy art. 33 ustawy z dnia 11 lipca 2014 r. o zasadach realizacji programów w zakresie polityki spójności finansowanych w</w:t>
      </w:r>
      <w:r w:rsidR="001E4DE6">
        <w:rPr>
          <w:rFonts w:ascii="Arial" w:hAnsi="Arial" w:cs="Arial"/>
        </w:rPr>
        <w:t xml:space="preserve"> </w:t>
      </w:r>
      <w:r w:rsidRPr="00C83C0E">
        <w:rPr>
          <w:rFonts w:ascii="Arial" w:hAnsi="Arial" w:cs="Arial"/>
        </w:rPr>
        <w:t xml:space="preserve">perspektywie finansowej 2014-2020 zwanej dalej </w:t>
      </w:r>
      <w:r w:rsidRPr="00C83C0E">
        <w:rPr>
          <w:rFonts w:ascii="Arial" w:hAnsi="Arial" w:cs="Arial"/>
          <w:i/>
        </w:rPr>
        <w:t>ustawą wdrożeniową.</w:t>
      </w:r>
    </w:p>
    <w:p w14:paraId="117500ED" w14:textId="77777777" w:rsidR="0058279D" w:rsidRPr="00C83C0E" w:rsidRDefault="0058279D" w:rsidP="00C83C0E">
      <w:pPr>
        <w:pStyle w:val="Nagwek4"/>
        <w:spacing w:line="240" w:lineRule="auto"/>
      </w:pPr>
      <w:r w:rsidRPr="00C83C0E">
        <w:rPr>
          <w:i/>
          <w:noProof/>
          <w:lang w:eastAsia="pl-PL"/>
        </w:rPr>
        <mc:AlternateContent>
          <mc:Choice Requires="wps">
            <w:drawing>
              <wp:anchor distT="0" distB="0" distL="114300" distR="114300" simplePos="0" relativeHeight="251724800" behindDoc="0" locked="0" layoutInCell="1" allowOverlap="1" wp14:anchorId="20B64C27" wp14:editId="0C943E20">
                <wp:simplePos x="0" y="0"/>
                <wp:positionH relativeFrom="column">
                  <wp:posOffset>239192</wp:posOffset>
                </wp:positionH>
                <wp:positionV relativeFrom="paragraph">
                  <wp:posOffset>284480</wp:posOffset>
                </wp:positionV>
                <wp:extent cx="586740" cy="532130"/>
                <wp:effectExtent l="294005" t="0" r="0" b="107315"/>
                <wp:wrapNone/>
                <wp:docPr id="143" name="Strzałka wygięta w górę 143"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a:solidFill>
                            <a:srgbClr val="44689A"/>
                          </a:solidFill>
                        </a:ln>
                        <a:effectLst>
                          <a:outerShdw blurRad="76200" dir="13500000" sy="23000" kx="1200000" algn="br" rotWithShape="0">
                            <a:prstClr val="black">
                              <a:alpha val="20000"/>
                            </a:prstClr>
                          </a:outerShdw>
                        </a:effectLst>
                      </wps:spPr>
                      <wps:style>
                        <a:lnRef idx="1">
                          <a:schemeClr val="accent6"/>
                        </a:lnRef>
                        <a:fillRef idx="3">
                          <a:schemeClr val="accent6"/>
                        </a:fillRef>
                        <a:effectRef idx="2">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B9CF78" id="Strzałka wygięta w górę 143" o:spid="_x0000_s1026" alt="Strzałka znak graficzny" style="position:absolute;margin-left:18.85pt;margin-top:22.4pt;width:46.2pt;height:41.9pt;rotation:90;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" path="m,300574r337929,l337929,245179r-17254,l453708,,586740,245179r-17254,l569486,532130,,532130,,300574xe" fillcolor="#44689a" strokecolor="#44689a"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A.8 KROK 5</w:t>
      </w:r>
    </w:p>
    <w:p w14:paraId="50B1401D" w14:textId="77777777" w:rsidR="0058279D" w:rsidRPr="00C83C0E" w:rsidRDefault="0058279D" w:rsidP="00C83C0E">
      <w:pPr>
        <w:spacing w:before="240" w:after="120" w:line="240" w:lineRule="auto"/>
        <w:ind w:left="1985"/>
        <w:rPr>
          <w:rFonts w:ascii="Arial" w:hAnsi="Arial" w:cs="Arial"/>
          <w:i/>
        </w:rPr>
      </w:pPr>
      <w:r w:rsidRPr="00C83C0E">
        <w:rPr>
          <w:rFonts w:ascii="Arial" w:hAnsi="Arial" w:cs="Arial"/>
        </w:rPr>
        <w:t xml:space="preserve">W pkt A.8.2.4 </w:t>
      </w:r>
      <w:r w:rsidRPr="00C83C0E">
        <w:rPr>
          <w:rStyle w:val="z-label"/>
          <w:rFonts w:ascii="Arial" w:hAnsi="Arial" w:cs="Arial"/>
          <w:b/>
          <w:i/>
        </w:rPr>
        <w:t xml:space="preserve">Data podpisania umowy partnerskiej </w:t>
      </w:r>
      <w:r w:rsidRPr="00C83C0E">
        <w:rPr>
          <w:rStyle w:val="z-label"/>
          <w:rFonts w:ascii="Arial" w:hAnsi="Arial" w:cs="Arial"/>
        </w:rPr>
        <w:t xml:space="preserve">należy </w:t>
      </w:r>
      <w:r w:rsidRPr="00C83C0E">
        <w:rPr>
          <w:rFonts w:ascii="Arial" w:hAnsi="Arial" w:cs="Arial"/>
        </w:rPr>
        <w:t>wskazać datę (faktyczną lub planowaną) podpisania dokumentu będącego podstawą współpracy między Wnioskodawcą, a</w:t>
      </w:r>
      <w:r w:rsidR="001E4DE6">
        <w:rPr>
          <w:rFonts w:ascii="Arial" w:hAnsi="Arial" w:cs="Arial"/>
        </w:rPr>
        <w:t xml:space="preserve"> </w:t>
      </w:r>
      <w:r w:rsidRPr="00C83C0E">
        <w:rPr>
          <w:rFonts w:ascii="Arial" w:hAnsi="Arial" w:cs="Arial"/>
        </w:rPr>
        <w:t>podmiotem zaangażowanym w realizację projektu.</w:t>
      </w:r>
      <w:r w:rsidRPr="00C83C0E">
        <w:rPr>
          <w:rFonts w:ascii="Arial" w:hAnsi="Arial" w:cs="Arial"/>
          <w:i/>
        </w:rPr>
        <w:t xml:space="preserve"> </w:t>
      </w:r>
    </w:p>
    <w:p w14:paraId="3AF58555" w14:textId="77777777" w:rsidR="0058279D" w:rsidRPr="00C83C0E" w:rsidRDefault="0058279D" w:rsidP="00C83C0E">
      <w:pPr>
        <w:pStyle w:val="Nagwek4"/>
        <w:spacing w:line="240" w:lineRule="auto"/>
      </w:pPr>
      <w:r w:rsidRPr="00C83C0E">
        <w:rPr>
          <w:i/>
          <w:noProof/>
          <w:lang w:eastAsia="pl-PL"/>
        </w:rPr>
        <mc:AlternateContent>
          <mc:Choice Requires="wps">
            <w:drawing>
              <wp:anchor distT="0" distB="0" distL="114300" distR="114300" simplePos="0" relativeHeight="251726848" behindDoc="0" locked="0" layoutInCell="1" allowOverlap="1" wp14:anchorId="2E200FD1" wp14:editId="1F0B95A0">
                <wp:simplePos x="0" y="0"/>
                <wp:positionH relativeFrom="column">
                  <wp:posOffset>235966</wp:posOffset>
                </wp:positionH>
                <wp:positionV relativeFrom="paragraph">
                  <wp:posOffset>294640</wp:posOffset>
                </wp:positionV>
                <wp:extent cx="586740" cy="532130"/>
                <wp:effectExtent l="294005" t="0" r="0" b="107315"/>
                <wp:wrapNone/>
                <wp:docPr id="144" name="Strzałka wygięta w górę 144"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a:solidFill>
                            <a:srgbClr val="44689A"/>
                          </a:solidFill>
                        </a:ln>
                        <a:effectLst>
                          <a:outerShdw blurRad="76200" dir="13500000" sy="23000" kx="1200000" algn="br" rotWithShape="0">
                            <a:prstClr val="black">
                              <a:alpha val="20000"/>
                            </a:prstClr>
                          </a:outerShdw>
                        </a:effectLst>
                      </wps:spPr>
                      <wps:style>
                        <a:lnRef idx="1">
                          <a:schemeClr val="accent6"/>
                        </a:lnRef>
                        <a:fillRef idx="3">
                          <a:schemeClr val="accent6"/>
                        </a:fillRef>
                        <a:effectRef idx="2">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2AB571" id="Strzałka wygięta w górę 144" o:spid="_x0000_s1026" alt="Strzałka znak graficzny" style="position:absolute;margin-left:18.6pt;margin-top:23.2pt;width:46.2pt;height:41.9pt;rotation:90;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" path="m,300574r337929,l337929,245179r-17254,l453708,,586740,245179r-17254,l569486,532130,,532130,,300574xe" fillcolor="#44689a" strokecolor="#44689a"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A.8 KROK 6</w:t>
      </w:r>
    </w:p>
    <w:p w14:paraId="7808DDD3" w14:textId="77777777" w:rsidR="0058279D" w:rsidRPr="00C83C0E" w:rsidRDefault="0058279D" w:rsidP="00C83C0E">
      <w:pPr>
        <w:spacing w:before="240" w:line="240" w:lineRule="auto"/>
        <w:ind w:left="1985"/>
        <w:rPr>
          <w:rFonts w:ascii="Arial" w:hAnsi="Arial" w:cs="Arial"/>
          <w:i/>
        </w:rPr>
      </w:pPr>
      <w:r w:rsidRPr="00C83C0E">
        <w:rPr>
          <w:rFonts w:ascii="Arial" w:hAnsi="Arial" w:cs="Arial"/>
        </w:rPr>
        <w:t xml:space="preserve">W pkt A.8.2.5 </w:t>
      </w:r>
      <w:r w:rsidRPr="00C83C0E">
        <w:rPr>
          <w:rFonts w:ascii="Arial" w:hAnsi="Arial" w:cs="Arial"/>
          <w:b/>
          <w:i/>
        </w:rPr>
        <w:t xml:space="preserve">Jaki będzie wkład Partnera w realizację projektu </w:t>
      </w:r>
      <w:r w:rsidRPr="00C83C0E">
        <w:rPr>
          <w:rFonts w:ascii="Arial" w:hAnsi="Arial" w:cs="Arial"/>
        </w:rPr>
        <w:t>należy wskazać zasoby materialne, zasoby ludzkie lub środki finansowe na cele realizacji projektu, a także inne ważne z punktu widzenia realizacji projektu elementy wnoszone przez podmiot zaangażowany. W  punkcie tym należy również wskazać wkład niepieniężny wnoszony przez Partnerów na rzecz projektu.</w:t>
      </w:r>
    </w:p>
    <w:p w14:paraId="0732E097" w14:textId="77777777" w:rsidR="002E6488" w:rsidRPr="00B76E7E" w:rsidRDefault="002E6488" w:rsidP="002E6488">
      <w:pPr>
        <w:spacing w:line="240" w:lineRule="auto"/>
        <w:ind w:left="1985"/>
        <w:rPr>
          <w:rFonts w:ascii="Arial" w:hAnsi="Arial" w:cs="Arial"/>
          <w:color w:val="44689A"/>
        </w:rPr>
      </w:pPr>
      <w:r w:rsidRPr="00B76E7E">
        <w:rPr>
          <w:rFonts w:ascii="Arial" w:hAnsi="Arial" w:cs="Arial"/>
          <w:b/>
          <w:color w:val="44689A"/>
        </w:rPr>
        <w:t>Limit znaków:</w:t>
      </w:r>
      <w:r w:rsidRPr="00B76E7E">
        <w:rPr>
          <w:rFonts w:ascii="Arial" w:hAnsi="Arial" w:cs="Arial"/>
          <w:color w:val="44689A"/>
        </w:rPr>
        <w:t xml:space="preserve"> </w:t>
      </w:r>
      <w:r>
        <w:rPr>
          <w:rFonts w:ascii="Arial" w:hAnsi="Arial" w:cs="Arial"/>
          <w:b/>
          <w:color w:val="44689A"/>
        </w:rPr>
        <w:t xml:space="preserve">4 </w:t>
      </w:r>
      <w:r w:rsidRPr="00B76E7E">
        <w:rPr>
          <w:rFonts w:ascii="Arial" w:hAnsi="Arial" w:cs="Arial"/>
          <w:b/>
          <w:color w:val="44689A"/>
        </w:rPr>
        <w:t>000</w:t>
      </w:r>
      <w:r w:rsidRPr="00B76E7E">
        <w:rPr>
          <w:rFonts w:ascii="Arial" w:hAnsi="Arial" w:cs="Arial"/>
          <w:color w:val="44689A"/>
        </w:rPr>
        <w:t xml:space="preserve"> </w:t>
      </w:r>
    </w:p>
    <w:p w14:paraId="45DEBAED" w14:textId="77777777" w:rsidR="0058279D" w:rsidRPr="00C83C0E" w:rsidRDefault="0058279D" w:rsidP="00C83C0E">
      <w:pPr>
        <w:pStyle w:val="Nagwek4"/>
        <w:spacing w:line="240" w:lineRule="auto"/>
      </w:pPr>
      <w:r w:rsidRPr="00C83C0E">
        <w:rPr>
          <w:i/>
          <w:noProof/>
          <w:lang w:eastAsia="pl-PL"/>
        </w:rPr>
        <mc:AlternateContent>
          <mc:Choice Requires="wps">
            <w:drawing>
              <wp:anchor distT="0" distB="0" distL="114300" distR="114300" simplePos="0" relativeHeight="251728896" behindDoc="0" locked="0" layoutInCell="1" allowOverlap="1" wp14:anchorId="1A77E6A8" wp14:editId="04D8721C">
                <wp:simplePos x="0" y="0"/>
                <wp:positionH relativeFrom="column">
                  <wp:posOffset>236144</wp:posOffset>
                </wp:positionH>
                <wp:positionV relativeFrom="paragraph">
                  <wp:posOffset>273457</wp:posOffset>
                </wp:positionV>
                <wp:extent cx="586740" cy="532130"/>
                <wp:effectExtent l="294005" t="0" r="0" b="107315"/>
                <wp:wrapNone/>
                <wp:docPr id="145" name="Strzałka wygięta w górę 145"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a:solidFill>
                            <a:srgbClr val="44689A"/>
                          </a:solidFill>
                        </a:ln>
                        <a:effectLst>
                          <a:outerShdw blurRad="76200" dir="13500000" sy="23000" kx="1200000" algn="br" rotWithShape="0">
                            <a:prstClr val="black">
                              <a:alpha val="20000"/>
                            </a:prstClr>
                          </a:outerShdw>
                        </a:effectLst>
                      </wps:spPr>
                      <wps:style>
                        <a:lnRef idx="1">
                          <a:schemeClr val="accent6"/>
                        </a:lnRef>
                        <a:fillRef idx="3">
                          <a:schemeClr val="accent6"/>
                        </a:fillRef>
                        <a:effectRef idx="2">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A43F6A" id="Strzałka wygięta w górę 145" o:spid="_x0000_s1026" alt="Strzałka znak graficzny" style="position:absolute;margin-left:18.6pt;margin-top:21.55pt;width:46.2pt;height:41.9pt;rotation:90;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" path="m,300574r337929,l337929,245179r-17254,l453708,,586740,245179r-17254,l569486,532130,,532130,,300574xe" fillcolor="#44689a" strokecolor="#44689a"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A.8 KROK 7</w:t>
      </w:r>
    </w:p>
    <w:p w14:paraId="0CB5E72C" w14:textId="77777777" w:rsidR="0058279D" w:rsidRPr="00C83C0E" w:rsidRDefault="0058279D" w:rsidP="00C83C0E">
      <w:pPr>
        <w:spacing w:line="240" w:lineRule="auto"/>
        <w:ind w:left="1985"/>
        <w:rPr>
          <w:rFonts w:ascii="Arial" w:hAnsi="Arial" w:cs="Arial"/>
        </w:rPr>
      </w:pPr>
      <w:r w:rsidRPr="00C83C0E">
        <w:rPr>
          <w:rFonts w:ascii="Arial" w:hAnsi="Arial" w:cs="Arial"/>
        </w:rPr>
        <w:t xml:space="preserve">W pkt A.8.2.6 </w:t>
      </w:r>
      <w:r w:rsidRPr="00C83C0E">
        <w:rPr>
          <w:rFonts w:ascii="Arial" w:hAnsi="Arial" w:cs="Arial"/>
          <w:b/>
        </w:rPr>
        <w:t xml:space="preserve">Czy Partner będzie ponosił koszty kwalifikowane </w:t>
      </w:r>
      <w:r w:rsidRPr="00C83C0E">
        <w:rPr>
          <w:rFonts w:ascii="Arial" w:hAnsi="Arial" w:cs="Arial"/>
        </w:rPr>
        <w:t>należy wskazać czy partner/podmiot zaangażowany w realizację projektu będzie ponosił wydatki w ramach projektu, które następnie będą podlegać rozliczeniu w</w:t>
      </w:r>
      <w:r w:rsidR="001E4DE6">
        <w:rPr>
          <w:rFonts w:ascii="Arial" w:hAnsi="Arial" w:cs="Arial"/>
        </w:rPr>
        <w:t xml:space="preserve"> </w:t>
      </w:r>
      <w:r w:rsidRPr="00C83C0E">
        <w:rPr>
          <w:rFonts w:ascii="Arial" w:hAnsi="Arial" w:cs="Arial"/>
        </w:rPr>
        <w:t>ramach programu operacyjnego. Informacja ta jest istotna z punktu widzenia prawidłowości oraz sprawności procedury rozliczenia projektu w przyszłości.</w:t>
      </w:r>
    </w:p>
    <w:p w14:paraId="39724AFE" w14:textId="77777777" w:rsidR="0058279D" w:rsidRPr="00C83C0E" w:rsidRDefault="0058279D" w:rsidP="00C83C0E">
      <w:pPr>
        <w:pStyle w:val="Nagwek4"/>
        <w:spacing w:line="240" w:lineRule="auto"/>
      </w:pPr>
      <w:r w:rsidRPr="00C83C0E">
        <w:rPr>
          <w:i/>
          <w:noProof/>
          <w:lang w:eastAsia="pl-PL"/>
        </w:rPr>
        <mc:AlternateContent>
          <mc:Choice Requires="wps">
            <w:drawing>
              <wp:anchor distT="0" distB="0" distL="114300" distR="114300" simplePos="0" relativeHeight="251730944" behindDoc="0" locked="0" layoutInCell="1" allowOverlap="1" wp14:anchorId="7E9E3CB0" wp14:editId="178B25B3">
                <wp:simplePos x="0" y="0"/>
                <wp:positionH relativeFrom="column">
                  <wp:posOffset>236271</wp:posOffset>
                </wp:positionH>
                <wp:positionV relativeFrom="paragraph">
                  <wp:posOffset>286766</wp:posOffset>
                </wp:positionV>
                <wp:extent cx="586740" cy="532130"/>
                <wp:effectExtent l="294005" t="0" r="0" b="107315"/>
                <wp:wrapNone/>
                <wp:docPr id="146" name="Strzałka wygięta w górę 146"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a:solidFill>
                            <a:srgbClr val="44689A"/>
                          </a:solidFill>
                        </a:ln>
                        <a:effectLst>
                          <a:outerShdw blurRad="76200" dir="13500000" sy="23000" kx="1200000" algn="br" rotWithShape="0">
                            <a:prstClr val="black">
                              <a:alpha val="20000"/>
                            </a:prstClr>
                          </a:outerShdw>
                        </a:effectLst>
                      </wps:spPr>
                      <wps:style>
                        <a:lnRef idx="1">
                          <a:schemeClr val="accent6"/>
                        </a:lnRef>
                        <a:fillRef idx="3">
                          <a:schemeClr val="accent6"/>
                        </a:fillRef>
                        <a:effectRef idx="2">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23645F" id="Strzałka wygięta w górę 146" o:spid="_x0000_s1026" alt="Strzałka znak graficzny" style="position:absolute;margin-left:18.6pt;margin-top:22.6pt;width:46.2pt;height:41.9pt;rotation:90;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" path="m,300574r337929,l337929,245179r-17254,l453708,,586740,245179r-17254,l569486,532130,,532130,,300574xe" fillcolor="#44689a" strokecolor="#44689a"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 xml:space="preserve">A.8 KROK </w:t>
      </w:r>
      <w:r w:rsidR="001D2CA3">
        <w:t>8</w:t>
      </w:r>
    </w:p>
    <w:p w14:paraId="70B3BB1A" w14:textId="77777777" w:rsidR="0058279D" w:rsidRPr="00C83C0E" w:rsidRDefault="0058279D" w:rsidP="00C83C0E">
      <w:pPr>
        <w:spacing w:line="240" w:lineRule="auto"/>
        <w:ind w:left="1985"/>
        <w:rPr>
          <w:rFonts w:ascii="Arial" w:hAnsi="Arial" w:cs="Arial"/>
        </w:rPr>
      </w:pPr>
      <w:r w:rsidRPr="00C83C0E">
        <w:rPr>
          <w:rFonts w:ascii="Arial" w:hAnsi="Arial" w:cs="Arial"/>
        </w:rPr>
        <w:t xml:space="preserve">W pkt A.8.2.7 </w:t>
      </w:r>
      <w:r w:rsidRPr="00C83C0E">
        <w:rPr>
          <w:rFonts w:ascii="Arial" w:hAnsi="Arial" w:cs="Arial"/>
          <w:b/>
        </w:rPr>
        <w:t xml:space="preserve">Informacje dodatkowe </w:t>
      </w:r>
      <w:r w:rsidRPr="00C83C0E">
        <w:rPr>
          <w:rFonts w:ascii="Arial" w:hAnsi="Arial" w:cs="Arial"/>
        </w:rPr>
        <w:t>należy uzupełnić informacje dotyczące Partnerów wykraczające poza zakres pozostałych pól</w:t>
      </w:r>
      <w:r w:rsidR="001D2CA3">
        <w:rPr>
          <w:rFonts w:ascii="Arial" w:hAnsi="Arial" w:cs="Arial"/>
        </w:rPr>
        <w:t xml:space="preserve"> </w:t>
      </w:r>
      <w:r w:rsidR="001D2CA3" w:rsidRPr="001D2CA3">
        <w:rPr>
          <w:rFonts w:ascii="Arial" w:hAnsi="Arial" w:cs="Arial"/>
        </w:rPr>
        <w:t>(zakres informacji uzależniony od konkursu)</w:t>
      </w:r>
      <w:r w:rsidRPr="00C83C0E">
        <w:rPr>
          <w:rFonts w:ascii="Arial" w:hAnsi="Arial" w:cs="Arial"/>
        </w:rPr>
        <w:t>.</w:t>
      </w:r>
    </w:p>
    <w:p w14:paraId="3A1DC391" w14:textId="77777777" w:rsidR="002E6488" w:rsidRPr="00CE69A1" w:rsidRDefault="002E6488">
      <w:pPr>
        <w:spacing w:line="240" w:lineRule="auto"/>
        <w:ind w:left="1985"/>
        <w:rPr>
          <w:rFonts w:ascii="Arial" w:hAnsi="Arial" w:cs="Arial"/>
          <w:b/>
          <w:color w:val="44689A"/>
        </w:rPr>
      </w:pPr>
      <w:r w:rsidRPr="00B76E7E">
        <w:rPr>
          <w:rFonts w:ascii="Arial" w:hAnsi="Arial" w:cs="Arial"/>
          <w:b/>
          <w:color w:val="44689A"/>
        </w:rPr>
        <w:t>Limit znaków:</w:t>
      </w:r>
      <w:r w:rsidRPr="00B76E7E">
        <w:rPr>
          <w:rFonts w:ascii="Arial" w:hAnsi="Arial" w:cs="Arial"/>
          <w:color w:val="44689A"/>
        </w:rPr>
        <w:t xml:space="preserve"> </w:t>
      </w:r>
      <w:r w:rsidRPr="00CE69A1">
        <w:rPr>
          <w:rFonts w:ascii="Arial" w:hAnsi="Arial" w:cs="Arial"/>
          <w:b/>
          <w:color w:val="44689A"/>
        </w:rPr>
        <w:t>2</w:t>
      </w:r>
      <w:r>
        <w:rPr>
          <w:rFonts w:ascii="Arial" w:hAnsi="Arial" w:cs="Arial"/>
          <w:b/>
          <w:color w:val="44689A"/>
        </w:rPr>
        <w:t xml:space="preserve"> </w:t>
      </w:r>
      <w:r w:rsidRPr="00B76E7E">
        <w:rPr>
          <w:rFonts w:ascii="Arial" w:hAnsi="Arial" w:cs="Arial"/>
          <w:b/>
          <w:color w:val="44689A"/>
        </w:rPr>
        <w:t>000</w:t>
      </w:r>
      <w:r w:rsidRPr="00B76E7E">
        <w:rPr>
          <w:rFonts w:ascii="Arial" w:hAnsi="Arial" w:cs="Arial"/>
          <w:color w:val="44689A"/>
        </w:rPr>
        <w:t xml:space="preserve"> </w:t>
      </w:r>
    </w:p>
    <w:p w14:paraId="22E4538A" w14:textId="77777777" w:rsidR="00222D1D" w:rsidRPr="00C83C0E" w:rsidRDefault="00222D1D" w:rsidP="00C83C0E">
      <w:pPr>
        <w:spacing w:after="0" w:line="240" w:lineRule="auto"/>
        <w:rPr>
          <w:rFonts w:ascii="Arial" w:hAnsi="Arial" w:cs="Arial"/>
          <w:i/>
          <w:u w:val="single"/>
        </w:rPr>
      </w:pPr>
      <w:r w:rsidRPr="00C83C0E">
        <w:rPr>
          <w:rFonts w:ascii="Arial" w:hAnsi="Arial" w:cs="Arial"/>
          <w:i/>
          <w:u w:val="single"/>
        </w:rPr>
        <w:br w:type="page"/>
      </w:r>
    </w:p>
    <w:p w14:paraId="2C65A203" w14:textId="77777777" w:rsidR="00222D1D" w:rsidRPr="00C83C0E" w:rsidRDefault="00222D1D" w:rsidP="00C83C0E">
      <w:pPr>
        <w:pStyle w:val="Nagwek2"/>
        <w:spacing w:line="240" w:lineRule="auto"/>
        <w:rPr>
          <w:rFonts w:cs="Arial"/>
        </w:rPr>
      </w:pPr>
      <w:bookmarkStart w:id="36" w:name="_Toc526333303"/>
      <w:bookmarkStart w:id="37" w:name="_Toc33694968"/>
      <w:r w:rsidRPr="00C83C0E">
        <w:rPr>
          <w:rFonts w:cs="Arial"/>
        </w:rPr>
        <w:lastRenderedPageBreak/>
        <w:t>B. Rodzaj projektu</w:t>
      </w:r>
      <w:bookmarkEnd w:id="36"/>
      <w:bookmarkEnd w:id="37"/>
    </w:p>
    <w:p w14:paraId="52050E80" w14:textId="77777777" w:rsidR="00222D1D" w:rsidRPr="00C83C0E" w:rsidRDefault="00222D1D" w:rsidP="00C83C0E">
      <w:pPr>
        <w:pStyle w:val="Nagwek3"/>
        <w:spacing w:line="240" w:lineRule="auto"/>
        <w:rPr>
          <w:rFonts w:cs="Arial"/>
        </w:rPr>
      </w:pPr>
      <w:bookmarkStart w:id="38" w:name="_Toc526333304"/>
      <w:bookmarkStart w:id="39" w:name="_Toc33694969"/>
      <w:r w:rsidRPr="00C83C0E">
        <w:rPr>
          <w:rFonts w:cs="Arial"/>
        </w:rPr>
        <w:t>Ogólne informacje dotyczące części B wniosku</w:t>
      </w:r>
      <w:bookmarkEnd w:id="38"/>
      <w:bookmarkEnd w:id="39"/>
      <w:r w:rsidRPr="00C83C0E">
        <w:rPr>
          <w:rFonts w:cs="Arial"/>
        </w:rPr>
        <w:t xml:space="preserve"> </w:t>
      </w:r>
    </w:p>
    <w:p w14:paraId="270A344B" w14:textId="77777777" w:rsidR="00222D1D" w:rsidRPr="00C83C0E" w:rsidRDefault="00222D1D" w:rsidP="00C83C0E">
      <w:pPr>
        <w:spacing w:before="240" w:line="240" w:lineRule="auto"/>
        <w:ind w:left="1418"/>
        <w:rPr>
          <w:rFonts w:ascii="Arial" w:hAnsi="Arial" w:cs="Arial"/>
        </w:rPr>
      </w:pPr>
      <w:r w:rsidRPr="00C83C0E">
        <w:rPr>
          <w:rFonts w:ascii="Arial" w:hAnsi="Arial" w:cs="Arial"/>
        </w:rPr>
        <w:t>Informacje zawarte w części B Wniosku są niezbędne do</w:t>
      </w:r>
      <w:r w:rsidR="001D2CA3">
        <w:rPr>
          <w:rFonts w:ascii="Arial" w:hAnsi="Arial" w:cs="Arial"/>
        </w:rPr>
        <w:t xml:space="preserve"> prawidłowej</w:t>
      </w:r>
      <w:r w:rsidRPr="00C83C0E">
        <w:rPr>
          <w:rFonts w:ascii="Arial" w:hAnsi="Arial" w:cs="Arial"/>
        </w:rPr>
        <w:t>:</w:t>
      </w:r>
    </w:p>
    <w:p w14:paraId="4D84FB62" w14:textId="77777777" w:rsidR="001D2CA3" w:rsidRDefault="001D2CA3" w:rsidP="00C83C0E">
      <w:pPr>
        <w:numPr>
          <w:ilvl w:val="0"/>
          <w:numId w:val="4"/>
        </w:numPr>
        <w:spacing w:line="240" w:lineRule="auto"/>
        <w:ind w:left="2268" w:hanging="567"/>
        <w:rPr>
          <w:rFonts w:ascii="Arial" w:hAnsi="Arial" w:cs="Arial"/>
        </w:rPr>
      </w:pPr>
      <w:r w:rsidRPr="00C83C0E">
        <w:rPr>
          <w:rFonts w:ascii="Arial" w:hAnsi="Arial" w:cs="Arial"/>
          <w:noProof/>
          <w:lang w:eastAsia="pl-PL"/>
        </w:rPr>
        <mc:AlternateContent>
          <mc:Choice Requires="wps">
            <w:drawing>
              <wp:anchor distT="45720" distB="45720" distL="114300" distR="114300" simplePos="0" relativeHeight="251732992" behindDoc="1" locked="0" layoutInCell="1" allowOverlap="1" wp14:anchorId="5031FDF2" wp14:editId="28E8166A">
                <wp:simplePos x="0" y="0"/>
                <wp:positionH relativeFrom="margin">
                  <wp:posOffset>-128905</wp:posOffset>
                </wp:positionH>
                <wp:positionV relativeFrom="margin">
                  <wp:posOffset>1032027</wp:posOffset>
                </wp:positionV>
                <wp:extent cx="818984" cy="906145"/>
                <wp:effectExtent l="0" t="0" r="19685" b="27305"/>
                <wp:wrapNone/>
                <wp:docPr id="248"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8984" cy="906145"/>
                        </a:xfrm>
                        <a:prstGeom prst="rect">
                          <a:avLst/>
                        </a:prstGeom>
                        <a:solidFill>
                          <a:srgbClr val="FFFFFF"/>
                        </a:solidFill>
                        <a:ln w="9525">
                          <a:solidFill>
                            <a:srgbClr val="FFFFFF"/>
                          </a:solidFill>
                          <a:miter lim="800000"/>
                          <a:headEnd/>
                          <a:tailEnd/>
                        </a:ln>
                      </wps:spPr>
                      <wps:txbx>
                        <w:txbxContent>
                          <w:p w14:paraId="4762D483" w14:textId="77777777" w:rsidR="0092181F" w:rsidRPr="00222D1D" w:rsidRDefault="0092181F" w:rsidP="00222D1D">
                            <w:pPr>
                              <w:rPr>
                                <w:rFonts w:ascii="Arial" w:hAnsi="Arial" w:cs="Arial"/>
                                <w:color w:val="36537A"/>
                              </w:rPr>
                            </w:pPr>
                            <w:r w:rsidRPr="00222D1D">
                              <w:rPr>
                                <w:rFonts w:ascii="Arial" w:hAnsi="Arial" w:cs="Arial"/>
                                <w:color w:val="36537A"/>
                              </w:rPr>
                              <w:t>Rola danych w części B wniosku</w:t>
                            </w:r>
                          </w:p>
                          <w:p w14:paraId="357F91B6" w14:textId="77777777" w:rsidR="0092181F" w:rsidRPr="00222D1D" w:rsidRDefault="0092181F" w:rsidP="00222D1D">
                            <w:pPr>
                              <w:rPr>
                                <w:color w:val="36537A"/>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031FDF2" id="_x0000_s1037" type="#_x0000_t202" style="position:absolute;left:0;text-align:left;margin-left:-10.15pt;margin-top:81.25pt;width:64.5pt;height:71.35pt;z-index:-2515834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" strokecolor="white">
                <v:textbox>
                  <w:txbxContent>
                    <w:p w14:paraId="4762D483" w14:textId="77777777" w:rsidR="0092181F" w:rsidRPr="00222D1D" w:rsidRDefault="0092181F" w:rsidP="00222D1D">
                      <w:pPr>
                        <w:rPr>
                          <w:rFonts w:ascii="Arial" w:hAnsi="Arial" w:cs="Arial"/>
                          <w:color w:val="36537A"/>
                        </w:rPr>
                      </w:pPr>
                      <w:r w:rsidRPr="00222D1D">
                        <w:rPr>
                          <w:rFonts w:ascii="Arial" w:hAnsi="Arial" w:cs="Arial"/>
                          <w:color w:val="36537A"/>
                        </w:rPr>
                        <w:t>Rola danych w części B wniosku</w:t>
                      </w:r>
                    </w:p>
                    <w:p w14:paraId="357F91B6" w14:textId="77777777" w:rsidR="0092181F" w:rsidRPr="00222D1D" w:rsidRDefault="0092181F" w:rsidP="00222D1D">
                      <w:pPr>
                        <w:rPr>
                          <w:color w:val="36537A"/>
                        </w:rPr>
                      </w:pPr>
                    </w:p>
                  </w:txbxContent>
                </v:textbox>
                <w10:wrap anchorx="margin" anchory="margin"/>
              </v:shape>
            </w:pict>
          </mc:Fallback>
        </mc:AlternateContent>
      </w:r>
      <w:r w:rsidRPr="001D2CA3">
        <w:rPr>
          <w:rFonts w:ascii="Arial" w:hAnsi="Arial" w:cs="Arial"/>
        </w:rPr>
        <w:t>identyfikacji projektu;</w:t>
      </w:r>
    </w:p>
    <w:p w14:paraId="01ACCC27" w14:textId="77777777" w:rsidR="00222D1D" w:rsidRPr="00C83C0E" w:rsidRDefault="00222D1D" w:rsidP="00C83C0E">
      <w:pPr>
        <w:numPr>
          <w:ilvl w:val="0"/>
          <w:numId w:val="4"/>
        </w:numPr>
        <w:spacing w:line="240" w:lineRule="auto"/>
        <w:ind w:left="2268" w:hanging="567"/>
        <w:rPr>
          <w:rFonts w:ascii="Arial" w:hAnsi="Arial" w:cs="Arial"/>
        </w:rPr>
      </w:pPr>
      <w:r w:rsidRPr="00C83C0E">
        <w:rPr>
          <w:rFonts w:ascii="Arial" w:hAnsi="Arial" w:cs="Arial"/>
        </w:rPr>
        <w:t xml:space="preserve">weryfikacji projektu z dopuszczalnymi w SzOOP RPO WM </w:t>
      </w:r>
      <w:r w:rsidR="001D2CA3" w:rsidRPr="001D2CA3">
        <w:rPr>
          <w:rFonts w:ascii="Arial" w:hAnsi="Arial" w:cs="Arial"/>
        </w:rPr>
        <w:t>oraz Regulaminie konkursu rodzajami projektów</w:t>
      </w:r>
      <w:r w:rsidRPr="00C83C0E">
        <w:rPr>
          <w:rFonts w:ascii="Arial" w:hAnsi="Arial" w:cs="Arial"/>
        </w:rPr>
        <w:t>;</w:t>
      </w:r>
    </w:p>
    <w:p w14:paraId="5D2096B5" w14:textId="77777777" w:rsidR="00222D1D" w:rsidRPr="00C83C0E" w:rsidRDefault="00222D1D" w:rsidP="00C83C0E">
      <w:pPr>
        <w:numPr>
          <w:ilvl w:val="0"/>
          <w:numId w:val="4"/>
        </w:numPr>
        <w:spacing w:line="240" w:lineRule="auto"/>
        <w:ind w:left="2268" w:hanging="567"/>
        <w:rPr>
          <w:rFonts w:ascii="Arial" w:hAnsi="Arial" w:cs="Arial"/>
        </w:rPr>
      </w:pPr>
      <w:r w:rsidRPr="00C83C0E">
        <w:rPr>
          <w:rFonts w:ascii="Arial" w:hAnsi="Arial" w:cs="Arial"/>
        </w:rPr>
        <w:t xml:space="preserve">identyfikacji obszaru i miejsca realizacji projektu; </w:t>
      </w:r>
    </w:p>
    <w:p w14:paraId="464293D8" w14:textId="77777777" w:rsidR="00222D1D" w:rsidRPr="00C83C0E" w:rsidRDefault="00222D1D" w:rsidP="00C83C0E">
      <w:pPr>
        <w:numPr>
          <w:ilvl w:val="0"/>
          <w:numId w:val="4"/>
        </w:numPr>
        <w:spacing w:line="240" w:lineRule="auto"/>
        <w:ind w:left="2268" w:hanging="567"/>
        <w:rPr>
          <w:rFonts w:ascii="Arial" w:hAnsi="Arial" w:cs="Arial"/>
        </w:rPr>
      </w:pPr>
      <w:r w:rsidRPr="00C83C0E">
        <w:rPr>
          <w:rFonts w:ascii="Arial" w:hAnsi="Arial" w:cs="Arial"/>
        </w:rPr>
        <w:t xml:space="preserve">identyfikacji działalności gospodarczej. </w:t>
      </w:r>
    </w:p>
    <w:p w14:paraId="032E9A24" w14:textId="77777777" w:rsidR="00222D1D" w:rsidRPr="00C83C0E" w:rsidRDefault="00222D1D" w:rsidP="00C83C0E">
      <w:pPr>
        <w:pStyle w:val="Nagwek3"/>
        <w:spacing w:line="240" w:lineRule="auto"/>
        <w:rPr>
          <w:rFonts w:cs="Arial"/>
        </w:rPr>
      </w:pPr>
      <w:bookmarkStart w:id="40" w:name="_Toc526333305"/>
      <w:bookmarkStart w:id="41" w:name="_Toc33694970"/>
      <w:r w:rsidRPr="00C83C0E">
        <w:rPr>
          <w:rFonts w:cs="Arial"/>
        </w:rPr>
        <w:t>Pkt B.1 Tytuł projektu</w:t>
      </w:r>
      <w:bookmarkEnd w:id="40"/>
      <w:bookmarkEnd w:id="41"/>
    </w:p>
    <w:p w14:paraId="2DDC144C" w14:textId="77777777" w:rsidR="00222D1D" w:rsidRPr="00C83C0E" w:rsidRDefault="00222D1D" w:rsidP="00C83C0E">
      <w:pPr>
        <w:pStyle w:val="Nagwek4"/>
        <w:spacing w:line="240" w:lineRule="auto"/>
      </w:pPr>
      <w:r w:rsidRPr="00C83C0E">
        <w:rPr>
          <w:i/>
          <w:noProof/>
          <w:lang w:eastAsia="pl-PL"/>
        </w:rPr>
        <mc:AlternateContent>
          <mc:Choice Requires="wps">
            <w:drawing>
              <wp:anchor distT="0" distB="0" distL="114300" distR="114300" simplePos="0" relativeHeight="251744256" behindDoc="0" locked="0" layoutInCell="1" allowOverlap="1" wp14:anchorId="6AB0B0C1" wp14:editId="1779CA8F">
                <wp:simplePos x="0" y="0"/>
                <wp:positionH relativeFrom="column">
                  <wp:posOffset>236169</wp:posOffset>
                </wp:positionH>
                <wp:positionV relativeFrom="paragraph">
                  <wp:posOffset>250190</wp:posOffset>
                </wp:positionV>
                <wp:extent cx="586740" cy="532130"/>
                <wp:effectExtent l="294005" t="0" r="0" b="107315"/>
                <wp:wrapNone/>
                <wp:docPr id="147" name="Strzałka wygięta w górę 147"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a:solidFill>
                            <a:srgbClr val="44689A"/>
                          </a:solidFill>
                        </a:ln>
                        <a:effectLst>
                          <a:outerShdw blurRad="76200" dir="13500000" sy="23000" kx="1200000" algn="br" rotWithShape="0">
                            <a:prstClr val="black">
                              <a:alpha val="20000"/>
                            </a:prstClr>
                          </a:outerShdw>
                        </a:effectLst>
                      </wps:spPr>
                      <wps:style>
                        <a:lnRef idx="1">
                          <a:schemeClr val="accent6"/>
                        </a:lnRef>
                        <a:fillRef idx="3">
                          <a:schemeClr val="accent6"/>
                        </a:fillRef>
                        <a:effectRef idx="2">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04053F" id="Strzałka wygięta w górę 147" o:spid="_x0000_s1026" alt="Strzałka znak graficzny" style="position:absolute;margin-left:18.6pt;margin-top:19.7pt;width:46.2pt;height:41.9pt;rotation:90;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" path="m,300574r337929,l337929,245179r-17254,l453708,,586740,245179r-17254,l569486,532130,,532130,,300574xe" fillcolor="#44689a" strokecolor="#44689a"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B.1 KROK 1</w:t>
      </w:r>
    </w:p>
    <w:p w14:paraId="6F036A72" w14:textId="77777777" w:rsidR="00222D1D" w:rsidRPr="00C83C0E" w:rsidRDefault="001D2CA3" w:rsidP="00BF0ACC">
      <w:pPr>
        <w:spacing w:before="240" w:line="240" w:lineRule="auto"/>
        <w:ind w:left="1418"/>
        <w:rPr>
          <w:rFonts w:ascii="Arial" w:hAnsi="Arial" w:cs="Arial"/>
        </w:rPr>
      </w:pPr>
      <w:r w:rsidRPr="00BF0ACC">
        <w:rPr>
          <w:rFonts w:ascii="Arial" w:hAnsi="Arial" w:cs="Arial"/>
        </w:rPr>
        <w:t>Należy wpisać tytuł/nazwę projektu</w:t>
      </w:r>
      <w:r w:rsidR="00222D1D" w:rsidRPr="00C83C0E">
        <w:rPr>
          <w:rFonts w:ascii="Arial" w:hAnsi="Arial" w:cs="Arial"/>
        </w:rPr>
        <w:t>.</w:t>
      </w:r>
      <w:r>
        <w:rPr>
          <w:rFonts w:ascii="Arial" w:hAnsi="Arial" w:cs="Arial"/>
        </w:rPr>
        <w:t xml:space="preserve"> </w:t>
      </w:r>
      <w:r w:rsidR="00222D1D" w:rsidRPr="00C83C0E">
        <w:rPr>
          <w:rFonts w:ascii="Arial" w:hAnsi="Arial" w:cs="Arial"/>
        </w:rPr>
        <w:t>Tytuł projektu powinien stanowić krótką jednoznaczną nazwę, tak aby w  sposób jasny identyfikował projekt, a</w:t>
      </w:r>
      <w:r>
        <w:rPr>
          <w:rFonts w:ascii="Arial" w:hAnsi="Arial" w:cs="Arial"/>
        </w:rPr>
        <w:t> </w:t>
      </w:r>
      <w:r w:rsidR="00222D1D" w:rsidRPr="00C83C0E">
        <w:rPr>
          <w:rFonts w:ascii="Arial" w:hAnsi="Arial" w:cs="Arial"/>
        </w:rPr>
        <w:t>jednocześnie nie powielał tytułu innych projektów realizowanych przez Wnioskodawcę.</w:t>
      </w:r>
    </w:p>
    <w:p w14:paraId="71178927" w14:textId="77777777" w:rsidR="00222D1D" w:rsidRDefault="00222D1D" w:rsidP="00C83C0E">
      <w:pPr>
        <w:spacing w:line="240" w:lineRule="auto"/>
        <w:ind w:left="1418"/>
        <w:rPr>
          <w:rFonts w:ascii="Arial" w:hAnsi="Arial" w:cs="Arial"/>
        </w:rPr>
      </w:pPr>
      <w:r w:rsidRPr="00C83C0E">
        <w:rPr>
          <w:rFonts w:ascii="Arial" w:hAnsi="Arial" w:cs="Arial"/>
        </w:rPr>
        <w:t>Nazwa projektu powinna zawierać przedmiot, lokalizację, etap zadania (jeżeli realizowany projekt jest częścią większego przedsięwzięcia).  Dodatkowo nazwa projektu powinna być spójna z przedmiotem zamówienia oraz nazwą przedsięwzięcia w dokumentach planistycznych.</w:t>
      </w:r>
    </w:p>
    <w:p w14:paraId="2EF5932E" w14:textId="77777777" w:rsidR="001D2CA3" w:rsidRPr="00C83C0E" w:rsidRDefault="001D2CA3" w:rsidP="00C83C0E">
      <w:pPr>
        <w:spacing w:line="240" w:lineRule="auto"/>
        <w:ind w:left="1418"/>
        <w:rPr>
          <w:rFonts w:ascii="Arial" w:hAnsi="Arial" w:cs="Arial"/>
        </w:rPr>
      </w:pPr>
      <w:r w:rsidRPr="001D2CA3">
        <w:rPr>
          <w:rFonts w:ascii="Arial" w:hAnsi="Arial" w:cs="Arial"/>
        </w:rPr>
        <w:t>W przypadku projektów zidentyfikowanych nazwa projektu musi być zgodna z</w:t>
      </w:r>
      <w:r>
        <w:rPr>
          <w:rFonts w:ascii="Arial" w:hAnsi="Arial" w:cs="Arial"/>
        </w:rPr>
        <w:t> </w:t>
      </w:r>
      <w:r w:rsidRPr="001D2CA3">
        <w:rPr>
          <w:rFonts w:ascii="Arial" w:hAnsi="Arial" w:cs="Arial"/>
        </w:rPr>
        <w:t>listą projektów kluczowych stanowiącą załącznik do SzOOP RPO WM.</w:t>
      </w:r>
    </w:p>
    <w:p w14:paraId="1E1C28D9" w14:textId="77777777" w:rsidR="00222D1D" w:rsidRPr="00C83C0E" w:rsidRDefault="00222D1D" w:rsidP="00C83C0E">
      <w:pPr>
        <w:pStyle w:val="Nagwek3"/>
        <w:spacing w:line="240" w:lineRule="auto"/>
        <w:rPr>
          <w:rStyle w:val="z-label"/>
          <w:rFonts w:cs="Arial"/>
          <w:sz w:val="28"/>
        </w:rPr>
      </w:pPr>
      <w:bookmarkStart w:id="42" w:name="_Toc526333306"/>
      <w:bookmarkStart w:id="43" w:name="_Toc33694971"/>
      <w:r w:rsidRPr="00C83C0E">
        <w:rPr>
          <w:rFonts w:cs="Arial"/>
        </w:rPr>
        <w:t xml:space="preserve">Pkt B.2 </w:t>
      </w:r>
      <w:r w:rsidRPr="00C83C0E">
        <w:rPr>
          <w:rFonts w:cs="Arial"/>
          <w:lang w:val="pl-PL"/>
        </w:rPr>
        <w:t>Typ</w:t>
      </w:r>
      <w:r w:rsidRPr="00C83C0E">
        <w:rPr>
          <w:rFonts w:cs="Arial"/>
        </w:rPr>
        <w:t xml:space="preserve"> projektu</w:t>
      </w:r>
      <w:bookmarkEnd w:id="42"/>
      <w:bookmarkEnd w:id="43"/>
    </w:p>
    <w:p w14:paraId="3957DE34" w14:textId="77777777" w:rsidR="00222D1D" w:rsidRPr="00C83C0E" w:rsidRDefault="00222D1D" w:rsidP="00C83C0E">
      <w:pPr>
        <w:pStyle w:val="Nagwek4"/>
        <w:spacing w:line="240" w:lineRule="auto"/>
      </w:pPr>
      <w:r w:rsidRPr="00C83C0E">
        <w:rPr>
          <w:i/>
          <w:noProof/>
          <w:lang w:eastAsia="pl-PL"/>
        </w:rPr>
        <mc:AlternateContent>
          <mc:Choice Requires="wps">
            <w:drawing>
              <wp:anchor distT="0" distB="0" distL="114300" distR="114300" simplePos="0" relativeHeight="251746304" behindDoc="0" locked="0" layoutInCell="1" allowOverlap="1" wp14:anchorId="365C9FC0" wp14:editId="1A694D63">
                <wp:simplePos x="0" y="0"/>
                <wp:positionH relativeFrom="column">
                  <wp:posOffset>236271</wp:posOffset>
                </wp:positionH>
                <wp:positionV relativeFrom="paragraph">
                  <wp:posOffset>250190</wp:posOffset>
                </wp:positionV>
                <wp:extent cx="586740" cy="532130"/>
                <wp:effectExtent l="294005" t="0" r="0" b="107315"/>
                <wp:wrapNone/>
                <wp:docPr id="148" name="Strzałka wygięta w górę 148"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a:solidFill>
                            <a:srgbClr val="44689A"/>
                          </a:solidFill>
                        </a:ln>
                        <a:effectLst>
                          <a:outerShdw blurRad="76200" dir="13500000" sy="23000" kx="1200000" algn="br" rotWithShape="0">
                            <a:prstClr val="black">
                              <a:alpha val="20000"/>
                            </a:prstClr>
                          </a:outerShdw>
                        </a:effectLst>
                      </wps:spPr>
                      <wps:style>
                        <a:lnRef idx="1">
                          <a:schemeClr val="accent6"/>
                        </a:lnRef>
                        <a:fillRef idx="3">
                          <a:schemeClr val="accent6"/>
                        </a:fillRef>
                        <a:effectRef idx="2">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909BCC" id="Strzałka wygięta w górę 148" o:spid="_x0000_s1026" alt="Strzałka znak graficzny" style="position:absolute;margin-left:18.6pt;margin-top:19.7pt;width:46.2pt;height:41.9pt;rotation:90;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" path="m,300574r337929,l337929,245179r-17254,l453708,,586740,245179r-17254,l569486,532130,,532130,,300574xe" fillcolor="#44689a" strokecolor="#44689a"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B.2 KROK 1</w:t>
      </w:r>
    </w:p>
    <w:p w14:paraId="7AF454C4" w14:textId="77777777" w:rsidR="00222D1D" w:rsidRPr="00C83C0E" w:rsidRDefault="00222D1D" w:rsidP="00C83C0E">
      <w:pPr>
        <w:spacing w:line="240" w:lineRule="auto"/>
        <w:ind w:left="1418"/>
        <w:rPr>
          <w:rFonts w:ascii="Arial" w:hAnsi="Arial" w:cs="Arial"/>
        </w:rPr>
      </w:pPr>
      <w:r w:rsidRPr="00C83C0E">
        <w:rPr>
          <w:rFonts w:ascii="Arial" w:hAnsi="Arial" w:cs="Arial"/>
        </w:rPr>
        <w:t>Należy wybrać z rozwijanej listy typ projektu. Typy projektów wskazane są każdorazowo w punkcie 9 w SzOOP RPO WM dla</w:t>
      </w:r>
      <w:r w:rsidR="001E4DE6">
        <w:rPr>
          <w:rFonts w:ascii="Arial" w:hAnsi="Arial" w:cs="Arial"/>
        </w:rPr>
        <w:t xml:space="preserve"> </w:t>
      </w:r>
      <w:r w:rsidRPr="00C83C0E">
        <w:rPr>
          <w:rFonts w:ascii="Arial" w:hAnsi="Arial" w:cs="Arial"/>
        </w:rPr>
        <w:t>danego Działania/ Poddziałania</w:t>
      </w:r>
      <w:r w:rsidR="001D2CA3" w:rsidRPr="001D2CA3">
        <w:rPr>
          <w:rFonts w:ascii="Arial" w:hAnsi="Arial" w:cs="Arial"/>
        </w:rPr>
        <w:t xml:space="preserve"> oraz w Regulaminie konkursu</w:t>
      </w:r>
      <w:r w:rsidRPr="00C83C0E">
        <w:rPr>
          <w:rFonts w:ascii="Arial" w:hAnsi="Arial" w:cs="Arial"/>
        </w:rPr>
        <w:t>.</w:t>
      </w:r>
    </w:p>
    <w:p w14:paraId="0A64E848" w14:textId="77777777" w:rsidR="00222D1D" w:rsidRPr="00C83C0E" w:rsidRDefault="00222D1D" w:rsidP="00C83C0E">
      <w:pPr>
        <w:spacing w:line="240" w:lineRule="auto"/>
        <w:ind w:left="1418"/>
        <w:rPr>
          <w:rFonts w:ascii="Arial" w:hAnsi="Arial" w:cs="Arial"/>
        </w:rPr>
      </w:pPr>
      <w:r w:rsidRPr="00C83C0E">
        <w:rPr>
          <w:rFonts w:ascii="Arial" w:hAnsi="Arial" w:cs="Arial"/>
        </w:rPr>
        <w:t xml:space="preserve">W przypadku gdy projektu obejmuje kilka typów projektu Wnioskodawca powinien wybrać dominujący typ pod względem zakresu rzeczowo-finansowego projektu. </w:t>
      </w:r>
    </w:p>
    <w:p w14:paraId="5C2FB60C" w14:textId="77777777" w:rsidR="00222D1D" w:rsidRPr="00C83C0E" w:rsidRDefault="00222D1D" w:rsidP="00C83C0E">
      <w:pPr>
        <w:pStyle w:val="Nagwek3"/>
        <w:spacing w:line="240" w:lineRule="auto"/>
        <w:rPr>
          <w:rFonts w:cs="Arial"/>
        </w:rPr>
      </w:pPr>
      <w:bookmarkStart w:id="44" w:name="_Toc33694972"/>
      <w:bookmarkStart w:id="45" w:name="_Toc526333307"/>
      <w:r w:rsidRPr="00C83C0E">
        <w:rPr>
          <w:rFonts w:cs="Arial"/>
        </w:rPr>
        <w:t>Pkt B.</w:t>
      </w:r>
      <w:r w:rsidRPr="00C83C0E">
        <w:rPr>
          <w:rFonts w:cs="Arial"/>
          <w:lang w:val="pl-PL"/>
        </w:rPr>
        <w:t>3</w:t>
      </w:r>
      <w:r w:rsidRPr="00C83C0E">
        <w:rPr>
          <w:rFonts w:cs="Arial"/>
        </w:rPr>
        <w:t xml:space="preserve"> </w:t>
      </w:r>
      <w:r w:rsidRPr="00C83C0E">
        <w:rPr>
          <w:rFonts w:cs="Arial"/>
          <w:lang w:val="pl-PL"/>
        </w:rPr>
        <w:t>Zakres</w:t>
      </w:r>
      <w:r w:rsidRPr="00C83C0E">
        <w:rPr>
          <w:rFonts w:cs="Arial"/>
        </w:rPr>
        <w:t xml:space="preserve"> interwencji</w:t>
      </w:r>
      <w:bookmarkEnd w:id="44"/>
      <w:r w:rsidRPr="00C83C0E">
        <w:rPr>
          <w:rFonts w:cs="Arial"/>
        </w:rPr>
        <w:t xml:space="preserve"> </w:t>
      </w:r>
      <w:bookmarkEnd w:id="45"/>
    </w:p>
    <w:p w14:paraId="2D67C46D" w14:textId="77777777" w:rsidR="00222D1D" w:rsidRPr="00C83C0E" w:rsidRDefault="00222D1D" w:rsidP="00C83C0E">
      <w:pPr>
        <w:pStyle w:val="Nagwek4"/>
        <w:spacing w:line="240" w:lineRule="auto"/>
      </w:pPr>
      <w:r w:rsidRPr="00C83C0E">
        <w:rPr>
          <w:i/>
          <w:noProof/>
          <w:lang w:eastAsia="pl-PL"/>
        </w:rPr>
        <mc:AlternateContent>
          <mc:Choice Requires="wps">
            <w:drawing>
              <wp:anchor distT="0" distB="0" distL="114300" distR="114300" simplePos="0" relativeHeight="251748352" behindDoc="0" locked="0" layoutInCell="1" allowOverlap="1" wp14:anchorId="54CA9120" wp14:editId="7A2E615F">
                <wp:simplePos x="0" y="0"/>
                <wp:positionH relativeFrom="column">
                  <wp:posOffset>207034</wp:posOffset>
                </wp:positionH>
                <wp:positionV relativeFrom="paragraph">
                  <wp:posOffset>250429</wp:posOffset>
                </wp:positionV>
                <wp:extent cx="586740" cy="532130"/>
                <wp:effectExtent l="294005" t="0" r="0" b="107315"/>
                <wp:wrapNone/>
                <wp:docPr id="180" name="Strzałka wygięta w górę 180"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a:solidFill>
                            <a:srgbClr val="44689A"/>
                          </a:solidFill>
                        </a:ln>
                        <a:effectLst>
                          <a:outerShdw blurRad="76200" dir="13500000" sy="23000" kx="1200000" algn="br" rotWithShape="0">
                            <a:prstClr val="black">
                              <a:alpha val="20000"/>
                            </a:prstClr>
                          </a:outerShdw>
                        </a:effectLst>
                      </wps:spPr>
                      <wps:style>
                        <a:lnRef idx="1">
                          <a:schemeClr val="accent6"/>
                        </a:lnRef>
                        <a:fillRef idx="3">
                          <a:schemeClr val="accent6"/>
                        </a:fillRef>
                        <a:effectRef idx="2">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6998B4" id="Strzałka wygięta w górę 180" o:spid="_x0000_s1026" alt="Strzałka znak graficzny" style="position:absolute;margin-left:16.3pt;margin-top:19.7pt;width:46.2pt;height:41.9pt;rotation:90;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" path="m,300574r337929,l337929,245179r-17254,l453708,,586740,245179r-17254,l569486,532130,,532130,,300574xe" fillcolor="#44689a" strokecolor="#44689a"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B.3 KROK 1</w:t>
      </w:r>
    </w:p>
    <w:p w14:paraId="00E749D1" w14:textId="77777777" w:rsidR="00222D1D" w:rsidRPr="00C83C0E" w:rsidRDefault="00222D1D" w:rsidP="00C83C0E">
      <w:pPr>
        <w:spacing w:before="240" w:line="240" w:lineRule="auto"/>
        <w:ind w:left="1418"/>
        <w:rPr>
          <w:rFonts w:ascii="Arial" w:hAnsi="Arial" w:cs="Arial"/>
        </w:rPr>
      </w:pPr>
      <w:r w:rsidRPr="00C83C0E">
        <w:rPr>
          <w:rFonts w:ascii="Arial" w:hAnsi="Arial" w:cs="Arial"/>
        </w:rPr>
        <w:t>Należy wybrać z rozwijanej listy właściwy zakres interwencji. Zakresy interwencji uwzględnione w systemie są zgodne z zakresami określonymi w Rozporządzeniu wykonawczym Komisji (UE) nr 215/2014 z dnia 7 marca 2014 r.</w:t>
      </w:r>
    </w:p>
    <w:p w14:paraId="44077D97" w14:textId="77777777" w:rsidR="00222D1D" w:rsidRPr="00C83C0E" w:rsidRDefault="00222D1D" w:rsidP="00C83C0E">
      <w:pPr>
        <w:pStyle w:val="Nagwek3"/>
        <w:spacing w:line="240" w:lineRule="auto"/>
        <w:rPr>
          <w:rFonts w:cs="Arial"/>
        </w:rPr>
      </w:pPr>
      <w:bookmarkStart w:id="46" w:name="_Toc526333308"/>
      <w:bookmarkStart w:id="47" w:name="_Toc33694973"/>
      <w:r w:rsidRPr="00C83C0E">
        <w:rPr>
          <w:rFonts w:cs="Arial"/>
        </w:rPr>
        <w:t>Pkt B.</w:t>
      </w:r>
      <w:r w:rsidRPr="00C83C0E">
        <w:rPr>
          <w:rFonts w:cs="Arial"/>
          <w:lang w:val="pl-PL"/>
        </w:rPr>
        <w:t>4</w:t>
      </w:r>
      <w:r w:rsidRPr="00C83C0E">
        <w:rPr>
          <w:rFonts w:cs="Arial"/>
        </w:rPr>
        <w:t xml:space="preserve"> Forma finansowania</w:t>
      </w:r>
      <w:bookmarkEnd w:id="46"/>
      <w:bookmarkEnd w:id="47"/>
    </w:p>
    <w:p w14:paraId="6E69D934" w14:textId="77777777" w:rsidR="00222D1D" w:rsidRPr="00C83C0E" w:rsidRDefault="00222D1D" w:rsidP="00C83C0E">
      <w:pPr>
        <w:pStyle w:val="Nagwek4"/>
        <w:spacing w:line="240" w:lineRule="auto"/>
      </w:pPr>
      <w:r w:rsidRPr="00C83C0E">
        <w:rPr>
          <w:i/>
          <w:noProof/>
          <w:lang w:eastAsia="pl-PL"/>
        </w:rPr>
        <mc:AlternateContent>
          <mc:Choice Requires="wps">
            <w:drawing>
              <wp:anchor distT="0" distB="0" distL="114300" distR="114300" simplePos="0" relativeHeight="251750400" behindDoc="0" locked="0" layoutInCell="1" allowOverlap="1" wp14:anchorId="605A772A" wp14:editId="099A77A1">
                <wp:simplePos x="0" y="0"/>
                <wp:positionH relativeFrom="column">
                  <wp:posOffset>250901</wp:posOffset>
                </wp:positionH>
                <wp:positionV relativeFrom="paragraph">
                  <wp:posOffset>250190</wp:posOffset>
                </wp:positionV>
                <wp:extent cx="586740" cy="532130"/>
                <wp:effectExtent l="294005" t="0" r="0" b="107315"/>
                <wp:wrapNone/>
                <wp:docPr id="216" name="Strzałka wygięta w górę 216"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a:solidFill>
                            <a:srgbClr val="44689A"/>
                          </a:solidFill>
                        </a:ln>
                        <a:effectLst>
                          <a:outerShdw blurRad="76200" dir="13500000" sy="23000" kx="1200000" algn="br" rotWithShape="0">
                            <a:prstClr val="black">
                              <a:alpha val="20000"/>
                            </a:prstClr>
                          </a:outerShdw>
                        </a:effectLst>
                      </wps:spPr>
                      <wps:style>
                        <a:lnRef idx="1">
                          <a:schemeClr val="accent6"/>
                        </a:lnRef>
                        <a:fillRef idx="3">
                          <a:schemeClr val="accent6"/>
                        </a:fillRef>
                        <a:effectRef idx="2">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84479F" id="Strzałka wygięta w górę 216" o:spid="_x0000_s1026" alt="Strzałka znak graficzny" style="position:absolute;margin-left:19.75pt;margin-top:19.7pt;width:46.2pt;height:41.9pt;rotation:90;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" path="m,300574r337929,l337929,245179r-17254,l453708,,586740,245179r-17254,l569486,532130,,532130,,300574xe" fillcolor="#44689a" strokecolor="#44689a"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B.</w:t>
      </w:r>
      <w:r w:rsidR="006834DA" w:rsidRPr="00C83C0E">
        <w:t>4</w:t>
      </w:r>
      <w:r w:rsidRPr="00C83C0E">
        <w:t xml:space="preserve"> KROK 1</w:t>
      </w:r>
    </w:p>
    <w:p w14:paraId="6DBE92E7" w14:textId="77777777" w:rsidR="00222D1D" w:rsidRPr="00C83C0E" w:rsidRDefault="00222D1D" w:rsidP="00C83C0E">
      <w:pPr>
        <w:spacing w:line="240" w:lineRule="auto"/>
        <w:ind w:left="1418"/>
        <w:rPr>
          <w:rFonts w:ascii="Arial" w:hAnsi="Arial" w:cs="Arial"/>
        </w:rPr>
      </w:pPr>
      <w:r w:rsidRPr="00C83C0E">
        <w:rPr>
          <w:rFonts w:ascii="Arial" w:hAnsi="Arial" w:cs="Arial"/>
        </w:rPr>
        <w:t>Pole wypełniane jest automatycznie przez system informatyczny. Z zasady będzie to pomoc bezzwrotna.</w:t>
      </w:r>
    </w:p>
    <w:p w14:paraId="4316A13A" w14:textId="77777777" w:rsidR="00222D1D" w:rsidRPr="00C83C0E" w:rsidRDefault="00222D1D" w:rsidP="00C83C0E">
      <w:pPr>
        <w:pStyle w:val="Nagwek3"/>
        <w:spacing w:line="240" w:lineRule="auto"/>
        <w:rPr>
          <w:rFonts w:cs="Arial"/>
        </w:rPr>
      </w:pPr>
      <w:bookmarkStart w:id="48" w:name="_Toc526333309"/>
      <w:bookmarkStart w:id="49" w:name="_Toc33694974"/>
      <w:r w:rsidRPr="00C83C0E">
        <w:rPr>
          <w:rFonts w:cs="Arial"/>
        </w:rPr>
        <w:lastRenderedPageBreak/>
        <w:t>Pkt B.</w:t>
      </w:r>
      <w:r w:rsidRPr="00C83C0E">
        <w:rPr>
          <w:rFonts w:cs="Arial"/>
          <w:lang w:val="pl-PL"/>
        </w:rPr>
        <w:t>5</w:t>
      </w:r>
      <w:r w:rsidRPr="00C83C0E">
        <w:rPr>
          <w:rFonts w:cs="Arial"/>
        </w:rPr>
        <w:t xml:space="preserve"> Działalność gospodarcza związana z projektem</w:t>
      </w:r>
      <w:bookmarkEnd w:id="48"/>
      <w:bookmarkEnd w:id="49"/>
    </w:p>
    <w:p w14:paraId="56340AE8" w14:textId="77777777" w:rsidR="00222D1D" w:rsidRPr="00C83C0E" w:rsidRDefault="00222D1D" w:rsidP="00C83C0E">
      <w:pPr>
        <w:pStyle w:val="Nagwek4"/>
        <w:spacing w:line="240" w:lineRule="auto"/>
      </w:pPr>
      <w:r w:rsidRPr="00C83C0E">
        <w:rPr>
          <w:i/>
          <w:noProof/>
          <w:lang w:eastAsia="pl-PL"/>
        </w:rPr>
        <mc:AlternateContent>
          <mc:Choice Requires="wps">
            <w:drawing>
              <wp:anchor distT="0" distB="0" distL="114300" distR="114300" simplePos="0" relativeHeight="251752448" behindDoc="0" locked="0" layoutInCell="1" allowOverlap="1" wp14:anchorId="05EC0826" wp14:editId="4B01572C">
                <wp:simplePos x="0" y="0"/>
                <wp:positionH relativeFrom="column">
                  <wp:posOffset>223342</wp:posOffset>
                </wp:positionH>
                <wp:positionV relativeFrom="paragraph">
                  <wp:posOffset>250190</wp:posOffset>
                </wp:positionV>
                <wp:extent cx="586740" cy="532130"/>
                <wp:effectExtent l="294005" t="0" r="0" b="107315"/>
                <wp:wrapNone/>
                <wp:docPr id="217" name="Strzałka wygięta w górę 217"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a:solidFill>
                            <a:srgbClr val="44689A"/>
                          </a:solidFill>
                        </a:ln>
                        <a:effectLst>
                          <a:outerShdw blurRad="76200" dir="13500000" sy="23000" kx="1200000" algn="br" rotWithShape="0">
                            <a:prstClr val="black">
                              <a:alpha val="20000"/>
                            </a:prstClr>
                          </a:outerShdw>
                        </a:effectLst>
                      </wps:spPr>
                      <wps:style>
                        <a:lnRef idx="1">
                          <a:schemeClr val="accent6"/>
                        </a:lnRef>
                        <a:fillRef idx="3">
                          <a:schemeClr val="accent6"/>
                        </a:fillRef>
                        <a:effectRef idx="2">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3EC0C6" id="Strzałka wygięta w górę 217" o:spid="_x0000_s1026" alt="Strzałka znak graficzny" style="position:absolute;margin-left:17.6pt;margin-top:19.7pt;width:46.2pt;height:41.9pt;rotation:90;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" path="m,300574r337929,l337929,245179r-17254,l453708,,586740,245179r-17254,l569486,532130,,532130,,300574xe" fillcolor="#44689a" strokecolor="#44689a"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B.</w:t>
      </w:r>
      <w:r w:rsidR="006834DA" w:rsidRPr="00C83C0E">
        <w:t>5</w:t>
      </w:r>
      <w:r w:rsidRPr="00C83C0E">
        <w:t xml:space="preserve"> KROK 1</w:t>
      </w:r>
    </w:p>
    <w:p w14:paraId="25934225" w14:textId="77777777" w:rsidR="00222D1D" w:rsidRPr="00C83C0E" w:rsidRDefault="00222D1D" w:rsidP="00C83C0E">
      <w:pPr>
        <w:spacing w:before="240" w:after="240" w:line="240" w:lineRule="auto"/>
        <w:ind w:left="1418"/>
        <w:rPr>
          <w:rFonts w:ascii="Arial" w:hAnsi="Arial" w:cs="Arial"/>
        </w:rPr>
      </w:pPr>
      <w:r w:rsidRPr="00C83C0E">
        <w:rPr>
          <w:rFonts w:ascii="Arial" w:hAnsi="Arial" w:cs="Arial"/>
        </w:rPr>
        <w:t xml:space="preserve">W polu </w:t>
      </w:r>
      <w:r w:rsidRPr="00C83C0E">
        <w:rPr>
          <w:rStyle w:val="z-label"/>
          <w:rFonts w:ascii="Arial" w:hAnsi="Arial" w:cs="Arial"/>
          <w:b/>
          <w:i/>
        </w:rPr>
        <w:t xml:space="preserve">Dział gospodarki </w:t>
      </w:r>
      <w:r w:rsidRPr="00C83C0E">
        <w:rPr>
          <w:rStyle w:val="z-label"/>
          <w:rFonts w:ascii="Arial" w:hAnsi="Arial" w:cs="Arial"/>
        </w:rPr>
        <w:t>n</w:t>
      </w:r>
      <w:r w:rsidRPr="00C83C0E">
        <w:rPr>
          <w:rFonts w:ascii="Arial" w:hAnsi="Arial" w:cs="Arial"/>
        </w:rPr>
        <w:t>ależy wybrać z rozwijanej listy właściwy dział gospodarki (kod oraz nazwa) zgodnie z listą przewidzianą dla poszczególnych Działań w odniesieniu do zakresu rzeczowego projektu. Jeżeli projekt realizuje działania w ramach kilku działów gospodarki należy wybrać dział, odzwierciedlający najszerzej zakres rzeczowy projektu.</w:t>
      </w:r>
    </w:p>
    <w:p w14:paraId="1D5D5372" w14:textId="77777777" w:rsidR="00222D1D" w:rsidRPr="00C83C0E" w:rsidRDefault="00222D1D" w:rsidP="00C83C0E">
      <w:pPr>
        <w:spacing w:line="240" w:lineRule="auto"/>
        <w:ind w:left="1418"/>
        <w:rPr>
          <w:rFonts w:ascii="Arial" w:hAnsi="Arial" w:cs="Arial"/>
          <w:b/>
          <w:i/>
        </w:rPr>
      </w:pPr>
      <w:r w:rsidRPr="00C83C0E">
        <w:rPr>
          <w:rFonts w:ascii="Arial" w:hAnsi="Arial" w:cs="Arial"/>
        </w:rPr>
        <w:t xml:space="preserve">W przypadku projektów realizowanych przez podmioty prowadzące działalność gospodarczą w polu </w:t>
      </w:r>
      <w:r w:rsidRPr="00C83C0E">
        <w:rPr>
          <w:rFonts w:ascii="Arial" w:hAnsi="Arial" w:cs="Arial"/>
          <w:b/>
          <w:i/>
        </w:rPr>
        <w:t xml:space="preserve">PKD </w:t>
      </w:r>
      <w:r w:rsidRPr="00C83C0E">
        <w:rPr>
          <w:rFonts w:ascii="Arial" w:hAnsi="Arial" w:cs="Arial"/>
        </w:rPr>
        <w:t xml:space="preserve">należy wpisać właściwy kod PKD (jeśli dotyczy) zgodny z KRS lub CEIDG i wyszukać w liście. </w:t>
      </w:r>
    </w:p>
    <w:p w14:paraId="2056F344" w14:textId="77777777" w:rsidR="00222D1D" w:rsidRPr="00C83C0E" w:rsidRDefault="00222D1D" w:rsidP="00C83C0E">
      <w:pPr>
        <w:pStyle w:val="Nagwek3"/>
        <w:spacing w:line="240" w:lineRule="auto"/>
        <w:rPr>
          <w:rFonts w:cs="Arial"/>
        </w:rPr>
      </w:pPr>
      <w:bookmarkStart w:id="50" w:name="_Toc526333310"/>
      <w:bookmarkStart w:id="51" w:name="_Toc33694975"/>
      <w:r w:rsidRPr="00C83C0E">
        <w:rPr>
          <w:rFonts w:cs="Arial"/>
        </w:rPr>
        <w:t>Pkt B.</w:t>
      </w:r>
      <w:r w:rsidRPr="00C83C0E">
        <w:rPr>
          <w:rFonts w:cs="Arial"/>
          <w:lang w:val="pl-PL"/>
        </w:rPr>
        <w:t>6</w:t>
      </w:r>
      <w:r w:rsidRPr="00C83C0E">
        <w:rPr>
          <w:rFonts w:cs="Arial"/>
        </w:rPr>
        <w:t xml:space="preserve"> Typ obszaru realizacji projektu</w:t>
      </w:r>
      <w:bookmarkEnd w:id="50"/>
      <w:bookmarkEnd w:id="51"/>
    </w:p>
    <w:p w14:paraId="42BF29AE" w14:textId="77777777" w:rsidR="00222D1D" w:rsidRPr="00C83C0E" w:rsidRDefault="00222D1D" w:rsidP="00C83C0E">
      <w:pPr>
        <w:pStyle w:val="Nagwek4"/>
        <w:spacing w:line="240" w:lineRule="auto"/>
      </w:pPr>
      <w:r w:rsidRPr="00C83C0E">
        <w:rPr>
          <w:i/>
          <w:noProof/>
          <w:lang w:eastAsia="pl-PL"/>
        </w:rPr>
        <mc:AlternateContent>
          <mc:Choice Requires="wps">
            <w:drawing>
              <wp:anchor distT="0" distB="0" distL="114300" distR="114300" simplePos="0" relativeHeight="251754496" behindDoc="0" locked="0" layoutInCell="1" allowOverlap="1" wp14:anchorId="0D7A03C3" wp14:editId="1CEEFBFA">
                <wp:simplePos x="0" y="0"/>
                <wp:positionH relativeFrom="column">
                  <wp:posOffset>223342</wp:posOffset>
                </wp:positionH>
                <wp:positionV relativeFrom="paragraph">
                  <wp:posOffset>250190</wp:posOffset>
                </wp:positionV>
                <wp:extent cx="586740" cy="532130"/>
                <wp:effectExtent l="294005" t="0" r="0" b="107315"/>
                <wp:wrapNone/>
                <wp:docPr id="218" name="Strzałka wygięta w górę 218"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a:solidFill>
                            <a:srgbClr val="44689A"/>
                          </a:solidFill>
                        </a:ln>
                        <a:effectLst>
                          <a:outerShdw blurRad="76200" dir="13500000" sy="23000" kx="1200000" algn="br" rotWithShape="0">
                            <a:prstClr val="black">
                              <a:alpha val="20000"/>
                            </a:prstClr>
                          </a:outerShdw>
                        </a:effectLst>
                      </wps:spPr>
                      <wps:style>
                        <a:lnRef idx="1">
                          <a:schemeClr val="accent6"/>
                        </a:lnRef>
                        <a:fillRef idx="3">
                          <a:schemeClr val="accent6"/>
                        </a:fillRef>
                        <a:effectRef idx="2">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9E6EAC" id="Strzałka wygięta w górę 218" o:spid="_x0000_s1026" alt="Strzałka znak graficzny" style="position:absolute;margin-left:17.6pt;margin-top:19.7pt;width:46.2pt;height:41.9pt;rotation:90;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" path="m,300574r337929,l337929,245179r-17254,l453708,,586740,245179r-17254,l569486,532130,,532130,,300574xe" fillcolor="#44689a" strokecolor="#44689a"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B.</w:t>
      </w:r>
      <w:r w:rsidR="006834DA" w:rsidRPr="00C83C0E">
        <w:t>6</w:t>
      </w:r>
      <w:r w:rsidRPr="00C83C0E">
        <w:t xml:space="preserve"> KROK 1</w:t>
      </w:r>
    </w:p>
    <w:p w14:paraId="3AAED7F8" w14:textId="77777777" w:rsidR="00222D1D" w:rsidRPr="00C83C0E" w:rsidRDefault="00222D1D" w:rsidP="00C83C0E">
      <w:pPr>
        <w:spacing w:line="240" w:lineRule="auto"/>
        <w:ind w:left="1418"/>
        <w:rPr>
          <w:rFonts w:ascii="Arial" w:hAnsi="Arial" w:cs="Arial"/>
        </w:rPr>
      </w:pPr>
      <w:r w:rsidRPr="00C83C0E">
        <w:rPr>
          <w:rFonts w:ascii="Arial" w:hAnsi="Arial" w:cs="Arial"/>
        </w:rPr>
        <w:t>Pole na potrzeby systemu SL 2014. Należy wybrać właściwy typ obszaru realizacji projektu zgodnie z</w:t>
      </w:r>
      <w:r w:rsidRPr="00C83C0E">
        <w:rPr>
          <w:rFonts w:ascii="Arial" w:hAnsi="Arial" w:cs="Arial"/>
          <w:b/>
        </w:rPr>
        <w:t xml:space="preserve"> </w:t>
      </w:r>
      <w:r w:rsidRPr="00C83C0E">
        <w:rPr>
          <w:rFonts w:ascii="Arial" w:hAnsi="Arial" w:cs="Arial"/>
        </w:rPr>
        <w:t>listą przewidzianą w systemie e-RPO tj.:</w:t>
      </w:r>
    </w:p>
    <w:p w14:paraId="60A0242D" w14:textId="77777777" w:rsidR="00222D1D" w:rsidRPr="00C83C0E" w:rsidRDefault="00222D1D" w:rsidP="00C83C0E">
      <w:pPr>
        <w:numPr>
          <w:ilvl w:val="0"/>
          <w:numId w:val="14"/>
        </w:numPr>
        <w:spacing w:line="240" w:lineRule="auto"/>
        <w:ind w:left="2268" w:hanging="567"/>
        <w:rPr>
          <w:rFonts w:ascii="Arial" w:eastAsia="Times New Roman" w:hAnsi="Arial" w:cs="Arial"/>
          <w:szCs w:val="24"/>
          <w:lang w:eastAsia="pl-PL"/>
        </w:rPr>
      </w:pPr>
      <w:r w:rsidRPr="00C83C0E">
        <w:rPr>
          <w:rFonts w:ascii="Arial" w:eastAsia="Times New Roman" w:hAnsi="Arial" w:cs="Arial"/>
          <w:szCs w:val="24"/>
          <w:lang w:eastAsia="pl-PL"/>
        </w:rPr>
        <w:t>Duże obszary miejskie (o ludności &gt; 50 000 i dużej gęstości zaludnienia);</w:t>
      </w:r>
    </w:p>
    <w:p w14:paraId="7A98BF71" w14:textId="77777777" w:rsidR="00222D1D" w:rsidRPr="00C83C0E" w:rsidRDefault="00222D1D" w:rsidP="00C83C0E">
      <w:pPr>
        <w:numPr>
          <w:ilvl w:val="0"/>
          <w:numId w:val="14"/>
        </w:numPr>
        <w:spacing w:line="240" w:lineRule="auto"/>
        <w:ind w:left="2268" w:hanging="567"/>
        <w:rPr>
          <w:rFonts w:ascii="Arial" w:eastAsia="Times New Roman" w:hAnsi="Arial" w:cs="Arial"/>
          <w:szCs w:val="24"/>
          <w:lang w:eastAsia="pl-PL"/>
        </w:rPr>
      </w:pPr>
      <w:r w:rsidRPr="00C83C0E">
        <w:rPr>
          <w:rFonts w:ascii="Arial" w:eastAsia="Times New Roman" w:hAnsi="Arial" w:cs="Arial"/>
          <w:szCs w:val="24"/>
          <w:lang w:eastAsia="pl-PL"/>
        </w:rPr>
        <w:t xml:space="preserve">Małe obszary miejskie (o ludności &gt; 5 000 i średniej gęstości zaludnienia); </w:t>
      </w:r>
    </w:p>
    <w:p w14:paraId="50F53DDF" w14:textId="77777777" w:rsidR="00222D1D" w:rsidRPr="00C83C0E" w:rsidRDefault="00222D1D" w:rsidP="00C83C0E">
      <w:pPr>
        <w:numPr>
          <w:ilvl w:val="0"/>
          <w:numId w:val="14"/>
        </w:numPr>
        <w:spacing w:line="240" w:lineRule="auto"/>
        <w:ind w:left="2268" w:hanging="567"/>
        <w:rPr>
          <w:rFonts w:ascii="Arial" w:eastAsia="Times New Roman" w:hAnsi="Arial" w:cs="Arial"/>
          <w:szCs w:val="24"/>
          <w:lang w:eastAsia="pl-PL"/>
        </w:rPr>
      </w:pPr>
      <w:r w:rsidRPr="00C83C0E">
        <w:rPr>
          <w:rFonts w:ascii="Arial" w:eastAsia="Times New Roman" w:hAnsi="Arial" w:cs="Arial"/>
          <w:szCs w:val="24"/>
          <w:lang w:eastAsia="pl-PL"/>
        </w:rPr>
        <w:t>Obszary wiejskie (o małej gęstości zaludnienia);</w:t>
      </w:r>
    </w:p>
    <w:p w14:paraId="6B537C89" w14:textId="77777777" w:rsidR="00222D1D" w:rsidRPr="00C83C0E" w:rsidRDefault="00222D1D" w:rsidP="00C83C0E">
      <w:pPr>
        <w:numPr>
          <w:ilvl w:val="0"/>
          <w:numId w:val="14"/>
        </w:numPr>
        <w:spacing w:line="240" w:lineRule="auto"/>
        <w:ind w:left="2268" w:hanging="567"/>
        <w:rPr>
          <w:rFonts w:ascii="Arial" w:eastAsia="Times New Roman" w:hAnsi="Arial" w:cs="Arial"/>
          <w:szCs w:val="24"/>
          <w:lang w:eastAsia="pl-PL"/>
        </w:rPr>
      </w:pPr>
      <w:r w:rsidRPr="00C83C0E">
        <w:rPr>
          <w:rFonts w:ascii="Arial" w:eastAsia="Times New Roman" w:hAnsi="Arial" w:cs="Arial"/>
          <w:szCs w:val="24"/>
          <w:lang w:eastAsia="pl-PL"/>
        </w:rPr>
        <w:t>Obszary współpracy makroregionalnej;</w:t>
      </w:r>
    </w:p>
    <w:p w14:paraId="7CDD7C84" w14:textId="77777777" w:rsidR="00222D1D" w:rsidRPr="00C83C0E" w:rsidRDefault="00222D1D" w:rsidP="00C83C0E">
      <w:pPr>
        <w:numPr>
          <w:ilvl w:val="0"/>
          <w:numId w:val="14"/>
        </w:numPr>
        <w:spacing w:line="240" w:lineRule="auto"/>
        <w:ind w:left="2268" w:hanging="567"/>
        <w:rPr>
          <w:rFonts w:ascii="Arial" w:hAnsi="Arial" w:cs="Arial"/>
          <w:sz w:val="20"/>
        </w:rPr>
      </w:pPr>
      <w:r w:rsidRPr="00C83C0E">
        <w:rPr>
          <w:rFonts w:ascii="Arial" w:eastAsia="Times New Roman" w:hAnsi="Arial" w:cs="Arial"/>
          <w:szCs w:val="24"/>
          <w:lang w:eastAsia="pl-PL"/>
        </w:rPr>
        <w:t>Współpraca pomiędzy różnymi obszarami objętymi programami krajowymi lub regionalnymi w kontekście krajowym</w:t>
      </w:r>
      <w:r w:rsidR="001E4DE6">
        <w:rPr>
          <w:rFonts w:ascii="Arial" w:eastAsia="Times New Roman" w:hAnsi="Arial" w:cs="Arial"/>
          <w:szCs w:val="24"/>
          <w:lang w:eastAsia="pl-PL"/>
        </w:rPr>
        <w:t>;</w:t>
      </w:r>
    </w:p>
    <w:p w14:paraId="57FED1C2" w14:textId="77777777" w:rsidR="00222D1D" w:rsidRPr="00C83C0E" w:rsidRDefault="00222D1D" w:rsidP="00C83C0E">
      <w:pPr>
        <w:numPr>
          <w:ilvl w:val="0"/>
          <w:numId w:val="14"/>
        </w:numPr>
        <w:spacing w:after="120" w:line="240" w:lineRule="auto"/>
        <w:ind w:left="2268" w:hanging="567"/>
        <w:rPr>
          <w:rFonts w:ascii="Arial" w:hAnsi="Arial" w:cs="Arial"/>
          <w:sz w:val="20"/>
        </w:rPr>
      </w:pPr>
      <w:r w:rsidRPr="00C83C0E">
        <w:rPr>
          <w:rFonts w:ascii="Arial" w:eastAsia="Times New Roman" w:hAnsi="Arial" w:cs="Arial"/>
          <w:szCs w:val="24"/>
          <w:lang w:eastAsia="pl-PL"/>
        </w:rPr>
        <w:t>Nie dotyczy.</w:t>
      </w:r>
    </w:p>
    <w:p w14:paraId="65C1D86A" w14:textId="77777777" w:rsidR="00222D1D" w:rsidRPr="00C83C0E" w:rsidRDefault="00222D1D" w:rsidP="00C83C0E">
      <w:pPr>
        <w:spacing w:after="120" w:line="240" w:lineRule="auto"/>
        <w:ind w:left="1418"/>
        <w:rPr>
          <w:rFonts w:ascii="Arial" w:hAnsi="Arial" w:cs="Arial"/>
          <w:bCs/>
        </w:rPr>
      </w:pPr>
      <w:r w:rsidRPr="00C83C0E">
        <w:rPr>
          <w:rFonts w:ascii="Arial" w:eastAsia="Times New Roman" w:hAnsi="Arial" w:cs="Arial"/>
          <w:szCs w:val="24"/>
          <w:lang w:eastAsia="pl-PL"/>
        </w:rPr>
        <w:t xml:space="preserve">Dla projektów realizowanych w kilku obszarach należy wybrać dominujący. Lista obszarów zgodna z zapisami </w:t>
      </w:r>
      <w:r w:rsidRPr="00C83C0E">
        <w:rPr>
          <w:rStyle w:val="Pogrubienie"/>
          <w:rFonts w:ascii="Arial" w:hAnsi="Arial" w:cs="Arial"/>
          <w:b w:val="0"/>
        </w:rPr>
        <w:t>Rozporządzenia wykonawczego Komisji (UE) nr 215/2014 z dnia 7 marca 2014 r. ustanawiającego zasady wykonania rozporządzenia Parlamentu Europejskiego i Rady (UE) nr 1303/2013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w zakresie metod wsparcia w odniesieniu do zmian klimatu, określania celów pośrednich i końcowych na potrzeby ram wykonania oraz klasyfikacji kategorii interwencji w odniesieniu do europejskich funduszy strukturalnych i inwestycyjnych</w:t>
      </w:r>
    </w:p>
    <w:p w14:paraId="58984BA6" w14:textId="77777777" w:rsidR="00222D1D" w:rsidRPr="00C83C0E" w:rsidRDefault="00222D1D" w:rsidP="00C83C0E">
      <w:pPr>
        <w:pStyle w:val="Nagwek3"/>
        <w:spacing w:line="240" w:lineRule="auto"/>
        <w:rPr>
          <w:rFonts w:cs="Arial"/>
        </w:rPr>
      </w:pPr>
      <w:bookmarkStart w:id="52" w:name="_Toc526333311"/>
      <w:bookmarkStart w:id="53" w:name="_Toc33694976"/>
      <w:r w:rsidRPr="00C83C0E">
        <w:rPr>
          <w:rFonts w:cs="Arial"/>
        </w:rPr>
        <w:t>Pkt B.</w:t>
      </w:r>
      <w:r w:rsidRPr="00C83C0E">
        <w:rPr>
          <w:rFonts w:cs="Arial"/>
          <w:lang w:val="pl-PL"/>
        </w:rPr>
        <w:t>7</w:t>
      </w:r>
      <w:r w:rsidRPr="00C83C0E">
        <w:rPr>
          <w:rFonts w:cs="Arial"/>
        </w:rPr>
        <w:t xml:space="preserve">  Miejsce realizacji projektu</w:t>
      </w:r>
      <w:bookmarkEnd w:id="52"/>
      <w:bookmarkEnd w:id="53"/>
    </w:p>
    <w:p w14:paraId="659B03C8" w14:textId="77777777" w:rsidR="006834DA" w:rsidRPr="00C83C0E" w:rsidRDefault="006834DA" w:rsidP="00C83C0E">
      <w:pPr>
        <w:pStyle w:val="Nagwek4"/>
        <w:spacing w:line="240" w:lineRule="auto"/>
      </w:pPr>
      <w:r w:rsidRPr="00C83C0E">
        <w:rPr>
          <w:i/>
          <w:noProof/>
          <w:lang w:eastAsia="pl-PL"/>
        </w:rPr>
        <mc:AlternateContent>
          <mc:Choice Requires="wps">
            <w:drawing>
              <wp:anchor distT="0" distB="0" distL="114300" distR="114300" simplePos="0" relativeHeight="251756544" behindDoc="0" locked="0" layoutInCell="1" allowOverlap="1" wp14:anchorId="174558C6" wp14:editId="5A6B6B2F">
                <wp:simplePos x="0" y="0"/>
                <wp:positionH relativeFrom="column">
                  <wp:posOffset>243586</wp:posOffset>
                </wp:positionH>
                <wp:positionV relativeFrom="paragraph">
                  <wp:posOffset>250190</wp:posOffset>
                </wp:positionV>
                <wp:extent cx="586740" cy="532130"/>
                <wp:effectExtent l="294005" t="0" r="0" b="107315"/>
                <wp:wrapNone/>
                <wp:docPr id="219" name="Strzałka wygięta w górę 219"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a:solidFill>
                            <a:srgbClr val="44689A"/>
                          </a:solidFill>
                        </a:ln>
                        <a:effectLst>
                          <a:outerShdw blurRad="76200" dir="13500000" sy="23000" kx="1200000" algn="br" rotWithShape="0">
                            <a:prstClr val="black">
                              <a:alpha val="20000"/>
                            </a:prstClr>
                          </a:outerShdw>
                        </a:effectLst>
                      </wps:spPr>
                      <wps:style>
                        <a:lnRef idx="1">
                          <a:schemeClr val="accent6"/>
                        </a:lnRef>
                        <a:fillRef idx="3">
                          <a:schemeClr val="accent6"/>
                        </a:fillRef>
                        <a:effectRef idx="2">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F111C4" id="Strzałka wygięta w górę 219" o:spid="_x0000_s1026" alt="Strzałka znak graficzny" style="position:absolute;margin-left:19.2pt;margin-top:19.7pt;width:46.2pt;height:41.9pt;rotation:90;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" path="m,300574r337929,l337929,245179r-17254,l453708,,586740,245179r-17254,l569486,532130,,532130,,300574xe" fillcolor="#44689a" strokecolor="#44689a"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B.7 KROK 1</w:t>
      </w:r>
    </w:p>
    <w:p w14:paraId="06ECFFC1" w14:textId="77777777" w:rsidR="00222D1D" w:rsidRPr="00C83C0E" w:rsidRDefault="00222D1D" w:rsidP="00C83C0E">
      <w:pPr>
        <w:spacing w:line="240" w:lineRule="auto"/>
        <w:ind w:left="1418"/>
        <w:rPr>
          <w:rFonts w:ascii="Arial" w:hAnsi="Arial" w:cs="Arial"/>
        </w:rPr>
      </w:pPr>
      <w:r w:rsidRPr="00C83C0E">
        <w:rPr>
          <w:rFonts w:ascii="Arial" w:hAnsi="Arial" w:cs="Arial"/>
        </w:rPr>
        <w:t>W tym polu należy zidentyfikować miejsce real</w:t>
      </w:r>
      <w:r w:rsidR="006834DA" w:rsidRPr="00C83C0E">
        <w:rPr>
          <w:rFonts w:ascii="Arial" w:hAnsi="Arial" w:cs="Arial"/>
        </w:rPr>
        <w:t>izacji projektu. Wnioskodawca z </w:t>
      </w:r>
      <w:r w:rsidRPr="00C83C0E">
        <w:rPr>
          <w:rFonts w:ascii="Arial" w:hAnsi="Arial" w:cs="Arial"/>
        </w:rPr>
        <w:t xml:space="preserve">listy rozwijanej </w:t>
      </w:r>
      <w:r w:rsidRPr="00CE69A1">
        <w:rPr>
          <w:rFonts w:ascii="Arial" w:hAnsi="Arial" w:cs="Arial"/>
          <w:b/>
        </w:rPr>
        <w:t>wybiera właściwe z uwagi na</w:t>
      </w:r>
      <w:r w:rsidR="001E4DE6">
        <w:rPr>
          <w:rFonts w:ascii="Arial" w:hAnsi="Arial" w:cs="Arial"/>
          <w:b/>
        </w:rPr>
        <w:t xml:space="preserve"> </w:t>
      </w:r>
      <w:r w:rsidRPr="00CE69A1">
        <w:rPr>
          <w:rFonts w:ascii="Arial" w:hAnsi="Arial" w:cs="Arial"/>
          <w:b/>
        </w:rPr>
        <w:t>miejsce realizacji:</w:t>
      </w:r>
      <w:r w:rsidR="001E4DE6">
        <w:rPr>
          <w:rFonts w:ascii="Arial" w:hAnsi="Arial" w:cs="Arial"/>
          <w:b/>
        </w:rPr>
        <w:t xml:space="preserve"> </w:t>
      </w:r>
      <w:r w:rsidRPr="00CE69A1">
        <w:rPr>
          <w:rFonts w:ascii="Arial" w:hAnsi="Arial" w:cs="Arial"/>
          <w:b/>
          <w:bCs/>
        </w:rPr>
        <w:t>województwo (co do zasady będzie to</w:t>
      </w:r>
      <w:r w:rsidR="001E4DE6">
        <w:rPr>
          <w:rFonts w:ascii="Arial" w:hAnsi="Arial" w:cs="Arial"/>
          <w:b/>
          <w:bCs/>
        </w:rPr>
        <w:t xml:space="preserve"> </w:t>
      </w:r>
      <w:r w:rsidRPr="00CE69A1">
        <w:rPr>
          <w:rFonts w:ascii="Arial" w:hAnsi="Arial" w:cs="Arial"/>
          <w:b/>
          <w:bCs/>
        </w:rPr>
        <w:t>Województwo Małopolskie)</w:t>
      </w:r>
      <w:r w:rsidRPr="00CE69A1">
        <w:rPr>
          <w:rFonts w:ascii="Arial" w:hAnsi="Arial" w:cs="Arial"/>
          <w:b/>
        </w:rPr>
        <w:t xml:space="preserve">, </w:t>
      </w:r>
      <w:r w:rsidRPr="00CE69A1">
        <w:rPr>
          <w:rFonts w:ascii="Arial" w:hAnsi="Arial" w:cs="Arial"/>
          <w:b/>
        </w:rPr>
        <w:lastRenderedPageBreak/>
        <w:t>powiat, gminę, miejscowość.</w:t>
      </w:r>
      <w:r w:rsidRPr="00C83C0E">
        <w:rPr>
          <w:rFonts w:ascii="Arial" w:hAnsi="Arial" w:cs="Arial"/>
        </w:rPr>
        <w:t xml:space="preserve"> W</w:t>
      </w:r>
      <w:r w:rsidR="001E4DE6">
        <w:rPr>
          <w:rFonts w:ascii="Arial" w:hAnsi="Arial" w:cs="Arial"/>
        </w:rPr>
        <w:t xml:space="preserve"> </w:t>
      </w:r>
      <w:r w:rsidRPr="00C83C0E">
        <w:rPr>
          <w:rFonts w:ascii="Arial" w:hAnsi="Arial" w:cs="Arial"/>
        </w:rPr>
        <w:t xml:space="preserve">przypadku gdy projekt realizowany jest </w:t>
      </w:r>
      <w:r w:rsidR="006834DA" w:rsidRPr="00C83C0E">
        <w:rPr>
          <w:rFonts w:ascii="Arial" w:hAnsi="Arial" w:cs="Arial"/>
        </w:rPr>
        <w:t>w</w:t>
      </w:r>
      <w:r w:rsidR="00BB55BE">
        <w:rPr>
          <w:rFonts w:ascii="Arial" w:hAnsi="Arial" w:cs="Arial"/>
        </w:rPr>
        <w:t> </w:t>
      </w:r>
      <w:r w:rsidR="006834DA" w:rsidRPr="00C83C0E">
        <w:rPr>
          <w:rFonts w:ascii="Arial" w:hAnsi="Arial" w:cs="Arial"/>
        </w:rPr>
        <w:t>jednej gminie w </w:t>
      </w:r>
      <w:r w:rsidRPr="00C83C0E">
        <w:rPr>
          <w:rFonts w:ascii="Arial" w:hAnsi="Arial" w:cs="Arial"/>
        </w:rPr>
        <w:t xml:space="preserve">kilku miejscowościach należy je wpisywać po przecinku. </w:t>
      </w:r>
    </w:p>
    <w:p w14:paraId="4D1C3866" w14:textId="77777777" w:rsidR="00222D1D" w:rsidRPr="00C83C0E" w:rsidRDefault="00222D1D" w:rsidP="00C83C0E">
      <w:pPr>
        <w:spacing w:line="240" w:lineRule="auto"/>
        <w:ind w:left="1418"/>
        <w:rPr>
          <w:rFonts w:ascii="Arial" w:hAnsi="Arial" w:cs="Arial"/>
        </w:rPr>
      </w:pPr>
      <w:r w:rsidRPr="00C83C0E">
        <w:rPr>
          <w:rFonts w:ascii="Arial" w:hAnsi="Arial" w:cs="Arial"/>
        </w:rPr>
        <w:t>W przypadku gdy charakter projektu umożliwia wskazanie precyzyjnej lokalizacji projektu np. przebudowa budynku, zakup wyposażenia etc. Wnioskodawca zobowiązany jest do wypełnienia pól: kod pocztowy, nazwa ulicy, nr budynku, nr lokalu.</w:t>
      </w:r>
    </w:p>
    <w:p w14:paraId="4EAC7E1D" w14:textId="77777777" w:rsidR="00222D1D" w:rsidRPr="00C83C0E" w:rsidRDefault="00222D1D" w:rsidP="00C83C0E">
      <w:pPr>
        <w:spacing w:line="240" w:lineRule="auto"/>
        <w:ind w:left="1418"/>
        <w:rPr>
          <w:rFonts w:ascii="Arial" w:hAnsi="Arial" w:cs="Arial"/>
        </w:rPr>
      </w:pPr>
      <w:r w:rsidRPr="00C83C0E">
        <w:rPr>
          <w:rFonts w:ascii="Arial" w:hAnsi="Arial" w:cs="Arial"/>
        </w:rPr>
        <w:t xml:space="preserve">W sytuacji gdy projekt realizowany jest w więcej niż jednej lokalizacji należy dodać </w:t>
      </w:r>
      <w:r w:rsidRPr="00C83C0E">
        <w:rPr>
          <w:rFonts w:ascii="Arial" w:hAnsi="Arial" w:cs="Arial"/>
          <w:b/>
        </w:rPr>
        <w:t>wszystkie</w:t>
      </w:r>
      <w:r w:rsidRPr="00C83C0E">
        <w:rPr>
          <w:rFonts w:ascii="Arial" w:hAnsi="Arial" w:cs="Arial"/>
        </w:rPr>
        <w:t xml:space="preserve"> miejsca (co najmniej województwo, powiat, gmina, miejscowość), w których odbywać się będzie realizacja projektu.</w:t>
      </w:r>
    </w:p>
    <w:p w14:paraId="4A6F0F4D" w14:textId="77777777" w:rsidR="00222D1D" w:rsidRPr="00C83C0E" w:rsidRDefault="00222D1D" w:rsidP="00C83C0E">
      <w:pPr>
        <w:pStyle w:val="Nagwek3"/>
        <w:spacing w:line="240" w:lineRule="auto"/>
        <w:rPr>
          <w:rFonts w:cs="Arial"/>
        </w:rPr>
      </w:pPr>
      <w:bookmarkStart w:id="54" w:name="_Toc526333312"/>
      <w:bookmarkStart w:id="55" w:name="_Toc33694977"/>
      <w:r w:rsidRPr="00C83C0E">
        <w:rPr>
          <w:rFonts w:cs="Arial"/>
        </w:rPr>
        <w:t>Pkt B.</w:t>
      </w:r>
      <w:r w:rsidRPr="00C83C0E">
        <w:rPr>
          <w:rFonts w:cs="Arial"/>
          <w:lang w:val="pl-PL"/>
        </w:rPr>
        <w:t>8</w:t>
      </w:r>
      <w:r w:rsidRPr="00C83C0E">
        <w:rPr>
          <w:rFonts w:cs="Arial"/>
        </w:rPr>
        <w:t xml:space="preserve"> Projekt realizowany poza </w:t>
      </w:r>
      <w:r w:rsidRPr="00C83C0E">
        <w:rPr>
          <w:rFonts w:cs="Arial"/>
          <w:lang w:val="pl-PL"/>
        </w:rPr>
        <w:t>M</w:t>
      </w:r>
      <w:r w:rsidRPr="00C83C0E">
        <w:rPr>
          <w:rFonts w:cs="Arial"/>
        </w:rPr>
        <w:t>ałopolską i/lub granicami kraju</w:t>
      </w:r>
      <w:bookmarkEnd w:id="54"/>
      <w:bookmarkEnd w:id="55"/>
    </w:p>
    <w:p w14:paraId="21AAE4FA" w14:textId="77777777" w:rsidR="006834DA" w:rsidRPr="00C83C0E" w:rsidRDefault="006834DA" w:rsidP="00C83C0E">
      <w:pPr>
        <w:pStyle w:val="Nagwek4"/>
        <w:spacing w:line="240" w:lineRule="auto"/>
      </w:pPr>
      <w:r w:rsidRPr="00C83C0E">
        <w:rPr>
          <w:i/>
          <w:noProof/>
          <w:lang w:eastAsia="pl-PL"/>
        </w:rPr>
        <mc:AlternateContent>
          <mc:Choice Requires="wps">
            <w:drawing>
              <wp:anchor distT="0" distB="0" distL="114300" distR="114300" simplePos="0" relativeHeight="251758592" behindDoc="0" locked="0" layoutInCell="1" allowOverlap="1" wp14:anchorId="65FBE04F" wp14:editId="0AD928AB">
                <wp:simplePos x="0" y="0"/>
                <wp:positionH relativeFrom="column">
                  <wp:posOffset>243586</wp:posOffset>
                </wp:positionH>
                <wp:positionV relativeFrom="paragraph">
                  <wp:posOffset>250190</wp:posOffset>
                </wp:positionV>
                <wp:extent cx="586740" cy="532130"/>
                <wp:effectExtent l="294005" t="0" r="0" b="107315"/>
                <wp:wrapNone/>
                <wp:docPr id="220" name="Strzałka wygięta w górę 220"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a:solidFill>
                            <a:srgbClr val="44689A"/>
                          </a:solidFill>
                        </a:ln>
                        <a:effectLst>
                          <a:outerShdw blurRad="76200" dir="13500000" sy="23000" kx="1200000" algn="br" rotWithShape="0">
                            <a:prstClr val="black">
                              <a:alpha val="20000"/>
                            </a:prstClr>
                          </a:outerShdw>
                        </a:effectLst>
                      </wps:spPr>
                      <wps:style>
                        <a:lnRef idx="1">
                          <a:schemeClr val="accent6"/>
                        </a:lnRef>
                        <a:fillRef idx="3">
                          <a:schemeClr val="accent6"/>
                        </a:fillRef>
                        <a:effectRef idx="2">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95C977" id="Strzałka wygięta w górę 220" o:spid="_x0000_s1026" alt="Strzałka znak graficzny" style="position:absolute;margin-left:19.2pt;margin-top:19.7pt;width:46.2pt;height:41.9pt;rotation:90;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" path="m,300574r337929,l337929,245179r-17254,l453708,,586740,245179r-17254,l569486,532130,,532130,,300574xe" fillcolor="#44689a" strokecolor="#44689a"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B.8 KROK 1</w:t>
      </w:r>
    </w:p>
    <w:p w14:paraId="341F02CB" w14:textId="77777777" w:rsidR="00222D1D" w:rsidRPr="00C83C0E" w:rsidRDefault="00222D1D" w:rsidP="00C83C0E">
      <w:pPr>
        <w:spacing w:line="240" w:lineRule="auto"/>
        <w:ind w:left="1418"/>
        <w:rPr>
          <w:rStyle w:val="z-label"/>
          <w:rFonts w:ascii="Arial" w:hAnsi="Arial" w:cs="Arial"/>
        </w:rPr>
      </w:pPr>
      <w:r w:rsidRPr="00C83C0E">
        <w:rPr>
          <w:rStyle w:val="z-label"/>
          <w:rFonts w:ascii="Arial" w:hAnsi="Arial" w:cs="Arial"/>
        </w:rPr>
        <w:t xml:space="preserve">W przypadku gdy projekt realizowany będzie poza Małopolską i/lub granicami kraju, należy wskazać kraj, region i miejscowość właściwe ze względu na miejsce realizacji. </w:t>
      </w:r>
    </w:p>
    <w:p w14:paraId="24BAF386" w14:textId="77777777" w:rsidR="006834DA" w:rsidRPr="00C83C0E" w:rsidRDefault="00222D1D" w:rsidP="00C83C0E">
      <w:pPr>
        <w:spacing w:line="240" w:lineRule="auto"/>
        <w:ind w:left="1418"/>
        <w:rPr>
          <w:rStyle w:val="z-label"/>
          <w:rFonts w:ascii="Arial" w:hAnsi="Arial" w:cs="Arial"/>
          <w:b/>
          <w:i/>
        </w:rPr>
      </w:pPr>
      <w:r w:rsidRPr="00C83C0E">
        <w:rPr>
          <w:rFonts w:ascii="Arial" w:hAnsi="Arial" w:cs="Arial"/>
        </w:rPr>
        <w:t>W sytuacji gdy projekt realizowany jest w więcej niż jednej lokalizacji należy dodać wszystkie miejsca, w których odbywać się będzie realizacja projektu poprzez wybór pola „Dodaj miejsce realizacji”.</w:t>
      </w:r>
      <w:r w:rsidRPr="00C83C0E">
        <w:rPr>
          <w:rStyle w:val="z-label"/>
          <w:rFonts w:ascii="Arial" w:hAnsi="Arial" w:cs="Arial"/>
          <w:b/>
          <w:i/>
        </w:rPr>
        <w:t xml:space="preserve"> </w:t>
      </w:r>
    </w:p>
    <w:p w14:paraId="331D23FD" w14:textId="77777777" w:rsidR="006834DA" w:rsidRPr="00C83C0E" w:rsidRDefault="006834DA" w:rsidP="00C83C0E">
      <w:pPr>
        <w:spacing w:after="0" w:line="240" w:lineRule="auto"/>
        <w:rPr>
          <w:rStyle w:val="z-label"/>
          <w:rFonts w:ascii="Arial" w:hAnsi="Arial" w:cs="Arial"/>
          <w:b/>
          <w:i/>
        </w:rPr>
      </w:pPr>
      <w:r w:rsidRPr="00C83C0E">
        <w:rPr>
          <w:rStyle w:val="z-label"/>
          <w:rFonts w:ascii="Arial" w:hAnsi="Arial" w:cs="Arial"/>
          <w:b/>
          <w:i/>
        </w:rPr>
        <w:br w:type="page"/>
      </w:r>
    </w:p>
    <w:p w14:paraId="7FFA5F3F" w14:textId="77777777" w:rsidR="006834DA" w:rsidRPr="00C83C0E" w:rsidRDefault="006834DA" w:rsidP="00C83C0E">
      <w:pPr>
        <w:pStyle w:val="Nagwek2"/>
        <w:spacing w:line="240" w:lineRule="auto"/>
        <w:rPr>
          <w:rFonts w:cs="Arial"/>
        </w:rPr>
      </w:pPr>
      <w:bookmarkStart w:id="56" w:name="_Toc526333313"/>
      <w:bookmarkStart w:id="57" w:name="_Toc33694978"/>
      <w:r w:rsidRPr="00C83C0E">
        <w:rPr>
          <w:rFonts w:cs="Arial"/>
        </w:rPr>
        <w:lastRenderedPageBreak/>
        <w:t xml:space="preserve">C.1 </w:t>
      </w:r>
      <w:r w:rsidRPr="00C83C0E">
        <w:rPr>
          <w:rStyle w:val="z-label"/>
          <w:rFonts w:cs="Arial"/>
        </w:rPr>
        <w:t>Tło i uzasadnienie konieczności realizacji projektu</w:t>
      </w:r>
      <w:bookmarkEnd w:id="56"/>
      <w:bookmarkEnd w:id="57"/>
    </w:p>
    <w:p w14:paraId="4324F8E2" w14:textId="77777777" w:rsidR="006834DA" w:rsidRPr="00C83C0E" w:rsidRDefault="006834DA" w:rsidP="00C83C0E">
      <w:pPr>
        <w:pStyle w:val="Nagwek3"/>
        <w:spacing w:line="240" w:lineRule="auto"/>
        <w:rPr>
          <w:rFonts w:cs="Arial"/>
        </w:rPr>
      </w:pPr>
      <w:bookmarkStart w:id="58" w:name="_Toc526333314"/>
      <w:bookmarkStart w:id="59" w:name="_Toc33694979"/>
      <w:r w:rsidRPr="00C83C0E">
        <w:rPr>
          <w:rFonts w:cs="Arial"/>
        </w:rPr>
        <w:t>Ogólne informacje dotyczące części C.1 wniosku</w:t>
      </w:r>
      <w:bookmarkEnd w:id="58"/>
      <w:bookmarkEnd w:id="59"/>
      <w:r w:rsidRPr="00C83C0E">
        <w:rPr>
          <w:rFonts w:cs="Arial"/>
        </w:rPr>
        <w:t xml:space="preserve"> </w:t>
      </w:r>
    </w:p>
    <w:p w14:paraId="7C6CDFD2" w14:textId="77777777" w:rsidR="006834DA" w:rsidRPr="00C83C0E" w:rsidRDefault="006834DA" w:rsidP="00C83C0E">
      <w:pPr>
        <w:spacing w:before="240" w:line="240" w:lineRule="auto"/>
        <w:ind w:left="1418"/>
        <w:rPr>
          <w:rFonts w:ascii="Arial" w:hAnsi="Arial" w:cs="Arial"/>
        </w:rPr>
      </w:pPr>
      <w:r w:rsidRPr="00C83C0E">
        <w:rPr>
          <w:rFonts w:ascii="Arial" w:hAnsi="Arial" w:cs="Arial"/>
        </w:rPr>
        <w:t xml:space="preserve">Część C wniosku jest niezbędna w celu przedstawienia przez Wnioskodawcę logiki projektu w kontekście tła realizacji projektu, zakresu rzeczowego oraz celów jakie Wnioskodawca planuje osiągnąć dzięki realizacji projektu. </w:t>
      </w:r>
    </w:p>
    <w:p w14:paraId="77D386CD" w14:textId="77777777" w:rsidR="006834DA" w:rsidRPr="00C83C0E" w:rsidRDefault="006834DA" w:rsidP="00C83C0E">
      <w:pPr>
        <w:spacing w:line="240" w:lineRule="auto"/>
        <w:ind w:left="1418"/>
        <w:rPr>
          <w:rFonts w:ascii="Arial" w:hAnsi="Arial" w:cs="Arial"/>
        </w:rPr>
      </w:pPr>
      <w:r w:rsidRPr="00C83C0E">
        <w:rPr>
          <w:rFonts w:ascii="Arial" w:hAnsi="Arial" w:cs="Arial"/>
        </w:rPr>
        <w:t>W części C.1</w:t>
      </w:r>
      <w:r w:rsidRPr="00C83C0E">
        <w:rPr>
          <w:rStyle w:val="z-label"/>
          <w:rFonts w:ascii="Arial" w:hAnsi="Arial" w:cs="Arial"/>
        </w:rPr>
        <w:t xml:space="preserve"> </w:t>
      </w:r>
      <w:r w:rsidRPr="00C83C0E">
        <w:rPr>
          <w:rStyle w:val="z-label"/>
          <w:rFonts w:ascii="Arial" w:hAnsi="Arial" w:cs="Arial"/>
          <w:b/>
          <w:i/>
        </w:rPr>
        <w:t>Tło i uzasadnienie konieczności realizacji projektu</w:t>
      </w:r>
      <w:r w:rsidRPr="00C83C0E">
        <w:rPr>
          <w:rFonts w:ascii="Arial" w:hAnsi="Arial" w:cs="Arial"/>
        </w:rPr>
        <w:t xml:space="preserve"> Wnioskodawca zobowiązany jest do przedstawienia informacji potwierdzających zasadność realizacji projektu. W szczególności Wnioskodawca zobowiązany jest do przedstawienia informacji w zakresie:</w:t>
      </w:r>
    </w:p>
    <w:p w14:paraId="08E76F12" w14:textId="77777777" w:rsidR="006834DA" w:rsidRPr="00C83C0E" w:rsidRDefault="00CC6BBC" w:rsidP="00C83C0E">
      <w:pPr>
        <w:numPr>
          <w:ilvl w:val="0"/>
          <w:numId w:val="4"/>
        </w:numPr>
        <w:spacing w:line="240" w:lineRule="auto"/>
        <w:ind w:left="2268" w:hanging="567"/>
        <w:rPr>
          <w:rFonts w:ascii="Arial" w:hAnsi="Arial" w:cs="Arial"/>
        </w:rPr>
      </w:pPr>
      <w:r w:rsidRPr="00C83C0E">
        <w:rPr>
          <w:rFonts w:ascii="Arial" w:hAnsi="Arial" w:cs="Arial"/>
          <w:noProof/>
          <w:lang w:eastAsia="pl-PL"/>
        </w:rPr>
        <mc:AlternateContent>
          <mc:Choice Requires="wps">
            <w:drawing>
              <wp:anchor distT="45720" distB="45720" distL="114300" distR="114300" simplePos="0" relativeHeight="251760640" behindDoc="1" locked="0" layoutInCell="1" allowOverlap="1" wp14:anchorId="47F9E629" wp14:editId="58FF9C05">
                <wp:simplePos x="0" y="0"/>
                <wp:positionH relativeFrom="margin">
                  <wp:posOffset>-89535</wp:posOffset>
                </wp:positionH>
                <wp:positionV relativeFrom="margin">
                  <wp:posOffset>2415845</wp:posOffset>
                </wp:positionV>
                <wp:extent cx="882015" cy="906145"/>
                <wp:effectExtent l="0" t="0" r="13335" b="27305"/>
                <wp:wrapNone/>
                <wp:docPr id="238"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2015" cy="906145"/>
                        </a:xfrm>
                        <a:prstGeom prst="rect">
                          <a:avLst/>
                        </a:prstGeom>
                        <a:solidFill>
                          <a:srgbClr val="FFFFFF"/>
                        </a:solidFill>
                        <a:ln w="9525">
                          <a:solidFill>
                            <a:srgbClr val="FFFFFF"/>
                          </a:solidFill>
                          <a:miter lim="800000"/>
                          <a:headEnd/>
                          <a:tailEnd/>
                        </a:ln>
                      </wps:spPr>
                      <wps:txbx>
                        <w:txbxContent>
                          <w:p w14:paraId="4C32BD90" w14:textId="77777777" w:rsidR="0092181F" w:rsidRPr="006834DA" w:rsidRDefault="0092181F" w:rsidP="006834DA">
                            <w:pPr>
                              <w:rPr>
                                <w:rFonts w:ascii="Arial" w:hAnsi="Arial" w:cs="Arial"/>
                                <w:color w:val="36537A"/>
                              </w:rPr>
                            </w:pPr>
                            <w:r w:rsidRPr="006834DA">
                              <w:rPr>
                                <w:rFonts w:ascii="Arial" w:hAnsi="Arial" w:cs="Arial"/>
                                <w:color w:val="36537A"/>
                              </w:rPr>
                              <w:t>Istotność danych w części C.1 wniosku</w:t>
                            </w:r>
                          </w:p>
                          <w:p w14:paraId="519F1A4C" w14:textId="77777777" w:rsidR="0092181F" w:rsidRPr="006834DA" w:rsidRDefault="0092181F" w:rsidP="006834DA">
                            <w:pPr>
                              <w:rPr>
                                <w:color w:val="36537A"/>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7F9E629" id="_x0000_s1038" type="#_x0000_t202" style="position:absolute;left:0;text-align:left;margin-left:-7.05pt;margin-top:190.2pt;width:69.45pt;height:71.35pt;z-index:-2515558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" strokecolor="white">
                <v:textbox>
                  <w:txbxContent>
                    <w:p w14:paraId="4C32BD90" w14:textId="77777777" w:rsidR="0092181F" w:rsidRPr="006834DA" w:rsidRDefault="0092181F" w:rsidP="006834DA">
                      <w:pPr>
                        <w:rPr>
                          <w:rFonts w:ascii="Arial" w:hAnsi="Arial" w:cs="Arial"/>
                          <w:color w:val="36537A"/>
                        </w:rPr>
                      </w:pPr>
                      <w:r w:rsidRPr="006834DA">
                        <w:rPr>
                          <w:rFonts w:ascii="Arial" w:hAnsi="Arial" w:cs="Arial"/>
                          <w:color w:val="36537A"/>
                        </w:rPr>
                        <w:t>Istotność danych w części C.1 wniosku</w:t>
                      </w:r>
                    </w:p>
                    <w:p w14:paraId="519F1A4C" w14:textId="77777777" w:rsidR="0092181F" w:rsidRPr="006834DA" w:rsidRDefault="0092181F" w:rsidP="006834DA">
                      <w:pPr>
                        <w:rPr>
                          <w:color w:val="36537A"/>
                        </w:rPr>
                      </w:pPr>
                    </w:p>
                  </w:txbxContent>
                </v:textbox>
                <w10:wrap anchorx="margin" anchory="margin"/>
              </v:shape>
            </w:pict>
          </mc:Fallback>
        </mc:AlternateContent>
      </w:r>
      <w:r w:rsidR="006834DA" w:rsidRPr="00C83C0E">
        <w:rPr>
          <w:rFonts w:ascii="Arial" w:hAnsi="Arial" w:cs="Arial"/>
          <w:noProof/>
          <w:lang w:eastAsia="pl-PL"/>
        </w:rPr>
        <w:t>sytuacji ekonomicznej, społecznej i gospodarczej wskazujących na konieczność realizacji projektu</w:t>
      </w:r>
      <w:r w:rsidR="006834DA" w:rsidRPr="00C83C0E">
        <w:rPr>
          <w:rFonts w:ascii="Arial" w:hAnsi="Arial" w:cs="Arial"/>
        </w:rPr>
        <w:t>;</w:t>
      </w:r>
    </w:p>
    <w:p w14:paraId="319CBE1C" w14:textId="77777777" w:rsidR="006834DA" w:rsidRPr="00C83C0E" w:rsidRDefault="006834DA" w:rsidP="00C83C0E">
      <w:pPr>
        <w:numPr>
          <w:ilvl w:val="0"/>
          <w:numId w:val="4"/>
        </w:numPr>
        <w:spacing w:line="240" w:lineRule="auto"/>
        <w:ind w:left="2268" w:hanging="567"/>
        <w:rPr>
          <w:rFonts w:ascii="Arial" w:hAnsi="Arial" w:cs="Arial"/>
        </w:rPr>
      </w:pPr>
      <w:r w:rsidRPr="00C83C0E">
        <w:rPr>
          <w:rFonts w:ascii="Arial" w:hAnsi="Arial" w:cs="Arial"/>
        </w:rPr>
        <w:t xml:space="preserve">analizy potrzeb; </w:t>
      </w:r>
    </w:p>
    <w:p w14:paraId="65361754" w14:textId="77777777" w:rsidR="006834DA" w:rsidRPr="00C83C0E" w:rsidRDefault="006834DA" w:rsidP="00C83C0E">
      <w:pPr>
        <w:numPr>
          <w:ilvl w:val="0"/>
          <w:numId w:val="4"/>
        </w:numPr>
        <w:spacing w:line="240" w:lineRule="auto"/>
        <w:ind w:left="2268" w:hanging="567"/>
        <w:rPr>
          <w:rFonts w:ascii="Arial" w:hAnsi="Arial" w:cs="Arial"/>
        </w:rPr>
      </w:pPr>
      <w:r w:rsidRPr="00C83C0E">
        <w:rPr>
          <w:rFonts w:ascii="Arial" w:hAnsi="Arial" w:cs="Arial"/>
        </w:rPr>
        <w:t>analizy odbiorców;</w:t>
      </w:r>
    </w:p>
    <w:p w14:paraId="6729E594" w14:textId="77777777" w:rsidR="006834DA" w:rsidRPr="00C83C0E" w:rsidRDefault="006834DA" w:rsidP="00C83C0E">
      <w:pPr>
        <w:numPr>
          <w:ilvl w:val="0"/>
          <w:numId w:val="4"/>
        </w:numPr>
        <w:spacing w:line="240" w:lineRule="auto"/>
        <w:ind w:left="2268" w:hanging="567"/>
        <w:rPr>
          <w:rFonts w:ascii="Arial" w:hAnsi="Arial" w:cs="Arial"/>
        </w:rPr>
      </w:pPr>
      <w:r w:rsidRPr="00C83C0E">
        <w:rPr>
          <w:rFonts w:ascii="Arial" w:hAnsi="Arial" w:cs="Arial"/>
        </w:rPr>
        <w:t xml:space="preserve">doświadczenia i zasobów Wnioskodawcy oraz Partnerów w kontekście projektu; </w:t>
      </w:r>
    </w:p>
    <w:p w14:paraId="4D594677" w14:textId="77777777" w:rsidR="006834DA" w:rsidRPr="00C83C0E" w:rsidRDefault="006834DA" w:rsidP="00C83C0E">
      <w:pPr>
        <w:numPr>
          <w:ilvl w:val="0"/>
          <w:numId w:val="4"/>
        </w:numPr>
        <w:spacing w:line="240" w:lineRule="auto"/>
        <w:ind w:left="2268" w:hanging="567"/>
        <w:rPr>
          <w:rFonts w:ascii="Arial" w:hAnsi="Arial" w:cs="Arial"/>
        </w:rPr>
      </w:pPr>
      <w:r w:rsidRPr="00C83C0E">
        <w:rPr>
          <w:rFonts w:ascii="Arial" w:hAnsi="Arial" w:cs="Arial"/>
        </w:rPr>
        <w:t>opisu istniejącego/posiadanego majątku trwałego;</w:t>
      </w:r>
    </w:p>
    <w:p w14:paraId="74F12C0D" w14:textId="77777777" w:rsidR="006834DA" w:rsidRPr="00C83C0E" w:rsidRDefault="006834DA" w:rsidP="00C83C0E">
      <w:pPr>
        <w:numPr>
          <w:ilvl w:val="0"/>
          <w:numId w:val="4"/>
        </w:numPr>
        <w:spacing w:line="240" w:lineRule="auto"/>
        <w:ind w:left="2268" w:hanging="567"/>
        <w:rPr>
          <w:rFonts w:ascii="Arial" w:hAnsi="Arial" w:cs="Arial"/>
        </w:rPr>
      </w:pPr>
      <w:r w:rsidRPr="00C83C0E">
        <w:rPr>
          <w:rFonts w:ascii="Arial" w:hAnsi="Arial" w:cs="Arial"/>
        </w:rPr>
        <w:t>realizacji projektu w obszarze inteligentnej specjalizacji.</w:t>
      </w:r>
    </w:p>
    <w:p w14:paraId="6333F358" w14:textId="77777777" w:rsidR="006834DA" w:rsidRPr="00C83C0E" w:rsidRDefault="006834DA" w:rsidP="00C83C0E">
      <w:pPr>
        <w:spacing w:line="240" w:lineRule="auto"/>
        <w:ind w:left="1418"/>
        <w:rPr>
          <w:rFonts w:ascii="Arial" w:hAnsi="Arial" w:cs="Arial"/>
        </w:rPr>
      </w:pPr>
      <w:r w:rsidRPr="00C83C0E">
        <w:rPr>
          <w:rFonts w:ascii="Arial" w:hAnsi="Arial" w:cs="Arial"/>
        </w:rPr>
        <w:t xml:space="preserve">Informacje zawarte w tej części powinny być poprzedzone szczegółową analizą ww. zakresie dokonaną przez Wnioskodawcę przed złożeniem wniosku o dofinansowanie projektu. Dodatkowo konieczność realizacji projektu powinna wynikać z dokumentów strategicznych właściwych dla danego Wnioskodawcy/projektu. </w:t>
      </w:r>
    </w:p>
    <w:p w14:paraId="5B0B644A" w14:textId="77777777" w:rsidR="006834DA" w:rsidRPr="00C83C0E" w:rsidRDefault="006834DA" w:rsidP="00C83C0E">
      <w:pPr>
        <w:pStyle w:val="Nagwek3"/>
        <w:spacing w:line="240" w:lineRule="auto"/>
        <w:rPr>
          <w:rFonts w:cs="Arial"/>
        </w:rPr>
      </w:pPr>
      <w:bookmarkStart w:id="60" w:name="_Toc526333315"/>
      <w:bookmarkStart w:id="61" w:name="_Toc33694980"/>
      <w:r w:rsidRPr="00C83C0E">
        <w:rPr>
          <w:rFonts w:cs="Arial"/>
        </w:rPr>
        <w:t xml:space="preserve">Pkt C.1.1 Informacje nt. sytuacji ekonomicznej, społecznej i gospodarczej Wnioskodawcy </w:t>
      </w:r>
      <w:r w:rsidRPr="00C83C0E">
        <w:rPr>
          <w:rFonts w:cs="Arial"/>
          <w:lang w:val="pl-PL"/>
        </w:rPr>
        <w:t>z uwzględnieniem analizy potrzeb</w:t>
      </w:r>
      <w:r w:rsidRPr="00C83C0E">
        <w:rPr>
          <w:rFonts w:cs="Arial"/>
        </w:rPr>
        <w:t>.</w:t>
      </w:r>
      <w:bookmarkEnd w:id="60"/>
      <w:bookmarkEnd w:id="61"/>
    </w:p>
    <w:p w14:paraId="5F13453F" w14:textId="77777777" w:rsidR="006834DA" w:rsidRPr="00C83C0E" w:rsidRDefault="006834DA" w:rsidP="00C83C0E">
      <w:pPr>
        <w:pStyle w:val="Nagwek4"/>
        <w:spacing w:line="240" w:lineRule="auto"/>
      </w:pPr>
      <w:r w:rsidRPr="00C83C0E">
        <w:rPr>
          <w:i/>
          <w:noProof/>
          <w:lang w:eastAsia="pl-PL"/>
        </w:rPr>
        <mc:AlternateContent>
          <mc:Choice Requires="wps">
            <w:drawing>
              <wp:anchor distT="0" distB="0" distL="114300" distR="114300" simplePos="0" relativeHeight="251768832" behindDoc="0" locked="0" layoutInCell="1" allowOverlap="1" wp14:anchorId="61113F96" wp14:editId="6DC13A2D">
                <wp:simplePos x="0" y="0"/>
                <wp:positionH relativeFrom="column">
                  <wp:posOffset>233324</wp:posOffset>
                </wp:positionH>
                <wp:positionV relativeFrom="paragraph">
                  <wp:posOffset>250190</wp:posOffset>
                </wp:positionV>
                <wp:extent cx="586740" cy="532130"/>
                <wp:effectExtent l="294005" t="0" r="0" b="107315"/>
                <wp:wrapNone/>
                <wp:docPr id="221" name="Strzałka wygięta w górę 221"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a:solidFill>
                            <a:srgbClr val="44689A"/>
                          </a:solidFill>
                        </a:ln>
                        <a:effectLst>
                          <a:outerShdw blurRad="76200" dir="13500000" sy="23000" kx="1200000" algn="br" rotWithShape="0">
                            <a:prstClr val="black">
                              <a:alpha val="20000"/>
                            </a:prstClr>
                          </a:outerShdw>
                        </a:effectLst>
                      </wps:spPr>
                      <wps:style>
                        <a:lnRef idx="1">
                          <a:schemeClr val="accent6"/>
                        </a:lnRef>
                        <a:fillRef idx="3">
                          <a:schemeClr val="accent6"/>
                        </a:fillRef>
                        <a:effectRef idx="2">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FFF85C" id="Strzałka wygięta w górę 221" o:spid="_x0000_s1026" alt="Strzałka znak graficzny" style="position:absolute;margin-left:18.35pt;margin-top:19.7pt;width:46.2pt;height:41.9pt;rotation:90;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" path="m,300574r337929,l337929,245179r-17254,l453708,,586740,245179r-17254,l569486,532130,,532130,,300574xe" fillcolor="#44689a" strokecolor="#44689a"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C.1.1 KROK 1</w:t>
      </w:r>
    </w:p>
    <w:p w14:paraId="01545DFA" w14:textId="77777777" w:rsidR="006834DA" w:rsidRPr="00C83C0E" w:rsidRDefault="006834DA" w:rsidP="00C83C0E">
      <w:pPr>
        <w:spacing w:line="240" w:lineRule="auto"/>
        <w:ind w:left="1418"/>
        <w:rPr>
          <w:rFonts w:ascii="Arial" w:eastAsia="Times New Roman" w:hAnsi="Arial" w:cs="Arial"/>
          <w:bCs/>
          <w:color w:val="000000"/>
          <w:lang w:eastAsia="pl-PL"/>
        </w:rPr>
      </w:pPr>
      <w:r w:rsidRPr="00C83C0E">
        <w:rPr>
          <w:rFonts w:ascii="Arial" w:hAnsi="Arial" w:cs="Arial"/>
        </w:rPr>
        <w:t>Wnioskodawca zobowiązany jest wykazać potrzebę realizacji projektu, jego genezę w oparciu o dane nt. sytuacji ekonomicznej, społecznej i  gospodarczej, w której się znajduje. Przedstawione informacje powinny wskazywać na przyczyny i problemy, które wpłynęły na przygotowanie projektu.</w:t>
      </w:r>
      <w:r w:rsidRPr="00C83C0E">
        <w:rPr>
          <w:rFonts w:ascii="Arial" w:eastAsia="Times New Roman" w:hAnsi="Arial" w:cs="Arial"/>
          <w:bCs/>
          <w:color w:val="000000"/>
          <w:lang w:eastAsia="pl-PL"/>
        </w:rPr>
        <w:t xml:space="preserve"> </w:t>
      </w:r>
    </w:p>
    <w:p w14:paraId="1CA5FC5D" w14:textId="77777777" w:rsidR="002E6488" w:rsidRPr="00C83C0E" w:rsidRDefault="006834DA" w:rsidP="00C83C0E">
      <w:pPr>
        <w:spacing w:line="240" w:lineRule="auto"/>
        <w:ind w:left="1418"/>
        <w:rPr>
          <w:rFonts w:ascii="Arial" w:eastAsia="Times New Roman" w:hAnsi="Arial" w:cs="Arial"/>
          <w:bCs/>
          <w:color w:val="000000"/>
          <w:lang w:eastAsia="pl-PL"/>
        </w:rPr>
      </w:pPr>
      <w:r w:rsidRPr="00C83C0E">
        <w:rPr>
          <w:rFonts w:ascii="Arial" w:eastAsia="Times New Roman" w:hAnsi="Arial" w:cs="Arial"/>
          <w:bCs/>
          <w:color w:val="000000"/>
          <w:lang w:eastAsia="pl-PL"/>
        </w:rPr>
        <w:t xml:space="preserve">Poprzez analizę problemową należy udowodnić konieczność realizacji projektu w kontekście zdefiniowanych w otoczeniu Wnioskodawcy problemów i potrzeb. Należy przedstawić informacje wskazujące na metodę, sposób zdiagnozowania zdefiniowanych potrzeb i problemów, jak również wyjaśnić dlaczego do tej pory ww. problemy i potrzeby nie zostały rozwiązane/ zaspokojone. </w:t>
      </w:r>
      <w:r w:rsidR="001D2CA3" w:rsidRPr="001D2CA3">
        <w:rPr>
          <w:rFonts w:ascii="Arial" w:eastAsia="Times New Roman" w:hAnsi="Arial" w:cs="Arial"/>
          <w:bCs/>
          <w:color w:val="000000"/>
          <w:lang w:eastAsia="pl-PL"/>
        </w:rPr>
        <w:t>Ponadto należy określić w jakim stopniu projekt odpowiada na zdiagnozowane potrzeby/problemy.</w:t>
      </w:r>
    </w:p>
    <w:p w14:paraId="26CF4CA3" w14:textId="77777777" w:rsidR="002E6488" w:rsidRPr="00B76E7E" w:rsidRDefault="002E6488" w:rsidP="00CE69A1">
      <w:pPr>
        <w:spacing w:line="240" w:lineRule="auto"/>
        <w:ind w:left="1418"/>
        <w:rPr>
          <w:rFonts w:ascii="Arial" w:hAnsi="Arial" w:cs="Arial"/>
          <w:color w:val="44689A"/>
        </w:rPr>
      </w:pPr>
      <w:r w:rsidRPr="00B76E7E">
        <w:rPr>
          <w:rFonts w:ascii="Arial" w:hAnsi="Arial" w:cs="Arial"/>
          <w:b/>
          <w:color w:val="44689A"/>
        </w:rPr>
        <w:t>Limit znaków:</w:t>
      </w:r>
      <w:r w:rsidRPr="00B76E7E">
        <w:rPr>
          <w:rFonts w:ascii="Arial" w:hAnsi="Arial" w:cs="Arial"/>
          <w:color w:val="44689A"/>
        </w:rPr>
        <w:t xml:space="preserve"> </w:t>
      </w:r>
      <w:r w:rsidR="007232C8">
        <w:rPr>
          <w:rFonts w:ascii="Arial" w:hAnsi="Arial" w:cs="Arial"/>
          <w:b/>
          <w:color w:val="44689A"/>
        </w:rPr>
        <w:t>10</w:t>
      </w:r>
      <w:r>
        <w:rPr>
          <w:rFonts w:ascii="Arial" w:hAnsi="Arial" w:cs="Arial"/>
          <w:b/>
          <w:color w:val="44689A"/>
        </w:rPr>
        <w:t xml:space="preserve"> </w:t>
      </w:r>
      <w:r w:rsidRPr="00B76E7E">
        <w:rPr>
          <w:rFonts w:ascii="Arial" w:hAnsi="Arial" w:cs="Arial"/>
          <w:b/>
          <w:color w:val="44689A"/>
        </w:rPr>
        <w:t>000</w:t>
      </w:r>
      <w:r w:rsidRPr="00B76E7E">
        <w:rPr>
          <w:rFonts w:ascii="Arial" w:hAnsi="Arial" w:cs="Arial"/>
          <w:color w:val="44689A"/>
        </w:rPr>
        <w:t xml:space="preserve"> </w:t>
      </w:r>
    </w:p>
    <w:p w14:paraId="79BBC7D0" w14:textId="77777777" w:rsidR="006834DA" w:rsidRPr="00C83C0E" w:rsidRDefault="006834DA" w:rsidP="00C83C0E">
      <w:pPr>
        <w:spacing w:after="720" w:line="240" w:lineRule="auto"/>
        <w:ind w:left="1418"/>
        <w:rPr>
          <w:rFonts w:ascii="Arial" w:hAnsi="Arial" w:cs="Arial"/>
          <w:i/>
          <w:u w:val="single"/>
        </w:rPr>
      </w:pPr>
      <w:r w:rsidRPr="00C83C0E">
        <w:rPr>
          <w:rFonts w:ascii="Arial" w:hAnsi="Arial" w:cs="Arial"/>
          <w:i/>
          <w:u w:val="single"/>
        </w:rPr>
        <w:t xml:space="preserve"> </w:t>
      </w:r>
    </w:p>
    <w:p w14:paraId="33ED80C5" w14:textId="77777777" w:rsidR="006834DA" w:rsidRPr="00C83C0E" w:rsidRDefault="006834DA" w:rsidP="00C83C0E">
      <w:pPr>
        <w:pStyle w:val="Nagwek3"/>
        <w:spacing w:line="240" w:lineRule="auto"/>
        <w:rPr>
          <w:rFonts w:cs="Arial"/>
          <w:lang w:eastAsia="pl-PL"/>
        </w:rPr>
      </w:pPr>
      <w:bookmarkStart w:id="62" w:name="_Toc526333316"/>
      <w:bookmarkStart w:id="63" w:name="_Toc33694981"/>
      <w:r w:rsidRPr="00C83C0E">
        <w:rPr>
          <w:rFonts w:cs="Arial"/>
          <w:lang w:eastAsia="pl-PL"/>
        </w:rPr>
        <w:lastRenderedPageBreak/>
        <w:t>Pkt C.1.2 Analiza odbiorców</w:t>
      </w:r>
      <w:bookmarkEnd w:id="62"/>
      <w:bookmarkEnd w:id="63"/>
      <w:r w:rsidRPr="00C83C0E">
        <w:rPr>
          <w:rFonts w:cs="Arial"/>
          <w:lang w:eastAsia="pl-PL"/>
        </w:rPr>
        <w:t xml:space="preserve"> </w:t>
      </w:r>
    </w:p>
    <w:p w14:paraId="3971CDB9" w14:textId="77777777" w:rsidR="006834DA" w:rsidRPr="00C83C0E" w:rsidRDefault="006834DA" w:rsidP="00C83C0E">
      <w:pPr>
        <w:pStyle w:val="Nagwek4"/>
        <w:spacing w:line="240" w:lineRule="auto"/>
      </w:pPr>
      <w:r w:rsidRPr="00C83C0E">
        <w:rPr>
          <w:i/>
          <w:noProof/>
          <w:lang w:eastAsia="pl-PL"/>
        </w:rPr>
        <mc:AlternateContent>
          <mc:Choice Requires="wps">
            <w:drawing>
              <wp:anchor distT="0" distB="0" distL="114300" distR="114300" simplePos="0" relativeHeight="251770880" behindDoc="0" locked="0" layoutInCell="1" allowOverlap="1" wp14:anchorId="28E1C4A3" wp14:editId="78417774">
                <wp:simplePos x="0" y="0"/>
                <wp:positionH relativeFrom="column">
                  <wp:posOffset>250901</wp:posOffset>
                </wp:positionH>
                <wp:positionV relativeFrom="paragraph">
                  <wp:posOffset>250190</wp:posOffset>
                </wp:positionV>
                <wp:extent cx="586740" cy="532130"/>
                <wp:effectExtent l="294005" t="0" r="0" b="107315"/>
                <wp:wrapNone/>
                <wp:docPr id="222" name="Strzałka wygięta w górę 222"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a:solidFill>
                            <a:srgbClr val="44689A"/>
                          </a:solidFill>
                        </a:ln>
                        <a:effectLst>
                          <a:outerShdw blurRad="76200" dir="13500000" sy="23000" kx="1200000" algn="br" rotWithShape="0">
                            <a:prstClr val="black">
                              <a:alpha val="20000"/>
                            </a:prstClr>
                          </a:outerShdw>
                        </a:effectLst>
                      </wps:spPr>
                      <wps:style>
                        <a:lnRef idx="1">
                          <a:schemeClr val="accent6"/>
                        </a:lnRef>
                        <a:fillRef idx="3">
                          <a:schemeClr val="accent6"/>
                        </a:fillRef>
                        <a:effectRef idx="2">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D372CC" id="Strzałka wygięta w górę 222" o:spid="_x0000_s1026" alt="Strzałka znak graficzny" style="position:absolute;margin-left:19.75pt;margin-top:19.7pt;width:46.2pt;height:41.9pt;rotation:90;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" path="m,300574r337929,l337929,245179r-17254,l453708,,586740,245179r-17254,l569486,532130,,532130,,300574xe" fillcolor="#44689a" strokecolor="#44689a"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C.1.2 KROK 1</w:t>
      </w:r>
    </w:p>
    <w:p w14:paraId="5DEE08F9" w14:textId="77777777" w:rsidR="006834DA" w:rsidRPr="00C83C0E" w:rsidRDefault="006834DA" w:rsidP="00C83C0E">
      <w:pPr>
        <w:spacing w:line="240" w:lineRule="auto"/>
        <w:ind w:left="1418" w:firstLine="3"/>
        <w:rPr>
          <w:rFonts w:ascii="Arial" w:eastAsia="Times New Roman" w:hAnsi="Arial" w:cs="Arial"/>
          <w:bCs/>
          <w:color w:val="000000"/>
          <w:lang w:eastAsia="pl-PL"/>
        </w:rPr>
      </w:pPr>
      <w:r w:rsidRPr="00C83C0E">
        <w:rPr>
          <w:rFonts w:ascii="Arial" w:eastAsia="Times New Roman" w:hAnsi="Arial" w:cs="Arial"/>
          <w:bCs/>
          <w:color w:val="000000"/>
          <w:lang w:eastAsia="pl-PL"/>
        </w:rPr>
        <w:t>Analiza powinna wskazywać do jakich grup docelowych adresowany jest projekt. W tym celu należy dokonać charakterystyki grup odbiorców poprzez analizę obecnego jak i prognozowanego popytu na produkty projektu. Analizę należy oprzeć na obecnie posiadanych danych jak i prognozach podmiotu i/lub prognozach makroekonomicznych. Jednocześnie w niniejszym punkcie należy przedstawić metodę przyjętą do określania grup odbiorców.</w:t>
      </w:r>
    </w:p>
    <w:p w14:paraId="0FDB1F56" w14:textId="77777777" w:rsidR="006834DA" w:rsidRPr="00C83C0E" w:rsidRDefault="006834DA" w:rsidP="00C83C0E">
      <w:pPr>
        <w:spacing w:after="0" w:line="240" w:lineRule="auto"/>
        <w:ind w:left="1418" w:firstLine="3"/>
        <w:rPr>
          <w:rFonts w:ascii="Arial" w:eastAsia="Times New Roman" w:hAnsi="Arial" w:cs="Arial"/>
          <w:bCs/>
          <w:color w:val="000000"/>
          <w:lang w:eastAsia="pl-PL"/>
        </w:rPr>
      </w:pPr>
      <w:r w:rsidRPr="00C83C0E">
        <w:rPr>
          <w:rFonts w:ascii="Arial" w:eastAsia="Times New Roman" w:hAnsi="Arial" w:cs="Arial"/>
          <w:bCs/>
          <w:color w:val="000000"/>
          <w:lang w:eastAsia="pl-PL"/>
        </w:rPr>
        <w:t>Dane przedstawione w niniejszym punkcie winny być spójne z danymi z części L i M wniosku oraz załącznikiem Excel.</w:t>
      </w:r>
    </w:p>
    <w:p w14:paraId="644DE8C7" w14:textId="77777777" w:rsidR="006834DA" w:rsidRPr="00CE69A1" w:rsidRDefault="002E6488" w:rsidP="00C83C0E">
      <w:pPr>
        <w:spacing w:before="240" w:line="240" w:lineRule="auto"/>
        <w:ind w:left="1418"/>
        <w:jc w:val="both"/>
        <w:rPr>
          <w:rFonts w:ascii="Arial" w:hAnsi="Arial" w:cs="Arial"/>
          <w:color w:val="44689A"/>
        </w:rPr>
      </w:pPr>
      <w:r w:rsidRPr="00CE69A1">
        <w:rPr>
          <w:rFonts w:ascii="Arial" w:hAnsi="Arial" w:cs="Arial"/>
          <w:b/>
          <w:color w:val="44689A"/>
        </w:rPr>
        <w:t>L</w:t>
      </w:r>
      <w:r w:rsidR="006834DA" w:rsidRPr="00CE69A1">
        <w:rPr>
          <w:rFonts w:ascii="Arial" w:hAnsi="Arial" w:cs="Arial"/>
          <w:b/>
          <w:color w:val="44689A"/>
        </w:rPr>
        <w:t>imit znaków:</w:t>
      </w:r>
      <w:r w:rsidR="006834DA" w:rsidRPr="00CE69A1">
        <w:rPr>
          <w:rFonts w:ascii="Arial" w:hAnsi="Arial" w:cs="Arial"/>
          <w:color w:val="44689A"/>
        </w:rPr>
        <w:t xml:space="preserve"> </w:t>
      </w:r>
      <w:r w:rsidR="006834DA" w:rsidRPr="00CE69A1">
        <w:rPr>
          <w:rFonts w:ascii="Arial" w:hAnsi="Arial" w:cs="Arial"/>
          <w:b/>
          <w:color w:val="44689A"/>
        </w:rPr>
        <w:t>10</w:t>
      </w:r>
      <w:r w:rsidRPr="00CE69A1">
        <w:rPr>
          <w:rFonts w:ascii="Arial" w:hAnsi="Arial" w:cs="Arial"/>
          <w:b/>
          <w:color w:val="44689A"/>
        </w:rPr>
        <w:t xml:space="preserve"> </w:t>
      </w:r>
      <w:r w:rsidR="006834DA" w:rsidRPr="00CE69A1">
        <w:rPr>
          <w:rFonts w:ascii="Arial" w:hAnsi="Arial" w:cs="Arial"/>
          <w:b/>
          <w:color w:val="44689A"/>
        </w:rPr>
        <w:t>000</w:t>
      </w:r>
      <w:r w:rsidR="006834DA" w:rsidRPr="00CE69A1">
        <w:rPr>
          <w:rFonts w:ascii="Arial" w:hAnsi="Arial" w:cs="Arial"/>
          <w:color w:val="44689A"/>
        </w:rPr>
        <w:t xml:space="preserve"> </w:t>
      </w:r>
    </w:p>
    <w:p w14:paraId="1BE7FF86" w14:textId="77777777" w:rsidR="006834DA" w:rsidRPr="00C83C0E" w:rsidRDefault="006834DA" w:rsidP="00C83C0E">
      <w:pPr>
        <w:pStyle w:val="Nagwek3"/>
        <w:spacing w:line="240" w:lineRule="auto"/>
        <w:rPr>
          <w:rFonts w:cs="Arial"/>
          <w:lang w:eastAsia="pl-PL"/>
        </w:rPr>
      </w:pPr>
      <w:bookmarkStart w:id="64" w:name="_Toc526333317"/>
      <w:bookmarkStart w:id="65" w:name="_Toc33694982"/>
      <w:r w:rsidRPr="00C83C0E">
        <w:rPr>
          <w:rFonts w:cs="Arial"/>
          <w:lang w:val="pl-PL" w:eastAsia="pl-PL"/>
        </w:rPr>
        <w:t xml:space="preserve">Pkt </w:t>
      </w:r>
      <w:r w:rsidRPr="00C83C0E">
        <w:rPr>
          <w:rFonts w:cs="Arial"/>
          <w:lang w:eastAsia="pl-PL"/>
        </w:rPr>
        <w:t>C.1.</w:t>
      </w:r>
      <w:r w:rsidRPr="00C83C0E">
        <w:rPr>
          <w:rFonts w:cs="Arial"/>
          <w:lang w:val="pl-PL" w:eastAsia="pl-PL"/>
        </w:rPr>
        <w:t>3</w:t>
      </w:r>
      <w:r w:rsidRPr="00C83C0E">
        <w:rPr>
          <w:rFonts w:cs="Arial"/>
          <w:lang w:eastAsia="pl-PL"/>
        </w:rPr>
        <w:t xml:space="preserve"> Doświadczenie niezbędne do realizacji projektu</w:t>
      </w:r>
      <w:bookmarkEnd w:id="64"/>
      <w:bookmarkEnd w:id="65"/>
    </w:p>
    <w:p w14:paraId="2E427A5E" w14:textId="77777777" w:rsidR="006834DA" w:rsidRPr="00C83C0E" w:rsidRDefault="006834DA" w:rsidP="00C83C0E">
      <w:pPr>
        <w:pStyle w:val="Nagwek4"/>
        <w:spacing w:line="240" w:lineRule="auto"/>
      </w:pPr>
      <w:r w:rsidRPr="00C83C0E">
        <w:rPr>
          <w:i/>
          <w:noProof/>
          <w:lang w:eastAsia="pl-PL"/>
        </w:rPr>
        <mc:AlternateContent>
          <mc:Choice Requires="wps">
            <w:drawing>
              <wp:anchor distT="0" distB="0" distL="114300" distR="114300" simplePos="0" relativeHeight="251772928" behindDoc="0" locked="0" layoutInCell="1" allowOverlap="1" wp14:anchorId="02909FF8" wp14:editId="0155A645">
                <wp:simplePos x="0" y="0"/>
                <wp:positionH relativeFrom="column">
                  <wp:posOffset>207034</wp:posOffset>
                </wp:positionH>
                <wp:positionV relativeFrom="paragraph">
                  <wp:posOffset>250429</wp:posOffset>
                </wp:positionV>
                <wp:extent cx="586740" cy="532130"/>
                <wp:effectExtent l="294005" t="0" r="0" b="107315"/>
                <wp:wrapNone/>
                <wp:docPr id="223" name="Strzałka wygięta w górę 223"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a:solidFill>
                            <a:srgbClr val="44689A"/>
                          </a:solidFill>
                        </a:ln>
                        <a:effectLst>
                          <a:outerShdw blurRad="76200" dir="13500000" sy="23000" kx="1200000" algn="br" rotWithShape="0">
                            <a:prstClr val="black">
                              <a:alpha val="20000"/>
                            </a:prstClr>
                          </a:outerShdw>
                        </a:effectLst>
                      </wps:spPr>
                      <wps:style>
                        <a:lnRef idx="1">
                          <a:schemeClr val="accent6"/>
                        </a:lnRef>
                        <a:fillRef idx="3">
                          <a:schemeClr val="accent6"/>
                        </a:fillRef>
                        <a:effectRef idx="2">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2363CE" id="Strzałka wygięta w górę 223" o:spid="_x0000_s1026" alt="Strzałka znak graficzny" style="position:absolute;margin-left:16.3pt;margin-top:19.7pt;width:46.2pt;height:41.9pt;rotation:90;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" path="m,300574r337929,l337929,245179r-17254,l453708,,586740,245179r-17254,l569486,532130,,532130,,300574xe" fillcolor="#44689a" strokecolor="#44689a"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C.1.3 KROK 1</w:t>
      </w:r>
    </w:p>
    <w:p w14:paraId="475D34F3" w14:textId="77777777" w:rsidR="006834DA" w:rsidRPr="00C83C0E" w:rsidRDefault="006834DA" w:rsidP="00C83C0E">
      <w:pPr>
        <w:spacing w:line="240" w:lineRule="auto"/>
        <w:ind w:left="1418"/>
        <w:rPr>
          <w:rFonts w:ascii="Arial" w:eastAsia="Times New Roman" w:hAnsi="Arial" w:cs="Arial"/>
          <w:bCs/>
          <w:color w:val="000000"/>
          <w:lang w:eastAsia="pl-PL"/>
        </w:rPr>
      </w:pPr>
      <w:r w:rsidRPr="00C83C0E">
        <w:rPr>
          <w:rFonts w:ascii="Arial" w:eastAsia="Times New Roman" w:hAnsi="Arial" w:cs="Arial"/>
          <w:bCs/>
          <w:color w:val="000000"/>
          <w:lang w:eastAsia="pl-PL"/>
        </w:rPr>
        <w:t xml:space="preserve">W pkt C.1.3 </w:t>
      </w:r>
      <w:r w:rsidRPr="00C83C0E">
        <w:rPr>
          <w:rFonts w:ascii="Arial" w:eastAsia="Times New Roman" w:hAnsi="Arial" w:cs="Arial"/>
          <w:b/>
          <w:bCs/>
          <w:color w:val="000000"/>
          <w:lang w:eastAsia="pl-PL"/>
        </w:rPr>
        <w:t xml:space="preserve"> </w:t>
      </w:r>
      <w:r w:rsidRPr="00C83C0E">
        <w:rPr>
          <w:rFonts w:ascii="Arial" w:eastAsia="Times New Roman" w:hAnsi="Arial" w:cs="Arial"/>
          <w:b/>
          <w:bCs/>
          <w:i/>
          <w:color w:val="000000"/>
          <w:lang w:eastAsia="pl-PL"/>
        </w:rPr>
        <w:t xml:space="preserve">Doświadczenie niezbędne do realizacji projektu </w:t>
      </w:r>
      <w:r w:rsidRPr="00C83C0E">
        <w:rPr>
          <w:rFonts w:ascii="Arial" w:eastAsia="Times New Roman" w:hAnsi="Arial" w:cs="Arial"/>
          <w:bCs/>
          <w:color w:val="000000"/>
          <w:lang w:eastAsia="pl-PL"/>
        </w:rPr>
        <w:t>Wnioskodawca zobowiązany jest do przedstawienia informacji nt. przedsięwzięć/ projektów przez niego zrealizowanych odpowiadających tematyce planowanego do realizacji projektu oraz doświadczenie w obszarze/ dziedzinie, którego dotyczy projekt. Przedstawione informacje powinny wskazywać na teoretyczne i praktyczne przygotowanie Wnioskodawcy do realizacji projektu zdefiniowanego w ramach wniosku o dofinansowanie.</w:t>
      </w:r>
    </w:p>
    <w:p w14:paraId="5DC52F15" w14:textId="77777777" w:rsidR="006834DA" w:rsidRPr="00C83C0E" w:rsidRDefault="006834DA" w:rsidP="00C83C0E">
      <w:pPr>
        <w:spacing w:line="240" w:lineRule="auto"/>
        <w:ind w:left="1418"/>
        <w:rPr>
          <w:rFonts w:ascii="Arial" w:eastAsia="Times New Roman" w:hAnsi="Arial" w:cs="Arial"/>
          <w:bCs/>
          <w:color w:val="000000"/>
          <w:lang w:eastAsia="pl-PL"/>
        </w:rPr>
      </w:pPr>
      <w:r w:rsidRPr="00C83C0E">
        <w:rPr>
          <w:rFonts w:ascii="Arial" w:eastAsia="Times New Roman" w:hAnsi="Arial" w:cs="Arial"/>
          <w:bCs/>
          <w:color w:val="000000"/>
          <w:lang w:eastAsia="pl-PL"/>
        </w:rPr>
        <w:t>W przypadku realizacji projektu w partnerstwie, adekwatne informacje należy przedstawić również dla partnerów projektu. W przypadku jeśli Wnioskodawca przewiduje ustanowienie podmiotu reprezentującego go w zakresie realizacji wszelkich czynności formalno-prawnych oraz inwestycyjnych związanych z wdrażaniem projektu należy dodatkowo przedstawić doświadczenie tego podmiotu w ww. zakresie.</w:t>
      </w:r>
    </w:p>
    <w:p w14:paraId="70AC2C8A" w14:textId="77777777" w:rsidR="006834DA" w:rsidRPr="00CE69A1" w:rsidRDefault="002E6488" w:rsidP="00C83C0E">
      <w:pPr>
        <w:spacing w:line="240" w:lineRule="auto"/>
        <w:ind w:left="1418"/>
        <w:rPr>
          <w:rFonts w:ascii="Arial" w:hAnsi="Arial" w:cs="Arial"/>
          <w:color w:val="44689A"/>
        </w:rPr>
      </w:pPr>
      <w:r>
        <w:rPr>
          <w:rFonts w:ascii="Arial" w:hAnsi="Arial" w:cs="Arial"/>
          <w:b/>
          <w:color w:val="44689A"/>
        </w:rPr>
        <w:t>L</w:t>
      </w:r>
      <w:r w:rsidR="006834DA" w:rsidRPr="00CE69A1">
        <w:rPr>
          <w:rFonts w:ascii="Arial" w:hAnsi="Arial" w:cs="Arial"/>
          <w:b/>
          <w:color w:val="44689A"/>
        </w:rPr>
        <w:t>imit znaków:</w:t>
      </w:r>
      <w:r w:rsidR="006834DA" w:rsidRPr="00CE69A1">
        <w:rPr>
          <w:rFonts w:ascii="Arial" w:hAnsi="Arial" w:cs="Arial"/>
          <w:color w:val="44689A"/>
        </w:rPr>
        <w:t xml:space="preserve"> </w:t>
      </w:r>
      <w:r w:rsidR="006834DA" w:rsidRPr="00CE69A1">
        <w:rPr>
          <w:rFonts w:ascii="Arial" w:hAnsi="Arial" w:cs="Arial"/>
          <w:b/>
          <w:color w:val="44689A"/>
        </w:rPr>
        <w:t>4</w:t>
      </w:r>
      <w:r w:rsidRPr="00CE69A1">
        <w:rPr>
          <w:rFonts w:ascii="Arial" w:hAnsi="Arial" w:cs="Arial"/>
          <w:b/>
          <w:color w:val="44689A"/>
        </w:rPr>
        <w:t xml:space="preserve"> </w:t>
      </w:r>
      <w:r w:rsidR="006834DA" w:rsidRPr="00CE69A1">
        <w:rPr>
          <w:rFonts w:ascii="Arial" w:hAnsi="Arial" w:cs="Arial"/>
          <w:b/>
          <w:color w:val="44689A"/>
        </w:rPr>
        <w:t>000</w:t>
      </w:r>
      <w:r w:rsidR="006834DA" w:rsidRPr="00CE69A1">
        <w:rPr>
          <w:rFonts w:ascii="Arial" w:hAnsi="Arial" w:cs="Arial"/>
          <w:color w:val="44689A"/>
        </w:rPr>
        <w:t xml:space="preserve"> </w:t>
      </w:r>
    </w:p>
    <w:p w14:paraId="1835AA43" w14:textId="77777777" w:rsidR="006834DA" w:rsidRPr="00C83C0E" w:rsidRDefault="006834DA" w:rsidP="00C83C0E">
      <w:pPr>
        <w:pStyle w:val="Nagwek3"/>
        <w:spacing w:line="240" w:lineRule="auto"/>
        <w:rPr>
          <w:rFonts w:cs="Arial"/>
          <w:lang w:eastAsia="pl-PL"/>
        </w:rPr>
      </w:pPr>
      <w:bookmarkStart w:id="66" w:name="_Toc526333318"/>
      <w:bookmarkStart w:id="67" w:name="_Toc33694983"/>
      <w:r w:rsidRPr="00C83C0E">
        <w:rPr>
          <w:rFonts w:cs="Arial"/>
          <w:lang w:val="pl-PL" w:eastAsia="pl-PL"/>
        </w:rPr>
        <w:t xml:space="preserve">Pkt </w:t>
      </w:r>
      <w:r w:rsidRPr="00C83C0E">
        <w:rPr>
          <w:rFonts w:cs="Arial"/>
          <w:lang w:eastAsia="pl-PL"/>
        </w:rPr>
        <w:t>C.1.</w:t>
      </w:r>
      <w:r w:rsidRPr="00C83C0E">
        <w:rPr>
          <w:rFonts w:cs="Arial"/>
          <w:lang w:val="pl-PL" w:eastAsia="pl-PL"/>
        </w:rPr>
        <w:t>4</w:t>
      </w:r>
      <w:r w:rsidRPr="00C83C0E">
        <w:rPr>
          <w:rFonts w:cs="Arial"/>
          <w:lang w:eastAsia="pl-PL"/>
        </w:rPr>
        <w:t xml:space="preserve"> Zasoby </w:t>
      </w:r>
      <w:r w:rsidRPr="00C83C0E">
        <w:rPr>
          <w:rFonts w:cs="Arial"/>
        </w:rPr>
        <w:t>umożliwiające</w:t>
      </w:r>
      <w:r w:rsidRPr="00C83C0E">
        <w:rPr>
          <w:rFonts w:cs="Arial"/>
          <w:lang w:eastAsia="pl-PL"/>
        </w:rPr>
        <w:t xml:space="preserve"> realizację projektu</w:t>
      </w:r>
      <w:bookmarkEnd w:id="66"/>
      <w:bookmarkEnd w:id="67"/>
    </w:p>
    <w:p w14:paraId="5DD19731" w14:textId="77777777" w:rsidR="006834DA" w:rsidRPr="00C83C0E" w:rsidRDefault="006834DA" w:rsidP="00C83C0E">
      <w:pPr>
        <w:pStyle w:val="Nagwek4"/>
        <w:spacing w:line="240" w:lineRule="auto"/>
      </w:pPr>
      <w:r w:rsidRPr="00C83C0E">
        <w:rPr>
          <w:i/>
          <w:noProof/>
          <w:lang w:eastAsia="pl-PL"/>
        </w:rPr>
        <mc:AlternateContent>
          <mc:Choice Requires="wps">
            <w:drawing>
              <wp:anchor distT="0" distB="0" distL="114300" distR="114300" simplePos="0" relativeHeight="251774976" behindDoc="0" locked="0" layoutInCell="1" allowOverlap="1" wp14:anchorId="4DD848E2" wp14:editId="7D70F031">
                <wp:simplePos x="0" y="0"/>
                <wp:positionH relativeFrom="column">
                  <wp:posOffset>207034</wp:posOffset>
                </wp:positionH>
                <wp:positionV relativeFrom="paragraph">
                  <wp:posOffset>250429</wp:posOffset>
                </wp:positionV>
                <wp:extent cx="586740" cy="532130"/>
                <wp:effectExtent l="294005" t="0" r="0" b="107315"/>
                <wp:wrapNone/>
                <wp:docPr id="288" name="Strzałka wygięta w górę 288"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a:solidFill>
                            <a:srgbClr val="44689A"/>
                          </a:solidFill>
                        </a:ln>
                        <a:effectLst>
                          <a:outerShdw blurRad="76200" dir="13500000" sy="23000" kx="1200000" algn="br" rotWithShape="0">
                            <a:prstClr val="black">
                              <a:alpha val="20000"/>
                            </a:prstClr>
                          </a:outerShdw>
                        </a:effectLst>
                      </wps:spPr>
                      <wps:style>
                        <a:lnRef idx="1">
                          <a:schemeClr val="accent6"/>
                        </a:lnRef>
                        <a:fillRef idx="3">
                          <a:schemeClr val="accent6"/>
                        </a:fillRef>
                        <a:effectRef idx="2">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1465A5" id="Strzałka wygięta w górę 288" o:spid="_x0000_s1026" alt="Strzałka znak graficzny" style="position:absolute;margin-left:16.3pt;margin-top:19.7pt;width:46.2pt;height:41.9pt;rotation:90;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" path="m,300574r337929,l337929,245179r-17254,l453708,,586740,245179r-17254,l569486,532130,,532130,,300574xe" fillcolor="#44689a" strokecolor="#44689a"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C.1.4 KROK 1</w:t>
      </w:r>
    </w:p>
    <w:p w14:paraId="4CA21E3F" w14:textId="77777777" w:rsidR="006834DA" w:rsidRPr="00C83C0E" w:rsidRDefault="006834DA" w:rsidP="00C83C0E">
      <w:pPr>
        <w:spacing w:line="240" w:lineRule="auto"/>
        <w:ind w:left="1418"/>
        <w:rPr>
          <w:rFonts w:ascii="Arial" w:eastAsia="Times New Roman" w:hAnsi="Arial" w:cs="Arial"/>
          <w:bCs/>
          <w:color w:val="000000"/>
          <w:lang w:eastAsia="pl-PL"/>
        </w:rPr>
      </w:pPr>
      <w:r w:rsidRPr="00C83C0E">
        <w:rPr>
          <w:rFonts w:ascii="Arial" w:eastAsia="Times New Roman" w:hAnsi="Arial" w:cs="Arial"/>
          <w:bCs/>
          <w:color w:val="000000"/>
          <w:lang w:eastAsia="pl-PL"/>
        </w:rPr>
        <w:t>W pkt C.1.4</w:t>
      </w:r>
      <w:r w:rsidRPr="00C83C0E">
        <w:rPr>
          <w:rFonts w:ascii="Arial" w:eastAsia="Times New Roman" w:hAnsi="Arial" w:cs="Arial"/>
          <w:b/>
          <w:bCs/>
          <w:color w:val="000000"/>
          <w:lang w:eastAsia="pl-PL"/>
        </w:rPr>
        <w:t xml:space="preserve"> </w:t>
      </w:r>
      <w:r w:rsidRPr="00C83C0E">
        <w:rPr>
          <w:rFonts w:ascii="Arial" w:eastAsia="Times New Roman" w:hAnsi="Arial" w:cs="Arial"/>
          <w:b/>
          <w:bCs/>
          <w:i/>
          <w:color w:val="000000"/>
          <w:lang w:eastAsia="pl-PL"/>
        </w:rPr>
        <w:t>Zasoby umożliwiające realizację projektu</w:t>
      </w:r>
      <w:r w:rsidRPr="00C83C0E">
        <w:rPr>
          <w:rFonts w:ascii="Arial" w:eastAsia="Times New Roman" w:hAnsi="Arial" w:cs="Arial"/>
          <w:b/>
          <w:bCs/>
          <w:color w:val="000000"/>
          <w:lang w:eastAsia="pl-PL"/>
        </w:rPr>
        <w:t xml:space="preserve"> </w:t>
      </w:r>
      <w:r w:rsidRPr="00C83C0E">
        <w:rPr>
          <w:rFonts w:ascii="Arial" w:eastAsia="Times New Roman" w:hAnsi="Arial" w:cs="Arial"/>
          <w:bCs/>
          <w:color w:val="000000"/>
          <w:lang w:eastAsia="pl-PL"/>
        </w:rPr>
        <w:t xml:space="preserve">należy wskazać zasoby (ludzkie, know-how, sprzętowe, etc.), którymi dysponuje Wnioskodawca, warunkujące w jego ocenie powodzenie w realizacji, wdrożeniu i utrzymaniu efektów projektu. </w:t>
      </w:r>
    </w:p>
    <w:p w14:paraId="026F42DD" w14:textId="77777777" w:rsidR="006834DA" w:rsidRPr="00C83C0E" w:rsidRDefault="006834DA" w:rsidP="00C83C0E">
      <w:pPr>
        <w:spacing w:line="240" w:lineRule="auto"/>
        <w:ind w:left="1418"/>
        <w:rPr>
          <w:rFonts w:ascii="Arial" w:eastAsia="Times New Roman" w:hAnsi="Arial" w:cs="Arial"/>
          <w:bCs/>
          <w:color w:val="000000"/>
          <w:lang w:eastAsia="pl-PL"/>
        </w:rPr>
      </w:pPr>
      <w:r w:rsidRPr="00C83C0E">
        <w:rPr>
          <w:rFonts w:ascii="Arial" w:eastAsia="Times New Roman" w:hAnsi="Arial" w:cs="Arial"/>
          <w:bCs/>
          <w:color w:val="000000"/>
          <w:lang w:eastAsia="pl-PL"/>
        </w:rPr>
        <w:t>W przypadku realizacji projektu w partnerstwie, adekwatne informacje należy przedstawić również dla partnerów projektu (można również wskazać, że informację nt. zasobów Partnera zostały przedstawione w pkt A.8.2.5 wniosku o dofinansowanie).</w:t>
      </w:r>
    </w:p>
    <w:p w14:paraId="0164C1F3" w14:textId="77777777" w:rsidR="006834DA" w:rsidRPr="00C83C0E" w:rsidRDefault="006834DA" w:rsidP="00C83C0E">
      <w:pPr>
        <w:spacing w:after="0" w:line="240" w:lineRule="auto"/>
        <w:ind w:left="1418"/>
        <w:rPr>
          <w:rFonts w:ascii="Arial" w:eastAsia="Times New Roman" w:hAnsi="Arial" w:cs="Arial"/>
          <w:bCs/>
          <w:color w:val="000000"/>
          <w:lang w:eastAsia="pl-PL"/>
        </w:rPr>
      </w:pPr>
      <w:r w:rsidRPr="00C83C0E">
        <w:rPr>
          <w:rFonts w:ascii="Arial" w:eastAsia="Times New Roman" w:hAnsi="Arial" w:cs="Arial"/>
          <w:bCs/>
          <w:color w:val="000000"/>
          <w:lang w:eastAsia="pl-PL"/>
        </w:rPr>
        <w:t>W przypadku jeśli Wnioskodawca przewiduje ustanowienie podmiotu reprezentującego należy dodatkowo przedstawić doświadczenie tego podmiotu w ww. zakresie.</w:t>
      </w:r>
    </w:p>
    <w:p w14:paraId="11713A75" w14:textId="77777777" w:rsidR="006834DA" w:rsidRPr="00CE69A1" w:rsidRDefault="002E6488" w:rsidP="00C83C0E">
      <w:pPr>
        <w:spacing w:before="240" w:line="240" w:lineRule="auto"/>
        <w:ind w:left="1418"/>
        <w:jc w:val="both"/>
        <w:rPr>
          <w:rFonts w:ascii="Arial" w:hAnsi="Arial" w:cs="Arial"/>
          <w:color w:val="44689A"/>
        </w:rPr>
      </w:pPr>
      <w:r w:rsidRPr="00CE69A1">
        <w:rPr>
          <w:rFonts w:ascii="Arial" w:hAnsi="Arial" w:cs="Arial"/>
          <w:b/>
          <w:color w:val="44689A"/>
        </w:rPr>
        <w:t>L</w:t>
      </w:r>
      <w:r w:rsidR="006834DA" w:rsidRPr="00CE69A1">
        <w:rPr>
          <w:rFonts w:ascii="Arial" w:hAnsi="Arial" w:cs="Arial"/>
          <w:b/>
          <w:color w:val="44689A"/>
        </w:rPr>
        <w:t>imit znaków:</w:t>
      </w:r>
      <w:r w:rsidR="006834DA" w:rsidRPr="00CE69A1">
        <w:rPr>
          <w:rFonts w:ascii="Arial" w:hAnsi="Arial" w:cs="Arial"/>
          <w:color w:val="44689A"/>
        </w:rPr>
        <w:t xml:space="preserve"> </w:t>
      </w:r>
      <w:r w:rsidR="006834DA" w:rsidRPr="00CE69A1">
        <w:rPr>
          <w:rFonts w:ascii="Arial" w:hAnsi="Arial" w:cs="Arial"/>
          <w:b/>
          <w:color w:val="44689A"/>
        </w:rPr>
        <w:t>4</w:t>
      </w:r>
      <w:r>
        <w:rPr>
          <w:rFonts w:ascii="Arial" w:hAnsi="Arial" w:cs="Arial"/>
          <w:b/>
          <w:color w:val="44689A"/>
        </w:rPr>
        <w:t xml:space="preserve"> </w:t>
      </w:r>
      <w:r w:rsidR="006834DA" w:rsidRPr="00CE69A1">
        <w:rPr>
          <w:rFonts w:ascii="Arial" w:hAnsi="Arial" w:cs="Arial"/>
          <w:b/>
          <w:color w:val="44689A"/>
        </w:rPr>
        <w:t>000</w:t>
      </w:r>
      <w:r w:rsidR="006834DA" w:rsidRPr="00CE69A1">
        <w:rPr>
          <w:rFonts w:ascii="Arial" w:hAnsi="Arial" w:cs="Arial"/>
          <w:color w:val="44689A"/>
        </w:rPr>
        <w:t xml:space="preserve"> </w:t>
      </w:r>
    </w:p>
    <w:p w14:paraId="3FDC674D" w14:textId="77777777" w:rsidR="006834DA" w:rsidRPr="00C83C0E" w:rsidRDefault="006834DA" w:rsidP="00C83C0E">
      <w:pPr>
        <w:pStyle w:val="Nagwek3"/>
        <w:spacing w:line="240" w:lineRule="auto"/>
        <w:rPr>
          <w:rFonts w:cs="Arial"/>
          <w:color w:val="FF0000"/>
          <w:lang w:eastAsia="pl-PL"/>
        </w:rPr>
      </w:pPr>
      <w:bookmarkStart w:id="68" w:name="_Toc526333319"/>
      <w:bookmarkStart w:id="69" w:name="_Toc33694984"/>
      <w:r w:rsidRPr="00C83C0E">
        <w:rPr>
          <w:rFonts w:cs="Arial"/>
          <w:lang w:eastAsia="pl-PL"/>
        </w:rPr>
        <w:lastRenderedPageBreak/>
        <w:t>Pkt C.1.</w:t>
      </w:r>
      <w:r w:rsidRPr="00C83C0E">
        <w:rPr>
          <w:rFonts w:cs="Arial"/>
          <w:lang w:val="pl-PL" w:eastAsia="pl-PL"/>
        </w:rPr>
        <w:t>5</w:t>
      </w:r>
      <w:r w:rsidRPr="00C83C0E">
        <w:rPr>
          <w:rFonts w:cs="Arial"/>
          <w:lang w:eastAsia="pl-PL"/>
        </w:rPr>
        <w:t xml:space="preserve"> Opis istniejące</w:t>
      </w:r>
      <w:r w:rsidRPr="00C83C0E">
        <w:rPr>
          <w:rFonts w:cs="Arial"/>
          <w:lang w:val="pl-PL" w:eastAsia="pl-PL"/>
        </w:rPr>
        <w:t>go</w:t>
      </w:r>
      <w:r w:rsidRPr="00C83C0E">
        <w:rPr>
          <w:rFonts w:cs="Arial"/>
          <w:lang w:eastAsia="pl-PL"/>
        </w:rPr>
        <w:t xml:space="preserve"> </w:t>
      </w:r>
      <w:r w:rsidRPr="00C83C0E">
        <w:rPr>
          <w:rFonts w:cs="Arial"/>
          <w:lang w:val="pl-PL" w:eastAsia="pl-PL"/>
        </w:rPr>
        <w:t>majątku trwałego</w:t>
      </w:r>
      <w:bookmarkEnd w:id="68"/>
      <w:bookmarkEnd w:id="69"/>
      <w:r w:rsidRPr="00C83C0E">
        <w:rPr>
          <w:rFonts w:cs="Arial"/>
          <w:lang w:eastAsia="pl-PL"/>
        </w:rPr>
        <w:t xml:space="preserve"> </w:t>
      </w:r>
    </w:p>
    <w:p w14:paraId="0573C2A9" w14:textId="77777777" w:rsidR="006834DA" w:rsidRPr="00C83C0E" w:rsidRDefault="006834DA" w:rsidP="00C83C0E">
      <w:pPr>
        <w:pStyle w:val="Nagwek4"/>
        <w:spacing w:line="240" w:lineRule="auto"/>
      </w:pPr>
      <w:r w:rsidRPr="00C83C0E">
        <w:rPr>
          <w:i/>
          <w:noProof/>
          <w:lang w:eastAsia="pl-PL"/>
        </w:rPr>
        <mc:AlternateContent>
          <mc:Choice Requires="wps">
            <w:drawing>
              <wp:anchor distT="0" distB="0" distL="114300" distR="114300" simplePos="0" relativeHeight="251777024" behindDoc="0" locked="0" layoutInCell="1" allowOverlap="1" wp14:anchorId="70BB7CB0" wp14:editId="63AB5390">
                <wp:simplePos x="0" y="0"/>
                <wp:positionH relativeFrom="column">
                  <wp:posOffset>207034</wp:posOffset>
                </wp:positionH>
                <wp:positionV relativeFrom="paragraph">
                  <wp:posOffset>250429</wp:posOffset>
                </wp:positionV>
                <wp:extent cx="586740" cy="532130"/>
                <wp:effectExtent l="294005" t="0" r="0" b="107315"/>
                <wp:wrapNone/>
                <wp:docPr id="289" name="Strzałka wygięta w górę 289"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a:solidFill>
                            <a:srgbClr val="44689A"/>
                          </a:solidFill>
                        </a:ln>
                        <a:effectLst>
                          <a:outerShdw blurRad="76200" dir="13500000" sy="23000" kx="1200000" algn="br" rotWithShape="0">
                            <a:prstClr val="black">
                              <a:alpha val="20000"/>
                            </a:prstClr>
                          </a:outerShdw>
                        </a:effectLst>
                      </wps:spPr>
                      <wps:style>
                        <a:lnRef idx="1">
                          <a:schemeClr val="accent6"/>
                        </a:lnRef>
                        <a:fillRef idx="3">
                          <a:schemeClr val="accent6"/>
                        </a:fillRef>
                        <a:effectRef idx="2">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15F77C" id="Strzałka wygięta w górę 289" o:spid="_x0000_s1026" alt="Strzałka znak graficzny" style="position:absolute;margin-left:16.3pt;margin-top:19.7pt;width:46.2pt;height:41.9pt;rotation:90;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" path="m,300574r337929,l337929,245179r-17254,l453708,,586740,245179r-17254,l569486,532130,,532130,,300574xe" fillcolor="#44689a" strokecolor="#44689a"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C.1.5 KROK 1</w:t>
      </w:r>
    </w:p>
    <w:p w14:paraId="44FF703C" w14:textId="77777777" w:rsidR="006834DA" w:rsidRPr="00C83C0E" w:rsidRDefault="006834DA" w:rsidP="00C83C0E">
      <w:pPr>
        <w:spacing w:line="240" w:lineRule="auto"/>
        <w:ind w:left="1418"/>
        <w:rPr>
          <w:rFonts w:ascii="Arial" w:eastAsia="Times New Roman" w:hAnsi="Arial" w:cs="Arial"/>
          <w:bCs/>
          <w:lang w:eastAsia="pl-PL"/>
        </w:rPr>
      </w:pPr>
      <w:r w:rsidRPr="00C83C0E">
        <w:rPr>
          <w:rFonts w:ascii="Arial" w:eastAsia="Times New Roman" w:hAnsi="Arial" w:cs="Arial"/>
          <w:bCs/>
          <w:lang w:eastAsia="pl-PL"/>
        </w:rPr>
        <w:t xml:space="preserve">Należy przedstawić informacje odnośnie istniejącej w otoczeniu projektu infrastruktury i przedstawić powiązania/relacje z planowaną  do realizacji inwestycją. Informacje przedstawiane w tym punkcie mają na celu zaprezentowanie projektu w szerszym kontekście, co umożliwi jego kompleksową ocenę. </w:t>
      </w:r>
    </w:p>
    <w:p w14:paraId="16819966" w14:textId="77777777" w:rsidR="006834DA" w:rsidRPr="00C83C0E" w:rsidRDefault="006834DA" w:rsidP="00C83C0E">
      <w:pPr>
        <w:spacing w:line="240" w:lineRule="auto"/>
        <w:ind w:left="1418"/>
        <w:rPr>
          <w:rFonts w:ascii="Arial" w:eastAsia="Times New Roman" w:hAnsi="Arial" w:cs="Arial"/>
          <w:bCs/>
          <w:lang w:eastAsia="pl-PL"/>
        </w:rPr>
      </w:pPr>
      <w:r w:rsidRPr="00C83C0E">
        <w:rPr>
          <w:rFonts w:ascii="Arial" w:eastAsia="Times New Roman" w:hAnsi="Arial" w:cs="Arial"/>
          <w:bCs/>
          <w:lang w:eastAsia="pl-PL"/>
        </w:rPr>
        <w:t xml:space="preserve">Wyczerpujące wypełnienie tego punktu ma szczególne znaczenie w  przypadku projektów polegających na rozbudowie istniejącej infrastruktury, projektach dot. stref aktywności gospodarczej i turystycznej etc. </w:t>
      </w:r>
    </w:p>
    <w:p w14:paraId="04E68B3E" w14:textId="77777777" w:rsidR="006834DA" w:rsidRPr="00C83C0E" w:rsidRDefault="006834DA" w:rsidP="00C83C0E">
      <w:pPr>
        <w:shd w:val="clear" w:color="auto" w:fill="44689A"/>
        <w:spacing w:after="0" w:line="240" w:lineRule="auto"/>
        <w:ind w:left="1418"/>
        <w:rPr>
          <w:rFonts w:ascii="Arial" w:eastAsia="Times New Roman" w:hAnsi="Arial" w:cs="Arial"/>
          <w:bCs/>
          <w:color w:val="FFFFFF" w:themeColor="background1"/>
          <w:lang w:eastAsia="pl-PL"/>
        </w:rPr>
      </w:pPr>
      <w:r w:rsidRPr="00C83C0E">
        <w:rPr>
          <w:rFonts w:ascii="Arial" w:eastAsia="Times New Roman" w:hAnsi="Arial" w:cs="Arial"/>
          <w:b/>
          <w:bCs/>
          <w:color w:val="FFFFFF" w:themeColor="background1"/>
          <w:lang w:eastAsia="pl-PL"/>
        </w:rPr>
        <w:t>PRZYKŁAD 1</w:t>
      </w:r>
      <w:r w:rsidRPr="00C83C0E">
        <w:rPr>
          <w:rFonts w:ascii="Arial" w:eastAsia="Times New Roman" w:hAnsi="Arial" w:cs="Arial"/>
          <w:bCs/>
          <w:color w:val="FFFFFF" w:themeColor="background1"/>
          <w:lang w:eastAsia="pl-PL"/>
        </w:rPr>
        <w:t xml:space="preserve">: </w:t>
      </w:r>
    </w:p>
    <w:p w14:paraId="1B786AF2" w14:textId="77777777" w:rsidR="006834DA" w:rsidRPr="00C83C0E" w:rsidRDefault="006834DA" w:rsidP="00CE69A1">
      <w:pPr>
        <w:shd w:val="clear" w:color="auto" w:fill="44689A"/>
        <w:spacing w:line="240" w:lineRule="auto"/>
        <w:ind w:left="1418"/>
        <w:rPr>
          <w:rFonts w:ascii="Arial" w:eastAsia="Times New Roman" w:hAnsi="Arial" w:cs="Arial"/>
          <w:bCs/>
          <w:color w:val="FFFFFF" w:themeColor="background1"/>
          <w:lang w:eastAsia="pl-PL"/>
        </w:rPr>
      </w:pPr>
      <w:r w:rsidRPr="00C83C0E">
        <w:rPr>
          <w:rFonts w:ascii="Arial" w:eastAsia="Times New Roman" w:hAnsi="Arial" w:cs="Arial"/>
          <w:bCs/>
          <w:color w:val="FFFFFF" w:themeColor="background1"/>
          <w:lang w:eastAsia="pl-PL"/>
        </w:rPr>
        <w:t xml:space="preserve">Wnioskodawca planuje </w:t>
      </w:r>
      <w:r w:rsidR="00F9478C">
        <w:rPr>
          <w:rFonts w:ascii="Arial" w:eastAsia="Times New Roman" w:hAnsi="Arial" w:cs="Arial"/>
          <w:bCs/>
          <w:color w:val="FFFFFF" w:themeColor="background1"/>
          <w:lang w:eastAsia="pl-PL"/>
        </w:rPr>
        <w:t>rozbudowę</w:t>
      </w:r>
      <w:r w:rsidR="00F9478C" w:rsidRPr="00C83C0E">
        <w:rPr>
          <w:rFonts w:ascii="Arial" w:eastAsia="Times New Roman" w:hAnsi="Arial" w:cs="Arial"/>
          <w:bCs/>
          <w:color w:val="FFFFFF" w:themeColor="background1"/>
          <w:lang w:eastAsia="pl-PL"/>
        </w:rPr>
        <w:t xml:space="preserve"> </w:t>
      </w:r>
      <w:r w:rsidRPr="00C83C0E">
        <w:rPr>
          <w:rFonts w:ascii="Arial" w:eastAsia="Times New Roman" w:hAnsi="Arial" w:cs="Arial"/>
          <w:bCs/>
          <w:color w:val="FFFFFF" w:themeColor="background1"/>
          <w:lang w:eastAsia="pl-PL"/>
        </w:rPr>
        <w:t xml:space="preserve">obiektu kubaturowego – konieczne jest przedstawienie informacji opisujących posiadaną infrastrukturę i potwierdzających konieczność </w:t>
      </w:r>
      <w:r w:rsidR="00F9478C" w:rsidRPr="00F9478C">
        <w:rPr>
          <w:rFonts w:ascii="Arial" w:eastAsia="Times New Roman" w:hAnsi="Arial" w:cs="Arial"/>
          <w:bCs/>
          <w:color w:val="FFFFFF" w:themeColor="background1"/>
          <w:lang w:eastAsia="pl-PL"/>
        </w:rPr>
        <w:t>rozbudowy nowego</w:t>
      </w:r>
      <w:r w:rsidRPr="00C83C0E">
        <w:rPr>
          <w:rFonts w:ascii="Arial" w:eastAsia="Times New Roman" w:hAnsi="Arial" w:cs="Arial"/>
          <w:bCs/>
          <w:color w:val="FFFFFF" w:themeColor="background1"/>
          <w:lang w:eastAsia="pl-PL"/>
        </w:rPr>
        <w:t xml:space="preserve"> obiektu np. z uwagi na ograniczoną powierzchnię w istniejących obiektach.</w:t>
      </w:r>
    </w:p>
    <w:p w14:paraId="75AB79D6" w14:textId="77777777" w:rsidR="006834DA" w:rsidRPr="00C83C0E" w:rsidRDefault="006834DA" w:rsidP="00C83C0E">
      <w:pPr>
        <w:shd w:val="clear" w:color="auto" w:fill="44689A"/>
        <w:spacing w:after="0" w:line="240" w:lineRule="auto"/>
        <w:ind w:left="1418"/>
        <w:rPr>
          <w:rFonts w:ascii="Arial" w:eastAsia="Times New Roman" w:hAnsi="Arial" w:cs="Arial"/>
          <w:bCs/>
          <w:color w:val="FFFFFF" w:themeColor="background1"/>
          <w:lang w:eastAsia="pl-PL"/>
        </w:rPr>
      </w:pPr>
      <w:r w:rsidRPr="00C83C0E">
        <w:rPr>
          <w:rFonts w:ascii="Arial" w:eastAsia="Times New Roman" w:hAnsi="Arial" w:cs="Arial"/>
          <w:b/>
          <w:bCs/>
          <w:color w:val="FFFFFF" w:themeColor="background1"/>
          <w:lang w:eastAsia="pl-PL"/>
        </w:rPr>
        <w:t>PRZYKŁAD 2</w:t>
      </w:r>
      <w:r w:rsidRPr="00C83C0E">
        <w:rPr>
          <w:rFonts w:ascii="Arial" w:eastAsia="Times New Roman" w:hAnsi="Arial" w:cs="Arial"/>
          <w:bCs/>
          <w:color w:val="FFFFFF" w:themeColor="background1"/>
          <w:lang w:eastAsia="pl-PL"/>
        </w:rPr>
        <w:t xml:space="preserve">: </w:t>
      </w:r>
    </w:p>
    <w:p w14:paraId="4E6E0239" w14:textId="77777777" w:rsidR="006834DA" w:rsidRPr="00C83C0E" w:rsidRDefault="006834DA" w:rsidP="00C83C0E">
      <w:pPr>
        <w:shd w:val="clear" w:color="auto" w:fill="44689A"/>
        <w:spacing w:after="0" w:line="240" w:lineRule="auto"/>
        <w:ind w:left="1418"/>
        <w:rPr>
          <w:rFonts w:ascii="Arial" w:eastAsia="Times New Roman" w:hAnsi="Arial" w:cs="Arial"/>
          <w:bCs/>
          <w:color w:val="FFFFFF" w:themeColor="background1"/>
          <w:lang w:eastAsia="pl-PL"/>
        </w:rPr>
      </w:pPr>
      <w:r w:rsidRPr="00C83C0E">
        <w:rPr>
          <w:rFonts w:ascii="Arial" w:eastAsia="Times New Roman" w:hAnsi="Arial" w:cs="Arial"/>
          <w:bCs/>
          <w:color w:val="FFFFFF" w:themeColor="background1"/>
          <w:lang w:eastAsia="pl-PL"/>
        </w:rPr>
        <w:t xml:space="preserve">Wnioskodawca posiada określone zasoby np. sprzęt informatyczny/oprogramowanie. W projekcie planuje jednak dokonać zakupu dodatkowego sprzętu/oprogramowania. W takim przypadku konieczne jest precyzyjne opisanie posiadanych już zasobów oraz możliwości ich wykorzystania do celów realizacji projektu, w tym interoperacyjności posiadanych systemów w kontekście przedmiotu projektu, </w:t>
      </w:r>
      <w:r w:rsidRPr="00C83C0E">
        <w:rPr>
          <w:rFonts w:ascii="Arial" w:hAnsi="Arial" w:cs="Arial"/>
          <w:color w:val="FFFFFF" w:themeColor="background1"/>
        </w:rPr>
        <w:t>optymalizacji wykorzystania dostępnych już zasobów oraz zapobiegania powielania się funkcjonalności.</w:t>
      </w:r>
    </w:p>
    <w:p w14:paraId="6D582BBB" w14:textId="77777777" w:rsidR="006834DA" w:rsidRPr="00CE69A1" w:rsidRDefault="002E6488" w:rsidP="00C83C0E">
      <w:pPr>
        <w:spacing w:before="240" w:line="240" w:lineRule="auto"/>
        <w:ind w:left="1418"/>
        <w:rPr>
          <w:rFonts w:ascii="Arial" w:hAnsi="Arial" w:cs="Arial"/>
          <w:color w:val="44689A"/>
        </w:rPr>
      </w:pPr>
      <w:r w:rsidRPr="00CE69A1">
        <w:rPr>
          <w:rFonts w:ascii="Arial" w:hAnsi="Arial" w:cs="Arial"/>
          <w:b/>
          <w:color w:val="44689A"/>
        </w:rPr>
        <w:t>L</w:t>
      </w:r>
      <w:r w:rsidR="006834DA" w:rsidRPr="00CE69A1">
        <w:rPr>
          <w:rFonts w:ascii="Arial" w:hAnsi="Arial" w:cs="Arial"/>
          <w:b/>
          <w:color w:val="44689A"/>
        </w:rPr>
        <w:t>imit znaków:</w:t>
      </w:r>
      <w:r w:rsidR="006834DA" w:rsidRPr="00CE69A1">
        <w:rPr>
          <w:rFonts w:ascii="Arial" w:hAnsi="Arial" w:cs="Arial"/>
          <w:color w:val="44689A"/>
        </w:rPr>
        <w:t xml:space="preserve"> </w:t>
      </w:r>
      <w:r w:rsidR="006834DA" w:rsidRPr="00CE69A1">
        <w:rPr>
          <w:rFonts w:ascii="Arial" w:hAnsi="Arial" w:cs="Arial"/>
          <w:b/>
          <w:color w:val="44689A"/>
        </w:rPr>
        <w:t>4</w:t>
      </w:r>
      <w:r>
        <w:rPr>
          <w:rFonts w:ascii="Arial" w:hAnsi="Arial" w:cs="Arial"/>
          <w:b/>
          <w:color w:val="44689A"/>
        </w:rPr>
        <w:t xml:space="preserve"> </w:t>
      </w:r>
      <w:r w:rsidR="006834DA" w:rsidRPr="00CE69A1">
        <w:rPr>
          <w:rFonts w:ascii="Arial" w:hAnsi="Arial" w:cs="Arial"/>
          <w:b/>
          <w:color w:val="44689A"/>
        </w:rPr>
        <w:t>000</w:t>
      </w:r>
      <w:r w:rsidR="006834DA" w:rsidRPr="00CE69A1">
        <w:rPr>
          <w:rFonts w:ascii="Arial" w:hAnsi="Arial" w:cs="Arial"/>
          <w:color w:val="44689A"/>
        </w:rPr>
        <w:t xml:space="preserve"> </w:t>
      </w:r>
    </w:p>
    <w:p w14:paraId="6A929BC5" w14:textId="77777777" w:rsidR="006834DA" w:rsidRPr="00C83C0E" w:rsidRDefault="006834DA" w:rsidP="00C83C0E">
      <w:pPr>
        <w:pStyle w:val="Nagwek3"/>
        <w:spacing w:line="240" w:lineRule="auto"/>
        <w:rPr>
          <w:rFonts w:cs="Arial"/>
          <w:lang w:eastAsia="pl-PL"/>
        </w:rPr>
      </w:pPr>
      <w:bookmarkStart w:id="70" w:name="_Toc526333320"/>
      <w:bookmarkStart w:id="71" w:name="_Toc33694985"/>
      <w:r w:rsidRPr="00C83C0E">
        <w:rPr>
          <w:rFonts w:cs="Arial"/>
          <w:lang w:eastAsia="pl-PL"/>
        </w:rPr>
        <w:t>Pkt C.1.</w:t>
      </w:r>
      <w:r w:rsidRPr="00C83C0E">
        <w:rPr>
          <w:rFonts w:cs="Arial"/>
          <w:lang w:val="pl-PL" w:eastAsia="pl-PL"/>
        </w:rPr>
        <w:t>6</w:t>
      </w:r>
      <w:r w:rsidRPr="00C83C0E">
        <w:rPr>
          <w:rFonts w:cs="Arial"/>
          <w:lang w:eastAsia="pl-PL"/>
        </w:rPr>
        <w:t xml:space="preserve"> Realizacja projektu w obszarze inteligentnej specjalizacji</w:t>
      </w:r>
      <w:bookmarkEnd w:id="70"/>
      <w:bookmarkEnd w:id="71"/>
    </w:p>
    <w:p w14:paraId="156EB1B5" w14:textId="77777777" w:rsidR="006834DA" w:rsidRPr="00C83C0E" w:rsidRDefault="006834DA" w:rsidP="00C83C0E">
      <w:pPr>
        <w:pStyle w:val="Nagwek4"/>
        <w:spacing w:line="240" w:lineRule="auto"/>
      </w:pPr>
      <w:r w:rsidRPr="00C83C0E">
        <w:rPr>
          <w:i/>
          <w:noProof/>
          <w:lang w:eastAsia="pl-PL"/>
        </w:rPr>
        <mc:AlternateContent>
          <mc:Choice Requires="wps">
            <w:drawing>
              <wp:anchor distT="0" distB="0" distL="114300" distR="114300" simplePos="0" relativeHeight="251779072" behindDoc="0" locked="0" layoutInCell="1" allowOverlap="1" wp14:anchorId="3EB19D3F" wp14:editId="3EEA3CDF">
                <wp:simplePos x="0" y="0"/>
                <wp:positionH relativeFrom="column">
                  <wp:posOffset>207034</wp:posOffset>
                </wp:positionH>
                <wp:positionV relativeFrom="paragraph">
                  <wp:posOffset>250429</wp:posOffset>
                </wp:positionV>
                <wp:extent cx="586740" cy="532130"/>
                <wp:effectExtent l="294005" t="0" r="0" b="107315"/>
                <wp:wrapNone/>
                <wp:docPr id="291" name="Strzałka wygięta w górę 291"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a:solidFill>
                            <a:srgbClr val="44689A"/>
                          </a:solidFill>
                        </a:ln>
                        <a:effectLst>
                          <a:outerShdw blurRad="76200" dir="13500000" sy="23000" kx="1200000" algn="br" rotWithShape="0">
                            <a:prstClr val="black">
                              <a:alpha val="20000"/>
                            </a:prstClr>
                          </a:outerShdw>
                        </a:effectLst>
                      </wps:spPr>
                      <wps:style>
                        <a:lnRef idx="1">
                          <a:schemeClr val="accent6"/>
                        </a:lnRef>
                        <a:fillRef idx="3">
                          <a:schemeClr val="accent6"/>
                        </a:fillRef>
                        <a:effectRef idx="2">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21A1F2" id="Strzałka wygięta w górę 291" o:spid="_x0000_s1026" alt="Strzałka znak graficzny" style="position:absolute;margin-left:16.3pt;margin-top:19.7pt;width:46.2pt;height:41.9pt;rotation:90;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" path="m,300574r337929,l337929,245179r-17254,l453708,,586740,245179r-17254,l569486,532130,,532130,,300574xe" fillcolor="#44689a" strokecolor="#44689a"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C.1.6 KROK 1</w:t>
      </w:r>
    </w:p>
    <w:p w14:paraId="52A417C3" w14:textId="77777777" w:rsidR="006834DA" w:rsidRPr="00C83C0E" w:rsidRDefault="006834DA" w:rsidP="00C83C0E">
      <w:pPr>
        <w:spacing w:after="0" w:line="240" w:lineRule="auto"/>
        <w:ind w:left="1418"/>
        <w:jc w:val="both"/>
        <w:rPr>
          <w:rFonts w:ascii="Arial" w:eastAsia="Times New Roman" w:hAnsi="Arial" w:cs="Arial"/>
          <w:color w:val="000000"/>
          <w:lang w:eastAsia="pl-PL"/>
        </w:rPr>
      </w:pPr>
      <w:r w:rsidRPr="00C83C0E">
        <w:rPr>
          <w:rFonts w:ascii="Arial" w:eastAsia="Times New Roman" w:hAnsi="Arial" w:cs="Arial"/>
          <w:color w:val="000000"/>
          <w:lang w:eastAsia="pl-PL"/>
        </w:rPr>
        <w:t xml:space="preserve">W przypadku gdy projekt realizowany jest w obszarze inteligentnej specjalizacji określonym w Regionalnej Strategii Innowacji Województwa Małopolskiego 2014-2020 należy uzupełnić pkt C.1.6.1 – C.1.6.2. </w:t>
      </w:r>
    </w:p>
    <w:p w14:paraId="7C3077B7" w14:textId="77777777" w:rsidR="006834DA" w:rsidRPr="00C83C0E" w:rsidRDefault="006834DA" w:rsidP="00C83C0E">
      <w:pPr>
        <w:spacing w:before="240" w:after="0" w:line="240" w:lineRule="auto"/>
        <w:ind w:left="1418"/>
        <w:jc w:val="both"/>
        <w:rPr>
          <w:rFonts w:ascii="Arial" w:eastAsia="Times New Roman" w:hAnsi="Arial" w:cs="Arial"/>
          <w:color w:val="000000"/>
          <w:lang w:eastAsia="pl-PL"/>
        </w:rPr>
      </w:pPr>
      <w:r w:rsidRPr="00C83C0E">
        <w:rPr>
          <w:rFonts w:ascii="Arial" w:eastAsia="Times New Roman" w:hAnsi="Arial" w:cs="Arial"/>
          <w:color w:val="000000"/>
          <w:lang w:eastAsia="pl-PL"/>
        </w:rPr>
        <w:t>Jeżeli projekt nie jest związany z obszarami inteligentnej specjalizacji należy wybrać opcję „Nie”.</w:t>
      </w:r>
    </w:p>
    <w:p w14:paraId="6A6DAC8D" w14:textId="77777777" w:rsidR="006834DA" w:rsidRPr="00C83C0E" w:rsidRDefault="006834DA" w:rsidP="00C83C0E">
      <w:pPr>
        <w:spacing w:before="240" w:after="0" w:line="240" w:lineRule="auto"/>
        <w:ind w:left="1418"/>
        <w:jc w:val="both"/>
        <w:rPr>
          <w:rFonts w:ascii="Arial" w:eastAsia="Times New Roman" w:hAnsi="Arial" w:cs="Arial"/>
          <w:color w:val="000000"/>
          <w:lang w:eastAsia="pl-PL"/>
        </w:rPr>
      </w:pPr>
      <w:r w:rsidRPr="00C83C0E">
        <w:rPr>
          <w:rFonts w:ascii="Arial" w:hAnsi="Arial" w:cs="Arial"/>
        </w:rPr>
        <w:t xml:space="preserve">W przypadku gdy projekt wpisuje się w obszar inteligentnej specjalizacji należy w pkt C.1.6.1 </w:t>
      </w:r>
      <w:r w:rsidRPr="00C83C0E">
        <w:rPr>
          <w:rFonts w:ascii="Arial" w:hAnsi="Arial" w:cs="Arial"/>
          <w:b/>
          <w:i/>
        </w:rPr>
        <w:t>Obszar inteligentnej specjalizacji</w:t>
      </w:r>
      <w:r w:rsidRPr="00C83C0E">
        <w:rPr>
          <w:rFonts w:ascii="Arial" w:hAnsi="Arial" w:cs="Arial"/>
          <w:i/>
        </w:rPr>
        <w:t xml:space="preserve"> </w:t>
      </w:r>
      <w:r w:rsidRPr="00C83C0E">
        <w:rPr>
          <w:rFonts w:ascii="Arial" w:hAnsi="Arial" w:cs="Arial"/>
        </w:rPr>
        <w:t>z listy rozwijanej wybrać obszar adekwatny do tematyki/ zakresu projektu.</w:t>
      </w:r>
    </w:p>
    <w:p w14:paraId="0C818DD8" w14:textId="77777777" w:rsidR="006834DA" w:rsidRPr="00C83C0E" w:rsidRDefault="006834DA" w:rsidP="00CE69A1">
      <w:pPr>
        <w:spacing w:before="240" w:after="240" w:line="240" w:lineRule="auto"/>
        <w:ind w:left="1418"/>
        <w:jc w:val="both"/>
        <w:rPr>
          <w:rFonts w:ascii="Arial" w:eastAsia="Times New Roman" w:hAnsi="Arial" w:cs="Arial"/>
          <w:b/>
          <w:i/>
          <w:color w:val="000000"/>
          <w:lang w:eastAsia="pl-PL"/>
        </w:rPr>
      </w:pPr>
      <w:r w:rsidRPr="00C83C0E">
        <w:rPr>
          <w:rFonts w:ascii="Arial" w:eastAsia="Times New Roman" w:hAnsi="Arial" w:cs="Arial"/>
          <w:color w:val="000000"/>
          <w:lang w:eastAsia="pl-PL"/>
        </w:rPr>
        <w:t xml:space="preserve">W polu C.1.6.2 </w:t>
      </w:r>
      <w:r w:rsidRPr="00C83C0E">
        <w:rPr>
          <w:rFonts w:ascii="Arial" w:eastAsia="Times New Roman" w:hAnsi="Arial" w:cs="Arial"/>
          <w:b/>
          <w:i/>
          <w:color w:val="000000"/>
          <w:lang w:eastAsia="pl-PL"/>
        </w:rPr>
        <w:t xml:space="preserve">Uzasadnienie </w:t>
      </w:r>
      <w:r w:rsidRPr="00C83C0E">
        <w:rPr>
          <w:rFonts w:ascii="Arial" w:hAnsi="Arial" w:cs="Arial"/>
        </w:rPr>
        <w:t>należy przedstawić informacje potwierdzające związek projektu z wybranym obszarem inteligentnej specjalizacji.</w:t>
      </w:r>
    </w:p>
    <w:p w14:paraId="612B4B2B" w14:textId="77777777" w:rsidR="006834DA" w:rsidRPr="00CE69A1" w:rsidRDefault="002E6488" w:rsidP="00C83C0E">
      <w:pPr>
        <w:spacing w:line="240" w:lineRule="auto"/>
        <w:ind w:left="1418"/>
        <w:jc w:val="both"/>
        <w:rPr>
          <w:rFonts w:ascii="Arial" w:hAnsi="Arial" w:cs="Arial"/>
          <w:b/>
          <w:color w:val="44689A"/>
        </w:rPr>
      </w:pPr>
      <w:r>
        <w:rPr>
          <w:rFonts w:ascii="Arial" w:hAnsi="Arial" w:cs="Arial"/>
          <w:b/>
          <w:color w:val="44689A"/>
        </w:rPr>
        <w:t>L</w:t>
      </w:r>
      <w:r w:rsidR="006834DA" w:rsidRPr="00CE69A1">
        <w:rPr>
          <w:rFonts w:ascii="Arial" w:hAnsi="Arial" w:cs="Arial"/>
          <w:b/>
          <w:color w:val="44689A"/>
        </w:rPr>
        <w:t>imit znaków: 2</w:t>
      </w:r>
      <w:r>
        <w:rPr>
          <w:rFonts w:ascii="Arial" w:hAnsi="Arial" w:cs="Arial"/>
          <w:b/>
          <w:color w:val="44689A"/>
        </w:rPr>
        <w:t xml:space="preserve"> </w:t>
      </w:r>
      <w:r w:rsidR="006834DA" w:rsidRPr="00CE69A1">
        <w:rPr>
          <w:rFonts w:ascii="Arial" w:hAnsi="Arial" w:cs="Arial"/>
          <w:b/>
          <w:color w:val="44689A"/>
        </w:rPr>
        <w:t xml:space="preserve">000 </w:t>
      </w:r>
    </w:p>
    <w:p w14:paraId="54EF9732" w14:textId="77777777" w:rsidR="006834DA" w:rsidRPr="00C83C0E" w:rsidRDefault="006834DA" w:rsidP="00C83C0E">
      <w:pPr>
        <w:spacing w:after="0" w:line="240" w:lineRule="auto"/>
        <w:rPr>
          <w:rFonts w:ascii="Arial" w:hAnsi="Arial" w:cs="Arial"/>
          <w:i/>
          <w:u w:val="single"/>
        </w:rPr>
      </w:pPr>
      <w:r w:rsidRPr="00C83C0E">
        <w:rPr>
          <w:rFonts w:ascii="Arial" w:hAnsi="Arial" w:cs="Arial"/>
          <w:i/>
          <w:u w:val="single"/>
        </w:rPr>
        <w:br w:type="page"/>
      </w:r>
    </w:p>
    <w:p w14:paraId="06884C8F" w14:textId="77777777" w:rsidR="00B251BE" w:rsidRPr="00C83C0E" w:rsidRDefault="00B251BE" w:rsidP="00C83C0E">
      <w:pPr>
        <w:pStyle w:val="Nagwek2"/>
        <w:spacing w:line="240" w:lineRule="auto"/>
        <w:rPr>
          <w:rFonts w:cs="Arial"/>
        </w:rPr>
      </w:pPr>
      <w:bookmarkStart w:id="72" w:name="_Toc526333321"/>
      <w:bookmarkStart w:id="73" w:name="_Toc33694986"/>
      <w:r w:rsidRPr="00C83C0E">
        <w:rPr>
          <w:rFonts w:cs="Arial"/>
        </w:rPr>
        <w:lastRenderedPageBreak/>
        <w:t xml:space="preserve">C.2 </w:t>
      </w:r>
      <w:r w:rsidRPr="00C83C0E">
        <w:rPr>
          <w:rFonts w:cs="Arial"/>
          <w:lang w:eastAsia="pl-PL"/>
        </w:rPr>
        <w:t>Opis projektu</w:t>
      </w:r>
      <w:bookmarkEnd w:id="72"/>
      <w:bookmarkEnd w:id="73"/>
    </w:p>
    <w:p w14:paraId="35EDB2F0" w14:textId="77777777" w:rsidR="00B251BE" w:rsidRPr="00C83C0E" w:rsidRDefault="00B251BE" w:rsidP="00C83C0E">
      <w:pPr>
        <w:pStyle w:val="Nagwek3"/>
        <w:spacing w:after="240" w:line="240" w:lineRule="auto"/>
        <w:rPr>
          <w:rFonts w:cs="Arial"/>
        </w:rPr>
      </w:pPr>
      <w:bookmarkStart w:id="74" w:name="_Toc526333322"/>
      <w:bookmarkStart w:id="75" w:name="_Toc33694987"/>
      <w:r w:rsidRPr="00C83C0E">
        <w:rPr>
          <w:rFonts w:cs="Arial"/>
        </w:rPr>
        <w:t>Ogólne informacje dotyczące części C.2 wniosku</w:t>
      </w:r>
      <w:bookmarkEnd w:id="74"/>
      <w:bookmarkEnd w:id="75"/>
      <w:r w:rsidRPr="00C83C0E">
        <w:rPr>
          <w:rFonts w:cs="Arial"/>
        </w:rPr>
        <w:t xml:space="preserve"> </w:t>
      </w:r>
    </w:p>
    <w:p w14:paraId="7AF6625F" w14:textId="77777777" w:rsidR="00B251BE" w:rsidRPr="00C83C0E" w:rsidRDefault="00B251BE" w:rsidP="008761B4">
      <w:pPr>
        <w:spacing w:line="240" w:lineRule="auto"/>
        <w:ind w:left="1418"/>
        <w:rPr>
          <w:rFonts w:ascii="Arial" w:hAnsi="Arial" w:cs="Arial"/>
        </w:rPr>
      </w:pPr>
      <w:r w:rsidRPr="00C83C0E">
        <w:rPr>
          <w:rFonts w:ascii="Arial" w:hAnsi="Arial" w:cs="Arial"/>
        </w:rPr>
        <w:t>W części C.2</w:t>
      </w:r>
      <w:r w:rsidRPr="00C83C0E">
        <w:rPr>
          <w:rStyle w:val="z-label"/>
          <w:rFonts w:ascii="Arial" w:hAnsi="Arial" w:cs="Arial"/>
        </w:rPr>
        <w:t xml:space="preserve"> </w:t>
      </w:r>
      <w:r w:rsidRPr="00C83C0E">
        <w:rPr>
          <w:rStyle w:val="z-label"/>
          <w:rFonts w:ascii="Arial" w:hAnsi="Arial" w:cs="Arial"/>
          <w:b/>
          <w:i/>
        </w:rPr>
        <w:t xml:space="preserve">Opis projektu </w:t>
      </w:r>
      <w:r w:rsidRPr="00C83C0E">
        <w:rPr>
          <w:rFonts w:ascii="Arial" w:hAnsi="Arial" w:cs="Arial"/>
        </w:rPr>
        <w:t>Wnioskodawca zobowiązany jest do przedstawienia informacji opisujących zakres rzeczowy projektu jaki planuje zrealizować we wskazanym okresie czasu.</w:t>
      </w:r>
    </w:p>
    <w:p w14:paraId="5928D7C3" w14:textId="77777777" w:rsidR="00B251BE" w:rsidRPr="00C83C0E" w:rsidRDefault="00B251BE" w:rsidP="00C83C0E">
      <w:pPr>
        <w:spacing w:line="240" w:lineRule="auto"/>
        <w:ind w:left="1418"/>
        <w:rPr>
          <w:rFonts w:ascii="Arial" w:hAnsi="Arial" w:cs="Arial"/>
        </w:rPr>
      </w:pPr>
      <w:r w:rsidRPr="00C83C0E">
        <w:rPr>
          <w:rFonts w:ascii="Arial" w:hAnsi="Arial" w:cs="Arial"/>
        </w:rPr>
        <w:t xml:space="preserve">Istotną kwestią w zakresie opisu projektu jest rozpisanie go na </w:t>
      </w:r>
      <w:r w:rsidRPr="00C83C0E">
        <w:rPr>
          <w:rFonts w:ascii="Arial" w:hAnsi="Arial" w:cs="Arial"/>
          <w:b/>
          <w:i/>
        </w:rPr>
        <w:t>zadania</w:t>
      </w:r>
      <w:r w:rsidRPr="00C83C0E">
        <w:rPr>
          <w:rFonts w:ascii="Arial" w:hAnsi="Arial" w:cs="Arial"/>
        </w:rPr>
        <w:t xml:space="preserve"> i </w:t>
      </w:r>
      <w:r w:rsidRPr="00C83C0E">
        <w:rPr>
          <w:rFonts w:ascii="Arial" w:hAnsi="Arial" w:cs="Arial"/>
          <w:b/>
          <w:i/>
        </w:rPr>
        <w:t>działania</w:t>
      </w:r>
      <w:r w:rsidRPr="00C83C0E">
        <w:rPr>
          <w:rFonts w:ascii="Arial" w:hAnsi="Arial" w:cs="Arial"/>
        </w:rPr>
        <w:t xml:space="preserve"> zgodnie z poniższym diagramem.</w:t>
      </w:r>
    </w:p>
    <w:p w14:paraId="0EEA3A6C" w14:textId="77777777" w:rsidR="00B251BE" w:rsidRPr="00C83C0E" w:rsidRDefault="00CC6BBC" w:rsidP="00C83C0E">
      <w:pPr>
        <w:spacing w:before="240" w:line="240" w:lineRule="auto"/>
        <w:ind w:left="1418"/>
        <w:jc w:val="center"/>
        <w:rPr>
          <w:rFonts w:ascii="Arial" w:hAnsi="Arial" w:cs="Arial"/>
        </w:rPr>
      </w:pPr>
      <w:r w:rsidRPr="00C83C0E">
        <w:rPr>
          <w:rFonts w:ascii="Arial" w:hAnsi="Arial" w:cs="Arial"/>
          <w:noProof/>
          <w:lang w:eastAsia="pl-PL"/>
        </w:rPr>
        <mc:AlternateContent>
          <mc:Choice Requires="wps">
            <w:drawing>
              <wp:anchor distT="45720" distB="45720" distL="114300" distR="114300" simplePos="0" relativeHeight="251781120" behindDoc="1" locked="0" layoutInCell="1" allowOverlap="1" wp14:anchorId="3B2E1FB0" wp14:editId="73827342">
                <wp:simplePos x="0" y="0"/>
                <wp:positionH relativeFrom="margin">
                  <wp:posOffset>-65405</wp:posOffset>
                </wp:positionH>
                <wp:positionV relativeFrom="margin">
                  <wp:posOffset>2414880</wp:posOffset>
                </wp:positionV>
                <wp:extent cx="882015" cy="906145"/>
                <wp:effectExtent l="0" t="0" r="13335" b="27305"/>
                <wp:wrapNone/>
                <wp:docPr id="230"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2015" cy="906145"/>
                        </a:xfrm>
                        <a:prstGeom prst="rect">
                          <a:avLst/>
                        </a:prstGeom>
                        <a:solidFill>
                          <a:srgbClr val="FFFFFF"/>
                        </a:solidFill>
                        <a:ln w="9525">
                          <a:solidFill>
                            <a:srgbClr val="FFFFFF"/>
                          </a:solidFill>
                          <a:miter lim="800000"/>
                          <a:headEnd/>
                          <a:tailEnd/>
                        </a:ln>
                      </wps:spPr>
                      <wps:txbx>
                        <w:txbxContent>
                          <w:p w14:paraId="007BE4E8" w14:textId="77777777" w:rsidR="0092181F" w:rsidRPr="00B251BE" w:rsidRDefault="0092181F" w:rsidP="00B251BE">
                            <w:pPr>
                              <w:rPr>
                                <w:rFonts w:ascii="Arial" w:hAnsi="Arial" w:cs="Arial"/>
                                <w:color w:val="36537A"/>
                              </w:rPr>
                            </w:pPr>
                            <w:r w:rsidRPr="00B251BE">
                              <w:rPr>
                                <w:rFonts w:ascii="Arial" w:hAnsi="Arial" w:cs="Arial"/>
                                <w:color w:val="36537A"/>
                              </w:rPr>
                              <w:t>Podział projektu na zadania i działania</w:t>
                            </w:r>
                          </w:p>
                          <w:p w14:paraId="2C094FE1" w14:textId="77777777" w:rsidR="0092181F" w:rsidRPr="00B251BE" w:rsidRDefault="0092181F" w:rsidP="00B251BE">
                            <w:pPr>
                              <w:rPr>
                                <w:color w:val="36537A"/>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B2E1FB0" id="_x0000_s1039" type="#_x0000_t202" style="position:absolute;left:0;text-align:left;margin-left:-5.15pt;margin-top:190.15pt;width:69.45pt;height:71.35pt;z-index:-251535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" strokecolor="white">
                <v:textbox>
                  <w:txbxContent>
                    <w:p w14:paraId="007BE4E8" w14:textId="77777777" w:rsidR="0092181F" w:rsidRPr="00B251BE" w:rsidRDefault="0092181F" w:rsidP="00B251BE">
                      <w:pPr>
                        <w:rPr>
                          <w:rFonts w:ascii="Arial" w:hAnsi="Arial" w:cs="Arial"/>
                          <w:color w:val="36537A"/>
                        </w:rPr>
                      </w:pPr>
                      <w:r w:rsidRPr="00B251BE">
                        <w:rPr>
                          <w:rFonts w:ascii="Arial" w:hAnsi="Arial" w:cs="Arial"/>
                          <w:color w:val="36537A"/>
                        </w:rPr>
                        <w:t>Podział projektu na zadania i działania</w:t>
                      </w:r>
                    </w:p>
                    <w:p w14:paraId="2C094FE1" w14:textId="77777777" w:rsidR="0092181F" w:rsidRPr="00B251BE" w:rsidRDefault="0092181F" w:rsidP="00B251BE">
                      <w:pPr>
                        <w:rPr>
                          <w:color w:val="36537A"/>
                        </w:rPr>
                      </w:pPr>
                    </w:p>
                  </w:txbxContent>
                </v:textbox>
                <w10:wrap anchorx="margin" anchory="margin"/>
              </v:shape>
            </w:pict>
          </mc:Fallback>
        </mc:AlternateContent>
      </w:r>
      <w:r w:rsidR="00B251BE" w:rsidRPr="00C83C0E">
        <w:rPr>
          <w:rFonts w:ascii="Arial" w:hAnsi="Arial" w:cs="Arial"/>
          <w:noProof/>
          <w:lang w:eastAsia="pl-PL"/>
        </w:rPr>
        <w:drawing>
          <wp:inline distT="0" distB="0" distL="0" distR="0" wp14:anchorId="6E8CA063" wp14:editId="23F1E815">
            <wp:extent cx="4185828" cy="2701636"/>
            <wp:effectExtent l="0" t="0" r="5715" b="3810"/>
            <wp:docPr id="275" name="Obraz 275" descr="Diagram obrazujący podział projektu na zadania, a zadania na działan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95238" cy="2707710"/>
                    </a:xfrm>
                    <a:prstGeom prst="rect">
                      <a:avLst/>
                    </a:prstGeom>
                    <a:noFill/>
                    <a:ln>
                      <a:noFill/>
                    </a:ln>
                  </pic:spPr>
                </pic:pic>
              </a:graphicData>
            </a:graphic>
          </wp:inline>
        </w:drawing>
      </w:r>
    </w:p>
    <w:p w14:paraId="4ACFE7E6" w14:textId="77777777" w:rsidR="00B251BE" w:rsidRPr="00C83C0E" w:rsidRDefault="00B251BE" w:rsidP="00C83C0E">
      <w:pPr>
        <w:spacing w:before="240" w:line="240" w:lineRule="auto"/>
        <w:ind w:left="1418"/>
        <w:rPr>
          <w:rFonts w:ascii="Arial" w:hAnsi="Arial" w:cs="Arial"/>
        </w:rPr>
      </w:pPr>
      <w:r w:rsidRPr="00C83C0E">
        <w:rPr>
          <w:rFonts w:ascii="Arial" w:hAnsi="Arial" w:cs="Arial"/>
        </w:rPr>
        <w:t>Powyższy podział ma kluczowe znaczenie nie tylko do oceny zakresu rzeczowego projektu ale wpływa również na:</w:t>
      </w:r>
    </w:p>
    <w:p w14:paraId="250031E8" w14:textId="77777777" w:rsidR="00B251BE" w:rsidRPr="00C83C0E" w:rsidRDefault="00B251BE" w:rsidP="00C83C0E">
      <w:pPr>
        <w:numPr>
          <w:ilvl w:val="0"/>
          <w:numId w:val="5"/>
        </w:numPr>
        <w:spacing w:line="240" w:lineRule="auto"/>
        <w:ind w:left="2268" w:hanging="567"/>
        <w:rPr>
          <w:rFonts w:ascii="Arial" w:hAnsi="Arial" w:cs="Arial"/>
        </w:rPr>
      </w:pPr>
      <w:r w:rsidRPr="00C83C0E">
        <w:rPr>
          <w:rFonts w:ascii="Arial" w:hAnsi="Arial" w:cs="Arial"/>
        </w:rPr>
        <w:t xml:space="preserve">określenie stanu przygotowania projektu do realizacji w pkt D.1 </w:t>
      </w:r>
      <w:r w:rsidRPr="00C83C0E">
        <w:rPr>
          <w:rFonts w:ascii="Arial" w:hAnsi="Arial" w:cs="Arial"/>
          <w:b/>
          <w:i/>
        </w:rPr>
        <w:t>Stopień przygotowania projektu do realizacji</w:t>
      </w:r>
      <w:r w:rsidRPr="00C83C0E">
        <w:rPr>
          <w:rFonts w:ascii="Arial" w:hAnsi="Arial" w:cs="Arial"/>
        </w:rPr>
        <w:t xml:space="preserve">  oraz pkt D.2 </w:t>
      </w:r>
      <w:r w:rsidRPr="00C83C0E">
        <w:rPr>
          <w:rFonts w:ascii="Arial" w:hAnsi="Arial" w:cs="Arial"/>
          <w:b/>
          <w:i/>
        </w:rPr>
        <w:t xml:space="preserve">Wpływ projektu na środowisko </w:t>
      </w:r>
      <w:r w:rsidRPr="00C83C0E">
        <w:rPr>
          <w:rFonts w:ascii="Arial" w:hAnsi="Arial" w:cs="Arial"/>
        </w:rPr>
        <w:t xml:space="preserve">– Wnioskodawca ma możliwość określenia stopnia przygotowania projektu do realizacji oraz wpływu projektu na środowisko w odniesieniu do </w:t>
      </w:r>
      <w:r w:rsidRPr="00C83C0E">
        <w:rPr>
          <w:rFonts w:ascii="Arial" w:hAnsi="Arial" w:cs="Arial"/>
          <w:b/>
        </w:rPr>
        <w:t>całego projektu lub do poszczególnych zadań</w:t>
      </w:r>
      <w:r w:rsidRPr="00C83C0E">
        <w:rPr>
          <w:rFonts w:ascii="Arial" w:hAnsi="Arial" w:cs="Arial"/>
        </w:rPr>
        <w:t>,</w:t>
      </w:r>
    </w:p>
    <w:p w14:paraId="13875279" w14:textId="77777777" w:rsidR="00B251BE" w:rsidRPr="00C83C0E" w:rsidRDefault="00B251BE" w:rsidP="00C83C0E">
      <w:pPr>
        <w:numPr>
          <w:ilvl w:val="0"/>
          <w:numId w:val="5"/>
        </w:numPr>
        <w:spacing w:line="240" w:lineRule="auto"/>
        <w:ind w:left="2268" w:hanging="567"/>
        <w:rPr>
          <w:rFonts w:ascii="Arial" w:hAnsi="Arial" w:cs="Arial"/>
        </w:rPr>
      </w:pPr>
      <w:r w:rsidRPr="00C83C0E">
        <w:rPr>
          <w:rFonts w:ascii="Arial" w:hAnsi="Arial" w:cs="Arial"/>
        </w:rPr>
        <w:t xml:space="preserve">prezentację kosztów w projekcie w pkt H </w:t>
      </w:r>
      <w:r w:rsidRPr="00C83C0E">
        <w:rPr>
          <w:rFonts w:ascii="Arial" w:hAnsi="Arial" w:cs="Arial"/>
          <w:b/>
          <w:i/>
        </w:rPr>
        <w:t xml:space="preserve">Harmonogram rzeczowo-finansowy projektu </w:t>
      </w:r>
      <w:r w:rsidRPr="00C83C0E">
        <w:rPr>
          <w:rFonts w:ascii="Arial" w:hAnsi="Arial" w:cs="Arial"/>
        </w:rPr>
        <w:t xml:space="preserve">– działania uwzględnione w pkt C.2 uwzględnione będą jako koszty w pkt H.1 </w:t>
      </w:r>
      <w:r w:rsidRPr="00C83C0E">
        <w:rPr>
          <w:rFonts w:ascii="Arial" w:hAnsi="Arial" w:cs="Arial"/>
          <w:b/>
          <w:i/>
        </w:rPr>
        <w:t>Planowane koszty w</w:t>
      </w:r>
      <w:r w:rsidR="001E4DE6">
        <w:rPr>
          <w:rFonts w:ascii="Arial" w:hAnsi="Arial" w:cs="Arial"/>
          <w:b/>
          <w:i/>
        </w:rPr>
        <w:t> </w:t>
      </w:r>
      <w:r w:rsidRPr="00C83C0E">
        <w:rPr>
          <w:rFonts w:ascii="Arial" w:hAnsi="Arial" w:cs="Arial"/>
          <w:b/>
          <w:i/>
        </w:rPr>
        <w:t>projekcie.</w:t>
      </w:r>
    </w:p>
    <w:p w14:paraId="4973A07B" w14:textId="77777777" w:rsidR="002663BE" w:rsidRPr="00C83C0E" w:rsidRDefault="002663BE" w:rsidP="00C83C0E">
      <w:pPr>
        <w:spacing w:line="240" w:lineRule="auto"/>
        <w:ind w:left="1418"/>
        <w:rPr>
          <w:rFonts w:ascii="Arial" w:hAnsi="Arial" w:cs="Arial"/>
        </w:rPr>
      </w:pPr>
      <w:r w:rsidRPr="00C83C0E">
        <w:rPr>
          <w:rFonts w:ascii="Arial" w:hAnsi="Arial" w:cs="Arial"/>
        </w:rPr>
        <w:t>Taki sposób sformułowania projektu stanowi odejście od definiowania zakresu projektu z podziałem na etap przygotowawczy, inwestycyjny, koszty pozostałe oraz cross-finnancing. W związku z powyższym Wnioskodawca przed przystąpieniem do uzupełnienia dalszych części wniosku o dofinansowanie projektu zobowiązany jest do dokonania szczegółowej analizy zakresu tak aby:</w:t>
      </w:r>
    </w:p>
    <w:p w14:paraId="73E0752F" w14:textId="77777777" w:rsidR="00B251BE" w:rsidRPr="00C83C0E" w:rsidRDefault="00B251BE" w:rsidP="00C83C0E">
      <w:pPr>
        <w:numPr>
          <w:ilvl w:val="0"/>
          <w:numId w:val="6"/>
        </w:numPr>
        <w:spacing w:line="240" w:lineRule="auto"/>
        <w:ind w:left="2268" w:hanging="567"/>
        <w:rPr>
          <w:rFonts w:ascii="Arial" w:hAnsi="Arial" w:cs="Arial"/>
        </w:rPr>
      </w:pPr>
      <w:r w:rsidRPr="00C83C0E">
        <w:rPr>
          <w:rFonts w:ascii="Arial" w:hAnsi="Arial" w:cs="Arial"/>
        </w:rPr>
        <w:t xml:space="preserve">zadanie – stanowiło pewien jasno wyodrębniony i zamknięty zakres prac, który może stanowić </w:t>
      </w:r>
      <w:r w:rsidRPr="00C83C0E">
        <w:rPr>
          <w:rFonts w:ascii="Arial" w:hAnsi="Arial" w:cs="Arial"/>
          <w:i/>
        </w:rPr>
        <w:t>de facto</w:t>
      </w:r>
      <w:r w:rsidRPr="00C83C0E">
        <w:rPr>
          <w:rFonts w:ascii="Arial" w:hAnsi="Arial" w:cs="Arial"/>
        </w:rPr>
        <w:t xml:space="preserve"> jedno działanie np. zakup wyposażenia lub składać się z kilku/kilkunastu działań; </w:t>
      </w:r>
    </w:p>
    <w:p w14:paraId="04FC7880" w14:textId="77777777" w:rsidR="00B251BE" w:rsidRPr="00C83C0E" w:rsidRDefault="00B251BE" w:rsidP="00C83C0E">
      <w:pPr>
        <w:numPr>
          <w:ilvl w:val="0"/>
          <w:numId w:val="6"/>
        </w:numPr>
        <w:spacing w:line="240" w:lineRule="auto"/>
        <w:ind w:left="2268" w:hanging="567"/>
        <w:rPr>
          <w:rFonts w:ascii="Arial" w:hAnsi="Arial" w:cs="Arial"/>
        </w:rPr>
      </w:pPr>
      <w:r w:rsidRPr="00C83C0E">
        <w:rPr>
          <w:rFonts w:ascii="Arial" w:hAnsi="Arial" w:cs="Arial"/>
        </w:rPr>
        <w:t>działania – stanowiły elementy składowe zadań.</w:t>
      </w:r>
    </w:p>
    <w:p w14:paraId="64A773AE" w14:textId="77777777" w:rsidR="00B251BE" w:rsidRPr="00C83C0E" w:rsidRDefault="00B251BE" w:rsidP="00C83C0E">
      <w:pPr>
        <w:spacing w:line="240" w:lineRule="auto"/>
        <w:ind w:left="1418"/>
        <w:rPr>
          <w:rFonts w:ascii="Arial" w:hAnsi="Arial" w:cs="Arial"/>
        </w:rPr>
      </w:pPr>
      <w:r w:rsidRPr="00C83C0E">
        <w:rPr>
          <w:rFonts w:ascii="Arial" w:hAnsi="Arial" w:cs="Arial"/>
        </w:rPr>
        <w:lastRenderedPageBreak/>
        <w:t>Jedno zadanie może obejmować zarówno:</w:t>
      </w:r>
    </w:p>
    <w:p w14:paraId="070DC85C" w14:textId="77777777" w:rsidR="00B251BE" w:rsidRPr="00C83C0E" w:rsidRDefault="00B251BE" w:rsidP="00C83C0E">
      <w:pPr>
        <w:numPr>
          <w:ilvl w:val="0"/>
          <w:numId w:val="7"/>
        </w:numPr>
        <w:shd w:val="clear" w:color="auto" w:fill="FFFFFF"/>
        <w:spacing w:line="240" w:lineRule="auto"/>
        <w:ind w:left="2268" w:hanging="567"/>
        <w:rPr>
          <w:rFonts w:ascii="Arial" w:hAnsi="Arial" w:cs="Arial"/>
        </w:rPr>
      </w:pPr>
      <w:r w:rsidRPr="00C83C0E">
        <w:rPr>
          <w:rFonts w:ascii="Arial" w:hAnsi="Arial" w:cs="Arial"/>
        </w:rPr>
        <w:t>koszty kwalifikowane, jak i niekwalifikowane, rozbite na działania (np. zakup wyposażenia – koszty kwalifikowalne, zakup wyposażenia – koszty niekwalifikowalne;</w:t>
      </w:r>
    </w:p>
    <w:p w14:paraId="36CC2559" w14:textId="77777777" w:rsidR="00B251BE" w:rsidRPr="00C83C0E" w:rsidRDefault="00B251BE" w:rsidP="00C83C0E">
      <w:pPr>
        <w:numPr>
          <w:ilvl w:val="0"/>
          <w:numId w:val="7"/>
        </w:numPr>
        <w:spacing w:line="240" w:lineRule="auto"/>
        <w:ind w:left="2268" w:hanging="567"/>
        <w:rPr>
          <w:rFonts w:ascii="Arial" w:hAnsi="Arial" w:cs="Arial"/>
        </w:rPr>
      </w:pPr>
      <w:r w:rsidRPr="00C83C0E">
        <w:rPr>
          <w:rFonts w:ascii="Arial" w:hAnsi="Arial" w:cs="Arial"/>
        </w:rPr>
        <w:t>koszty przygotowawcze, inwestycyjne, pozostałe, cross-financing;</w:t>
      </w:r>
    </w:p>
    <w:p w14:paraId="50C19C73" w14:textId="77777777" w:rsidR="00B251BE" w:rsidRPr="00C83C0E" w:rsidRDefault="00B251BE" w:rsidP="00C83C0E">
      <w:pPr>
        <w:numPr>
          <w:ilvl w:val="0"/>
          <w:numId w:val="7"/>
        </w:numPr>
        <w:spacing w:line="240" w:lineRule="auto"/>
        <w:ind w:left="2268" w:hanging="567"/>
        <w:rPr>
          <w:rFonts w:ascii="Arial" w:hAnsi="Arial" w:cs="Arial"/>
        </w:rPr>
      </w:pPr>
      <w:r w:rsidRPr="00C83C0E">
        <w:rPr>
          <w:rFonts w:ascii="Arial" w:hAnsi="Arial" w:cs="Arial"/>
        </w:rPr>
        <w:t>koszty ponoszone przez Wnioskodawcę i Partnerów.</w:t>
      </w:r>
    </w:p>
    <w:p w14:paraId="2E9BCECE" w14:textId="77777777" w:rsidR="00B251BE" w:rsidRPr="00C83C0E" w:rsidRDefault="00B251BE" w:rsidP="00C83C0E">
      <w:pPr>
        <w:spacing w:line="240" w:lineRule="auto"/>
        <w:ind w:left="1418"/>
        <w:rPr>
          <w:rFonts w:ascii="Arial" w:hAnsi="Arial" w:cs="Arial"/>
        </w:rPr>
      </w:pPr>
      <w:r w:rsidRPr="00C83C0E">
        <w:rPr>
          <w:rFonts w:ascii="Arial" w:hAnsi="Arial" w:cs="Arial"/>
        </w:rPr>
        <w:t xml:space="preserve">Zgodnie z informacją powyżej </w:t>
      </w:r>
      <w:r w:rsidRPr="00C83C0E">
        <w:rPr>
          <w:rFonts w:ascii="Arial" w:hAnsi="Arial" w:cs="Arial"/>
          <w:b/>
          <w:u w:val="single"/>
        </w:rPr>
        <w:t>każde działanie</w:t>
      </w:r>
      <w:r w:rsidRPr="00C83C0E">
        <w:rPr>
          <w:rFonts w:ascii="Arial" w:hAnsi="Arial" w:cs="Arial"/>
          <w:b/>
        </w:rPr>
        <w:t xml:space="preserve"> w pkt H.1 będzie wyodrębnione jako wydatek, </w:t>
      </w:r>
      <w:r w:rsidRPr="00C83C0E">
        <w:rPr>
          <w:rFonts w:ascii="Arial" w:hAnsi="Arial" w:cs="Arial"/>
        </w:rPr>
        <w:t xml:space="preserve">dla którego konieczne będzie wskazanie czy koszt stanowi wydatek kwalifikowany, do jakiej kategorii kosztów należy (zgodnie z Wytycznymi w zakresie kwalifikowalności wydatków w ramach Europejskiego Funduszu Rozwoju Regionalnego, Europejskiego Funduszu Społecznego oraz Funduszu Spójności na lata 2014 – 2020 oraz SzOOP, w szczególności Załącznikiem nr 7 Specyficzne wydatki kwalifikowane i niekwalifikowane w poszczególnych działaniach/poddziałaniach dla osi priorytetowych RPO WM), rodzaj dofinasowania, stawkę podatku VAT oraz lata w jakich działanie będzie realizowane. </w:t>
      </w:r>
    </w:p>
    <w:p w14:paraId="2A598550" w14:textId="77777777" w:rsidR="00B251BE" w:rsidRPr="00C83C0E" w:rsidRDefault="00B251BE" w:rsidP="00C83C0E">
      <w:pPr>
        <w:shd w:val="clear" w:color="auto" w:fill="44689A"/>
        <w:spacing w:line="240" w:lineRule="auto"/>
        <w:ind w:left="1418"/>
        <w:rPr>
          <w:rFonts w:ascii="Arial" w:hAnsi="Arial" w:cs="Arial"/>
          <w:color w:val="FFFFFF" w:themeColor="background1"/>
        </w:rPr>
      </w:pPr>
      <w:r w:rsidRPr="00C83C0E">
        <w:rPr>
          <w:rFonts w:ascii="Arial" w:hAnsi="Arial" w:cs="Arial"/>
          <w:b/>
          <w:color w:val="FFFFFF" w:themeColor="background1"/>
        </w:rPr>
        <w:t>PRZYKŁAD:</w:t>
      </w:r>
      <w:r w:rsidRPr="00C83C0E">
        <w:rPr>
          <w:rFonts w:ascii="Arial" w:hAnsi="Arial" w:cs="Arial"/>
          <w:color w:val="FFFFFF" w:themeColor="background1"/>
        </w:rPr>
        <w:t xml:space="preserve"> </w:t>
      </w:r>
    </w:p>
    <w:p w14:paraId="475C04AF" w14:textId="77777777" w:rsidR="00B251BE" w:rsidRPr="00C83C0E" w:rsidRDefault="00B251BE" w:rsidP="00C83C0E">
      <w:pPr>
        <w:shd w:val="clear" w:color="auto" w:fill="44689A"/>
        <w:spacing w:line="240" w:lineRule="auto"/>
        <w:ind w:left="1418"/>
        <w:rPr>
          <w:rFonts w:ascii="Arial" w:hAnsi="Arial" w:cs="Arial"/>
          <w:color w:val="FFFFFF" w:themeColor="background1"/>
        </w:rPr>
      </w:pPr>
      <w:r w:rsidRPr="00C83C0E">
        <w:rPr>
          <w:rFonts w:ascii="Arial" w:hAnsi="Arial" w:cs="Arial"/>
          <w:color w:val="FFFFFF" w:themeColor="background1"/>
        </w:rPr>
        <w:t>Projekt polega na przebudowie kilku obiektów kubaturowych. W ramach poszczególnych zadań Wnioskodawca może zdefiniować przebudowę poszczególnych obiektów np. Zadanie nr 1 - przebudowa obiektu A, zadanie nr 2 - przebudowa obiektu B itd.</w:t>
      </w:r>
    </w:p>
    <w:p w14:paraId="302C9760" w14:textId="77777777" w:rsidR="00B251BE" w:rsidRPr="00C83C0E" w:rsidRDefault="00B251BE" w:rsidP="00440B91">
      <w:pPr>
        <w:shd w:val="clear" w:color="auto" w:fill="44689A"/>
        <w:spacing w:after="0" w:line="240" w:lineRule="auto"/>
        <w:ind w:left="1418"/>
        <w:rPr>
          <w:rFonts w:ascii="Arial" w:hAnsi="Arial" w:cs="Arial"/>
          <w:color w:val="FFFFFF" w:themeColor="background1"/>
        </w:rPr>
      </w:pPr>
      <w:r w:rsidRPr="00C83C0E">
        <w:rPr>
          <w:rFonts w:ascii="Arial" w:hAnsi="Arial" w:cs="Arial"/>
          <w:color w:val="FFFFFF" w:themeColor="background1"/>
        </w:rPr>
        <w:t xml:space="preserve">Z kolei w ramach działań do Zadania 1 Wnioskodawca uwzględnia wszystkie koszty bezpośrednio związane z wykonaniem obiektu A w tym: </w:t>
      </w:r>
    </w:p>
    <w:p w14:paraId="39B803A2" w14:textId="77777777" w:rsidR="00B251BE" w:rsidRPr="00C83C0E" w:rsidRDefault="00B251BE" w:rsidP="00440B91">
      <w:pPr>
        <w:numPr>
          <w:ilvl w:val="3"/>
          <w:numId w:val="17"/>
        </w:numPr>
        <w:shd w:val="clear" w:color="auto" w:fill="44689A"/>
        <w:spacing w:after="0" w:line="240" w:lineRule="auto"/>
        <w:ind w:left="2268" w:hanging="567"/>
        <w:rPr>
          <w:rFonts w:ascii="Arial" w:hAnsi="Arial" w:cs="Arial"/>
          <w:color w:val="FFFFFF" w:themeColor="background1"/>
        </w:rPr>
      </w:pPr>
      <w:r w:rsidRPr="00C83C0E">
        <w:rPr>
          <w:rFonts w:ascii="Arial" w:hAnsi="Arial" w:cs="Arial"/>
          <w:color w:val="FFFFFF" w:themeColor="background1"/>
        </w:rPr>
        <w:t>koszty przygotowawcze – opracowanie dokumentacji projektowej oraz innych dokumentów niezbędnych do przygotowania projektu (np.</w:t>
      </w:r>
      <w:r w:rsidR="00BB55BE">
        <w:rPr>
          <w:rFonts w:ascii="Arial" w:hAnsi="Arial" w:cs="Arial"/>
          <w:color w:val="FFFFFF" w:themeColor="background1"/>
        </w:rPr>
        <w:t> </w:t>
      </w:r>
      <w:r w:rsidRPr="00C83C0E">
        <w:rPr>
          <w:rFonts w:ascii="Arial" w:hAnsi="Arial" w:cs="Arial"/>
          <w:color w:val="FFFFFF" w:themeColor="background1"/>
        </w:rPr>
        <w:t>raport oceny oddziaływania na środowisko – jeżeli był wymagany, analiza finansowa, audyt energetyczny, etc.);</w:t>
      </w:r>
    </w:p>
    <w:p w14:paraId="63703BCF" w14:textId="77777777" w:rsidR="00440B91" w:rsidRDefault="00B251BE" w:rsidP="00440B91">
      <w:pPr>
        <w:numPr>
          <w:ilvl w:val="0"/>
          <w:numId w:val="17"/>
        </w:numPr>
        <w:shd w:val="clear" w:color="auto" w:fill="44689A"/>
        <w:spacing w:after="0" w:line="240" w:lineRule="auto"/>
        <w:ind w:left="2268" w:hanging="567"/>
        <w:rPr>
          <w:rFonts w:ascii="Arial" w:hAnsi="Arial" w:cs="Arial"/>
          <w:color w:val="FFFFFF" w:themeColor="background1"/>
        </w:rPr>
      </w:pPr>
      <w:r w:rsidRPr="00440B91">
        <w:rPr>
          <w:rFonts w:ascii="Arial" w:hAnsi="Arial" w:cs="Arial"/>
          <w:color w:val="FFFFFF" w:themeColor="background1"/>
        </w:rPr>
        <w:t>koszty inwestycyjne – prace związane z wykonaniem stanu zerowego, stanu surowego, prace wykończeniowe, wyposażenie obiektu;</w:t>
      </w:r>
    </w:p>
    <w:p w14:paraId="63B36BDC" w14:textId="77777777" w:rsidR="00B251BE" w:rsidRPr="00440B91" w:rsidRDefault="00B251BE" w:rsidP="00440B91">
      <w:pPr>
        <w:numPr>
          <w:ilvl w:val="0"/>
          <w:numId w:val="17"/>
        </w:numPr>
        <w:shd w:val="clear" w:color="auto" w:fill="44689A"/>
        <w:spacing w:after="0" w:line="240" w:lineRule="auto"/>
        <w:ind w:left="2268" w:hanging="567"/>
        <w:rPr>
          <w:rFonts w:ascii="Arial" w:hAnsi="Arial" w:cs="Arial"/>
          <w:color w:val="FFFFFF" w:themeColor="background1"/>
        </w:rPr>
      </w:pPr>
      <w:r w:rsidRPr="00440B91">
        <w:rPr>
          <w:rFonts w:ascii="Arial" w:hAnsi="Arial" w:cs="Arial"/>
          <w:color w:val="FFFFFF" w:themeColor="background1"/>
        </w:rPr>
        <w:t>koszty pozostałe – koszty nadzoru autorskiego oraz inwestorskiego (jeżeli mogą zostać wprost przypisane do Zadania 1);</w:t>
      </w:r>
    </w:p>
    <w:p w14:paraId="753DB3D4" w14:textId="77777777" w:rsidR="00B251BE" w:rsidRPr="00C83C0E" w:rsidRDefault="00B251BE" w:rsidP="00C83C0E">
      <w:pPr>
        <w:shd w:val="clear" w:color="auto" w:fill="44689A"/>
        <w:spacing w:line="240" w:lineRule="auto"/>
        <w:ind w:left="1418"/>
        <w:rPr>
          <w:rFonts w:ascii="Arial" w:hAnsi="Arial" w:cs="Arial"/>
          <w:color w:val="FFFFFF" w:themeColor="background1"/>
        </w:rPr>
      </w:pPr>
      <w:r w:rsidRPr="00C83C0E">
        <w:rPr>
          <w:rFonts w:ascii="Arial" w:hAnsi="Arial" w:cs="Arial"/>
          <w:color w:val="FFFFFF" w:themeColor="background1"/>
        </w:rPr>
        <w:t xml:space="preserve">Analogicznie należy postąpić w przypadku Zadania nr 2. </w:t>
      </w:r>
    </w:p>
    <w:p w14:paraId="5B28D535" w14:textId="77777777" w:rsidR="00B251BE" w:rsidRPr="00C83C0E" w:rsidRDefault="00B251BE" w:rsidP="00C83C0E">
      <w:pPr>
        <w:shd w:val="clear" w:color="auto" w:fill="44689A"/>
        <w:spacing w:line="240" w:lineRule="auto"/>
        <w:ind w:left="1418"/>
        <w:rPr>
          <w:rFonts w:ascii="Arial" w:hAnsi="Arial" w:cs="Arial"/>
          <w:color w:val="FFFFFF" w:themeColor="background1"/>
        </w:rPr>
      </w:pPr>
      <w:r w:rsidRPr="00C83C0E">
        <w:rPr>
          <w:rFonts w:ascii="Arial" w:hAnsi="Arial" w:cs="Arial"/>
          <w:color w:val="FFFFFF" w:themeColor="background1"/>
        </w:rPr>
        <w:t>Z kolei koszty pośrednie oraz koszty Cross-Financingu powinny stanowić odrębne zadania.</w:t>
      </w:r>
    </w:p>
    <w:p w14:paraId="48884292" w14:textId="77777777" w:rsidR="00B251BE" w:rsidRPr="00CE69A1" w:rsidRDefault="00B251BE" w:rsidP="00BF0ACC">
      <w:pPr>
        <w:spacing w:before="160" w:line="240" w:lineRule="auto"/>
        <w:ind w:left="1418"/>
        <w:rPr>
          <w:rFonts w:ascii="Arial" w:hAnsi="Arial" w:cs="Arial"/>
          <w:b/>
        </w:rPr>
      </w:pPr>
      <w:r w:rsidRPr="00CE69A1">
        <w:rPr>
          <w:rFonts w:ascii="Arial" w:hAnsi="Arial" w:cs="Arial"/>
          <w:b/>
        </w:rPr>
        <w:t xml:space="preserve">Istotne ograniczenia w definiowaniu </w:t>
      </w:r>
      <w:r w:rsidRPr="001E4DE6">
        <w:rPr>
          <w:rFonts w:ascii="Arial" w:hAnsi="Arial" w:cs="Arial"/>
          <w:b/>
          <w:u w:val="single"/>
        </w:rPr>
        <w:t>zadań</w:t>
      </w:r>
      <w:r w:rsidRPr="00CE69A1">
        <w:rPr>
          <w:rFonts w:ascii="Arial" w:hAnsi="Arial" w:cs="Arial"/>
          <w:b/>
        </w:rPr>
        <w:t>:</w:t>
      </w:r>
    </w:p>
    <w:p w14:paraId="2E6EBF98" w14:textId="77777777" w:rsidR="00B251BE" w:rsidRPr="00C83C0E" w:rsidRDefault="00B251BE" w:rsidP="00C83C0E">
      <w:pPr>
        <w:numPr>
          <w:ilvl w:val="0"/>
          <w:numId w:val="8"/>
        </w:numPr>
        <w:spacing w:line="240" w:lineRule="auto"/>
        <w:ind w:left="2268" w:hanging="567"/>
        <w:rPr>
          <w:rFonts w:ascii="Arial" w:hAnsi="Arial" w:cs="Arial"/>
        </w:rPr>
      </w:pPr>
      <w:r w:rsidRPr="00C83C0E">
        <w:rPr>
          <w:rFonts w:ascii="Arial" w:hAnsi="Arial" w:cs="Arial"/>
        </w:rPr>
        <w:t xml:space="preserve">w przypadku gdy Wnioskodawca uwzględnił w ramach projektu zadania/działania nie objęte pomocą publiczną oraz objęte pomocą publiczną należy wyodrębnić zakres objęty pomocą publiczną w ramach oddzielnego zadania – </w:t>
      </w:r>
    </w:p>
    <w:p w14:paraId="69B8FAEA" w14:textId="77777777" w:rsidR="00B251BE" w:rsidRPr="00C83C0E" w:rsidRDefault="00B251BE" w:rsidP="00C83C0E">
      <w:pPr>
        <w:shd w:val="clear" w:color="auto" w:fill="44689A"/>
        <w:spacing w:line="240" w:lineRule="auto"/>
        <w:ind w:left="2268"/>
        <w:rPr>
          <w:rFonts w:ascii="Arial" w:hAnsi="Arial" w:cs="Arial"/>
          <w:color w:val="FFFFFF" w:themeColor="background1"/>
        </w:rPr>
      </w:pPr>
      <w:r w:rsidRPr="00C83C0E">
        <w:rPr>
          <w:rFonts w:ascii="Arial" w:hAnsi="Arial" w:cs="Arial"/>
          <w:b/>
          <w:color w:val="FFFFFF" w:themeColor="background1"/>
        </w:rPr>
        <w:t>PRZYKŁAD:</w:t>
      </w:r>
      <w:r w:rsidRPr="00C83C0E">
        <w:rPr>
          <w:rFonts w:ascii="Arial" w:hAnsi="Arial" w:cs="Arial"/>
          <w:color w:val="FFFFFF" w:themeColor="background1"/>
        </w:rPr>
        <w:t xml:space="preserve"> </w:t>
      </w:r>
    </w:p>
    <w:p w14:paraId="787ED4E5" w14:textId="77777777" w:rsidR="00B251BE" w:rsidRPr="00C83C0E" w:rsidRDefault="00B251BE" w:rsidP="00C83C0E">
      <w:pPr>
        <w:shd w:val="clear" w:color="auto" w:fill="44689A"/>
        <w:spacing w:line="240" w:lineRule="auto"/>
        <w:ind w:left="2268"/>
        <w:rPr>
          <w:rFonts w:ascii="Arial" w:hAnsi="Arial" w:cs="Arial"/>
          <w:color w:val="FFFFFF" w:themeColor="background1"/>
        </w:rPr>
      </w:pPr>
      <w:r w:rsidRPr="00C83C0E">
        <w:rPr>
          <w:rFonts w:ascii="Arial" w:hAnsi="Arial" w:cs="Arial"/>
          <w:color w:val="FFFFFF" w:themeColor="background1"/>
        </w:rPr>
        <w:t>Wnioskodawca planuje przebudowę dwóch obiektów kubaturowych z</w:t>
      </w:r>
      <w:r w:rsidR="001E4DE6">
        <w:rPr>
          <w:rFonts w:ascii="Arial" w:hAnsi="Arial" w:cs="Arial"/>
          <w:color w:val="FFFFFF" w:themeColor="background1"/>
        </w:rPr>
        <w:t> </w:t>
      </w:r>
      <w:r w:rsidRPr="00C83C0E">
        <w:rPr>
          <w:rFonts w:ascii="Arial" w:hAnsi="Arial" w:cs="Arial"/>
          <w:color w:val="FFFFFF" w:themeColor="background1"/>
        </w:rPr>
        <w:t xml:space="preserve">których jeden wykorzystywany będzie do prowadzenia komercyjnej działalności gospodarczej w związku z czym ten zakres rzeczowy projektu zostanie objęty zasadami pomocy publicznej (dofinansowanie udzielone na ten zakres rzeczowy będzie stanowić pomoc publiczną). Zakres związany z tym obiektem powinien </w:t>
      </w:r>
      <w:r w:rsidRPr="00C83C0E">
        <w:rPr>
          <w:rFonts w:ascii="Arial" w:hAnsi="Arial" w:cs="Arial"/>
          <w:color w:val="FFFFFF" w:themeColor="background1"/>
        </w:rPr>
        <w:lastRenderedPageBreak/>
        <w:t xml:space="preserve">stanowić odrębne zadanie objęte pomocą publiczną. Działania wspólne dla obu zadań i niemożliwe do rozdzielenia należy również objąć zasadami pomocy publicznej. </w:t>
      </w:r>
    </w:p>
    <w:p w14:paraId="34BA58FE" w14:textId="77777777" w:rsidR="00B251BE" w:rsidRPr="00C83C0E" w:rsidRDefault="00B251BE" w:rsidP="00C83C0E">
      <w:pPr>
        <w:numPr>
          <w:ilvl w:val="0"/>
          <w:numId w:val="8"/>
        </w:numPr>
        <w:spacing w:line="240" w:lineRule="auto"/>
        <w:ind w:left="2268" w:hanging="567"/>
        <w:rPr>
          <w:rFonts w:ascii="Arial" w:hAnsi="Arial" w:cs="Arial"/>
        </w:rPr>
      </w:pPr>
      <w:r w:rsidRPr="00C83C0E">
        <w:rPr>
          <w:rFonts w:ascii="Arial" w:hAnsi="Arial" w:cs="Arial"/>
        </w:rPr>
        <w:t>w przypadku gdy w ramach projektu przewidziano dwa różne rodzaje pomocy publicznej o różnej intensywności należy wyodrębnić zakres objęty różnymi rodzajami pomocy publicznej w ramach oddzielnych zadań;</w:t>
      </w:r>
    </w:p>
    <w:p w14:paraId="6BF4CF3A" w14:textId="77777777" w:rsidR="00B251BE" w:rsidRPr="00C83C0E" w:rsidRDefault="00B251BE" w:rsidP="00C83C0E">
      <w:pPr>
        <w:numPr>
          <w:ilvl w:val="0"/>
          <w:numId w:val="8"/>
        </w:numPr>
        <w:spacing w:line="240" w:lineRule="auto"/>
        <w:ind w:left="2268" w:hanging="567"/>
        <w:rPr>
          <w:rFonts w:ascii="Arial" w:hAnsi="Arial" w:cs="Arial"/>
        </w:rPr>
      </w:pPr>
      <w:r w:rsidRPr="00C83C0E">
        <w:rPr>
          <w:rFonts w:ascii="Arial" w:hAnsi="Arial" w:cs="Arial"/>
        </w:rPr>
        <w:t xml:space="preserve">w przypadku gdy Wnioskodawca nie jest w stanie przypisać działań/kosztów do konkretnego zadania np. koszty przygotowawcze (opracowanie analizy finansowej) lub pozostałe wydatki (np. nadzór inwestorski, promocja źródeł finansowania projektu) należy uwzględnić te działania jako odrębne zadanie. </w:t>
      </w:r>
    </w:p>
    <w:p w14:paraId="29BEE4CC" w14:textId="77777777" w:rsidR="00B251BE" w:rsidRPr="00C83C0E" w:rsidRDefault="00B251BE" w:rsidP="00C83C0E">
      <w:pPr>
        <w:numPr>
          <w:ilvl w:val="0"/>
          <w:numId w:val="8"/>
        </w:numPr>
        <w:spacing w:line="240" w:lineRule="auto"/>
        <w:ind w:left="2268" w:hanging="567"/>
        <w:rPr>
          <w:rFonts w:ascii="Arial" w:hAnsi="Arial" w:cs="Arial"/>
        </w:rPr>
      </w:pPr>
      <w:r w:rsidRPr="00C83C0E">
        <w:rPr>
          <w:rFonts w:ascii="Arial" w:hAnsi="Arial" w:cs="Arial"/>
        </w:rPr>
        <w:t>z uwagi na specyficzny charakter kosztów pośrednich oraz kosztów Cross-Financingu konieczne jest ich wyodrębnienie w ramach odrębnych zadań (niezależnie od sposobu ich rozliczania);</w:t>
      </w:r>
    </w:p>
    <w:p w14:paraId="1B5C4259" w14:textId="77777777" w:rsidR="00B251BE" w:rsidRPr="00C83C0E" w:rsidRDefault="00B251BE" w:rsidP="00C83C0E">
      <w:pPr>
        <w:numPr>
          <w:ilvl w:val="0"/>
          <w:numId w:val="8"/>
        </w:numPr>
        <w:spacing w:line="240" w:lineRule="auto"/>
        <w:ind w:left="2268" w:hanging="567"/>
        <w:rPr>
          <w:rFonts w:ascii="Arial" w:hAnsi="Arial" w:cs="Arial"/>
        </w:rPr>
      </w:pPr>
      <w:r w:rsidRPr="00C83C0E">
        <w:rPr>
          <w:rFonts w:ascii="Arial" w:hAnsi="Arial" w:cs="Arial"/>
        </w:rPr>
        <w:t xml:space="preserve">Dodatkowo w przypadku gdy koszty pośrednie rozliczane są stawką ryczałtową wówczas koszty powinny być przedstawione w jednym zadaniu oraz jednym działaniu (bez rozbijania na mniejsze kategorii). </w:t>
      </w:r>
    </w:p>
    <w:p w14:paraId="3D6A1AD0" w14:textId="77777777" w:rsidR="00B251BE" w:rsidRPr="00C83C0E" w:rsidRDefault="00B251BE" w:rsidP="00C83C0E">
      <w:pPr>
        <w:shd w:val="clear" w:color="auto" w:fill="44689A"/>
        <w:spacing w:line="240" w:lineRule="auto"/>
        <w:ind w:left="2268"/>
        <w:rPr>
          <w:rFonts w:ascii="Arial" w:hAnsi="Arial" w:cs="Arial"/>
          <w:color w:val="FFFFFF" w:themeColor="background1"/>
        </w:rPr>
      </w:pPr>
      <w:r w:rsidRPr="00C83C0E">
        <w:rPr>
          <w:rFonts w:ascii="Arial" w:hAnsi="Arial" w:cs="Arial"/>
          <w:b/>
          <w:color w:val="FFFFFF" w:themeColor="background1"/>
        </w:rPr>
        <w:t>PRZYKŁAD:</w:t>
      </w:r>
      <w:r w:rsidRPr="00C83C0E">
        <w:rPr>
          <w:rFonts w:ascii="Arial" w:hAnsi="Arial" w:cs="Arial"/>
          <w:color w:val="FFFFFF" w:themeColor="background1"/>
        </w:rPr>
        <w:t xml:space="preserve"> Wnioskodawca w ramach projektu planuje wybudować trzy odcinki ścieżek rowerowych, z których każdy będzie stanowił oddzielne zadanie w projekcie. Ponadto w ramach projektu Wnioskodawca planuje ponieść wydatki związane z zarządzaniem projektem i promocją które dotyczyć będą wszystkich zadań. W związku z tym wydatki te należy uwzględnić jako koszty pośrednie w ramach odrębnego czwartego zadania.</w:t>
      </w:r>
    </w:p>
    <w:p w14:paraId="2A93662B" w14:textId="77777777" w:rsidR="00B251BE" w:rsidRPr="00CE69A1" w:rsidRDefault="00B251BE" w:rsidP="00C83C0E">
      <w:pPr>
        <w:spacing w:line="240" w:lineRule="auto"/>
        <w:ind w:left="1418"/>
        <w:rPr>
          <w:rFonts w:ascii="Arial" w:hAnsi="Arial" w:cs="Arial"/>
          <w:b/>
        </w:rPr>
      </w:pPr>
      <w:r w:rsidRPr="00CE69A1">
        <w:rPr>
          <w:rFonts w:ascii="Arial" w:hAnsi="Arial" w:cs="Arial"/>
          <w:b/>
        </w:rPr>
        <w:t xml:space="preserve">Istotne ograniczenia w definiowaniu </w:t>
      </w:r>
      <w:r w:rsidRPr="001E4DE6">
        <w:rPr>
          <w:rFonts w:ascii="Arial" w:hAnsi="Arial" w:cs="Arial"/>
          <w:b/>
          <w:u w:val="single"/>
        </w:rPr>
        <w:t>działań</w:t>
      </w:r>
      <w:r w:rsidRPr="00CE69A1">
        <w:rPr>
          <w:rFonts w:ascii="Arial" w:hAnsi="Arial" w:cs="Arial"/>
          <w:b/>
        </w:rPr>
        <w:t>:</w:t>
      </w:r>
    </w:p>
    <w:p w14:paraId="73C359D5" w14:textId="77777777" w:rsidR="00B251BE" w:rsidRPr="00C83C0E" w:rsidRDefault="00B251BE" w:rsidP="00C83C0E">
      <w:pPr>
        <w:numPr>
          <w:ilvl w:val="0"/>
          <w:numId w:val="9"/>
        </w:numPr>
        <w:spacing w:line="240" w:lineRule="auto"/>
        <w:ind w:left="2268" w:hanging="567"/>
        <w:rPr>
          <w:rFonts w:ascii="Arial" w:hAnsi="Arial" w:cs="Arial"/>
        </w:rPr>
      </w:pPr>
      <w:r w:rsidRPr="00C83C0E">
        <w:rPr>
          <w:rFonts w:ascii="Arial" w:hAnsi="Arial" w:cs="Arial"/>
        </w:rPr>
        <w:t>działania objęte różnymi stawkami VAT należy przedstawiać jako odrębne działania;</w:t>
      </w:r>
    </w:p>
    <w:p w14:paraId="285A34E5" w14:textId="77777777" w:rsidR="00B251BE" w:rsidRPr="00C83C0E" w:rsidRDefault="00B251BE" w:rsidP="00C83C0E">
      <w:pPr>
        <w:numPr>
          <w:ilvl w:val="0"/>
          <w:numId w:val="9"/>
        </w:numPr>
        <w:spacing w:line="240" w:lineRule="auto"/>
        <w:ind w:left="2268" w:hanging="567"/>
        <w:rPr>
          <w:rFonts w:ascii="Arial" w:hAnsi="Arial" w:cs="Arial"/>
        </w:rPr>
      </w:pPr>
      <w:r w:rsidRPr="00C83C0E">
        <w:rPr>
          <w:rFonts w:ascii="Arial" w:hAnsi="Arial" w:cs="Arial"/>
        </w:rPr>
        <w:t>jeżeli w ramach zadania uwzględniono zarówno zakres rzeczowy kwalifikowany jak również niekwalifikowany należy te</w:t>
      </w:r>
      <w:r w:rsidR="001E4DE6">
        <w:rPr>
          <w:rFonts w:ascii="Arial" w:hAnsi="Arial" w:cs="Arial"/>
        </w:rPr>
        <w:t xml:space="preserve"> </w:t>
      </w:r>
      <w:r w:rsidRPr="00C83C0E">
        <w:rPr>
          <w:rFonts w:ascii="Arial" w:hAnsi="Arial" w:cs="Arial"/>
        </w:rPr>
        <w:t>zakresy wyodrębnić w ramach różnych działań;</w:t>
      </w:r>
    </w:p>
    <w:p w14:paraId="27ABFA0D" w14:textId="77777777" w:rsidR="00B251BE" w:rsidRPr="00C83C0E" w:rsidRDefault="00B251BE" w:rsidP="00C83C0E">
      <w:pPr>
        <w:numPr>
          <w:ilvl w:val="0"/>
          <w:numId w:val="9"/>
        </w:numPr>
        <w:spacing w:line="240" w:lineRule="auto"/>
        <w:ind w:left="2268" w:hanging="567"/>
        <w:rPr>
          <w:rFonts w:ascii="Arial" w:hAnsi="Arial" w:cs="Arial"/>
        </w:rPr>
      </w:pPr>
      <w:r w:rsidRPr="00C83C0E">
        <w:rPr>
          <w:rFonts w:ascii="Arial" w:hAnsi="Arial" w:cs="Arial"/>
        </w:rPr>
        <w:t>należy wyodrębniać działania limitowane.</w:t>
      </w:r>
    </w:p>
    <w:p w14:paraId="0BA49BCB" w14:textId="77777777" w:rsidR="00B251BE" w:rsidRPr="00C83C0E" w:rsidRDefault="00B251BE" w:rsidP="00C83C0E">
      <w:pPr>
        <w:pStyle w:val="Nagwek3"/>
        <w:spacing w:line="240" w:lineRule="auto"/>
        <w:rPr>
          <w:rFonts w:cs="Arial"/>
          <w:lang w:eastAsia="pl-PL"/>
        </w:rPr>
      </w:pPr>
      <w:bookmarkStart w:id="76" w:name="_Toc526333323"/>
      <w:bookmarkStart w:id="77" w:name="_Toc33694988"/>
      <w:r w:rsidRPr="00C83C0E">
        <w:rPr>
          <w:rFonts w:cs="Arial"/>
          <w:lang w:eastAsia="pl-PL"/>
        </w:rPr>
        <w:t>Pkt C.2.1 Okres realizacji projektu</w:t>
      </w:r>
      <w:bookmarkEnd w:id="76"/>
      <w:bookmarkEnd w:id="77"/>
      <w:r w:rsidRPr="00C83C0E">
        <w:rPr>
          <w:rFonts w:cs="Arial"/>
          <w:lang w:eastAsia="pl-PL"/>
        </w:rPr>
        <w:t xml:space="preserve"> </w:t>
      </w:r>
    </w:p>
    <w:p w14:paraId="44F970C5" w14:textId="77777777" w:rsidR="005A19D4" w:rsidRPr="00C83C0E" w:rsidRDefault="005A19D4" w:rsidP="00C83C0E">
      <w:pPr>
        <w:pStyle w:val="Nagwek4"/>
        <w:spacing w:line="240" w:lineRule="auto"/>
      </w:pPr>
      <w:r w:rsidRPr="00C83C0E">
        <w:rPr>
          <w:i/>
          <w:noProof/>
          <w:lang w:eastAsia="pl-PL"/>
        </w:rPr>
        <mc:AlternateContent>
          <mc:Choice Requires="wps">
            <w:drawing>
              <wp:anchor distT="0" distB="0" distL="114300" distR="114300" simplePos="0" relativeHeight="251792384" behindDoc="0" locked="0" layoutInCell="1" allowOverlap="1" wp14:anchorId="126139AF" wp14:editId="36EEB010">
                <wp:simplePos x="0" y="0"/>
                <wp:positionH relativeFrom="column">
                  <wp:posOffset>207034</wp:posOffset>
                </wp:positionH>
                <wp:positionV relativeFrom="paragraph">
                  <wp:posOffset>250429</wp:posOffset>
                </wp:positionV>
                <wp:extent cx="586740" cy="532130"/>
                <wp:effectExtent l="294005" t="0" r="0" b="107315"/>
                <wp:wrapNone/>
                <wp:docPr id="292" name="Strzałka wygięta w górę 292"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a:solidFill>
                            <a:srgbClr val="44689A"/>
                          </a:solidFill>
                        </a:ln>
                        <a:effectLst>
                          <a:outerShdw blurRad="76200" dir="13500000" sy="23000" kx="1200000" algn="br" rotWithShape="0">
                            <a:prstClr val="black">
                              <a:alpha val="20000"/>
                            </a:prstClr>
                          </a:outerShdw>
                        </a:effectLst>
                      </wps:spPr>
                      <wps:style>
                        <a:lnRef idx="1">
                          <a:schemeClr val="accent6"/>
                        </a:lnRef>
                        <a:fillRef idx="3">
                          <a:schemeClr val="accent6"/>
                        </a:fillRef>
                        <a:effectRef idx="2">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57125C" id="Strzałka wygięta w górę 292" o:spid="_x0000_s1026" alt="Strzałka znak graficzny" style="position:absolute;margin-left:16.3pt;margin-top:19.7pt;width:46.2pt;height:41.9pt;rotation:90;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" path="m,300574r337929,l337929,245179r-17254,l453708,,586740,245179r-17254,l569486,532130,,532130,,300574xe" fillcolor="#44689a" strokecolor="#44689a"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C.2.1 KROK 1</w:t>
      </w:r>
    </w:p>
    <w:p w14:paraId="30680DFC" w14:textId="77777777" w:rsidR="000C38FF" w:rsidRPr="000C38FF" w:rsidRDefault="00B251BE" w:rsidP="000C38FF">
      <w:pPr>
        <w:spacing w:line="240" w:lineRule="auto"/>
        <w:ind w:left="1418"/>
        <w:rPr>
          <w:rFonts w:ascii="Arial" w:hAnsi="Arial" w:cs="Arial"/>
        </w:rPr>
      </w:pPr>
      <w:r w:rsidRPr="00C83C0E">
        <w:rPr>
          <w:rFonts w:ascii="Arial" w:hAnsi="Arial" w:cs="Arial"/>
        </w:rPr>
        <w:t xml:space="preserve">W pkt C.2.1 </w:t>
      </w:r>
      <w:r w:rsidRPr="00C83C0E">
        <w:rPr>
          <w:rFonts w:ascii="Arial" w:hAnsi="Arial" w:cs="Arial"/>
          <w:b/>
          <w:i/>
        </w:rPr>
        <w:t xml:space="preserve">Okres realizacji projektu </w:t>
      </w:r>
      <w:r w:rsidRPr="00C83C0E">
        <w:rPr>
          <w:rFonts w:ascii="Arial" w:hAnsi="Arial" w:cs="Arial"/>
        </w:rPr>
        <w:t>Wnioskodawca zobowiązany jest do ustalenia ram czasowych realizacji projektu</w:t>
      </w:r>
      <w:r w:rsidR="000C38FF">
        <w:rPr>
          <w:rFonts w:ascii="Arial" w:hAnsi="Arial" w:cs="Arial"/>
        </w:rPr>
        <w:t xml:space="preserve"> </w:t>
      </w:r>
      <w:r w:rsidR="000C38FF" w:rsidRPr="000C38FF">
        <w:rPr>
          <w:rFonts w:ascii="Arial" w:hAnsi="Arial" w:cs="Arial"/>
        </w:rPr>
        <w:t>mając na uwadze, że maksymalny okres realizacji projektu to 36 miesięcy liczony od daty podpisania umowy dofinansowania pr</w:t>
      </w:r>
      <w:r w:rsidR="000C38FF">
        <w:rPr>
          <w:rFonts w:ascii="Arial" w:hAnsi="Arial" w:cs="Arial"/>
        </w:rPr>
        <w:t xml:space="preserve">ojektu. Należy mieć na uwadze, </w:t>
      </w:r>
      <w:r w:rsidR="000C38FF" w:rsidRPr="000C38FF">
        <w:rPr>
          <w:rFonts w:ascii="Arial" w:hAnsi="Arial" w:cs="Arial"/>
        </w:rPr>
        <w:t>że podpisanie umowy nastąpi najwcześniej po 165 dniach kalendarzowych od dnia złożenia wniosku/zakończenia naboru projektów.</w:t>
      </w:r>
      <w:r w:rsidR="00440B91">
        <w:rPr>
          <w:rFonts w:ascii="Arial" w:hAnsi="Arial" w:cs="Arial"/>
        </w:rPr>
        <w:t xml:space="preserve"> </w:t>
      </w:r>
    </w:p>
    <w:p w14:paraId="22ED3CEA" w14:textId="77777777" w:rsidR="00B251BE" w:rsidRPr="00C83C0E" w:rsidRDefault="000C38FF" w:rsidP="000C38FF">
      <w:pPr>
        <w:spacing w:line="240" w:lineRule="auto"/>
        <w:ind w:left="1418"/>
        <w:rPr>
          <w:rFonts w:ascii="Arial" w:hAnsi="Arial" w:cs="Arial"/>
        </w:rPr>
      </w:pPr>
      <w:r w:rsidRPr="000C38FF">
        <w:rPr>
          <w:rFonts w:ascii="Arial" w:hAnsi="Arial" w:cs="Arial"/>
        </w:rPr>
        <w:t>W przypadku projektów indywidualnych, dla których Zarząd Województwa Małopolskiego dopuścił</w:t>
      </w:r>
      <w:r>
        <w:rPr>
          <w:rFonts w:ascii="Arial" w:hAnsi="Arial" w:cs="Arial"/>
        </w:rPr>
        <w:t xml:space="preserve"> możliwość realizacji projektu </w:t>
      </w:r>
      <w:r w:rsidRPr="000C38FF">
        <w:rPr>
          <w:rFonts w:ascii="Arial" w:hAnsi="Arial" w:cs="Arial"/>
        </w:rPr>
        <w:t>w okresie dłuższym powyższa zasada nie ma zastosowania.</w:t>
      </w:r>
    </w:p>
    <w:p w14:paraId="0246919D" w14:textId="77777777" w:rsidR="00B251BE" w:rsidRPr="00CE69A1" w:rsidRDefault="00B251BE" w:rsidP="00C83C0E">
      <w:pPr>
        <w:spacing w:line="240" w:lineRule="auto"/>
        <w:ind w:left="1418"/>
        <w:rPr>
          <w:rFonts w:ascii="Arial" w:hAnsi="Arial" w:cs="Arial"/>
          <w:b/>
        </w:rPr>
      </w:pPr>
      <w:r w:rsidRPr="00CE69A1">
        <w:rPr>
          <w:rFonts w:ascii="Arial" w:hAnsi="Arial" w:cs="Arial"/>
          <w:b/>
        </w:rPr>
        <w:t xml:space="preserve">Należy mieć na uwadze, że BRAK jest możliwości dofinansowania projektów, których rzeczowa realizacja zakończyła się przed złożeniem wniosku o dofinansowanie. </w:t>
      </w:r>
    </w:p>
    <w:p w14:paraId="684CD4C7" w14:textId="77777777" w:rsidR="00B251BE" w:rsidRPr="00C83C0E" w:rsidRDefault="00B251BE" w:rsidP="00C83C0E">
      <w:pPr>
        <w:spacing w:line="240" w:lineRule="auto"/>
        <w:ind w:left="1418"/>
        <w:rPr>
          <w:rFonts w:ascii="Arial" w:hAnsi="Arial" w:cs="Arial"/>
        </w:rPr>
      </w:pPr>
      <w:r w:rsidRPr="00C83C0E">
        <w:rPr>
          <w:rFonts w:ascii="Arial" w:hAnsi="Arial" w:cs="Arial"/>
        </w:rPr>
        <w:lastRenderedPageBreak/>
        <w:t>Datę należy zaznaczyć w kalendarzu w ramach którego możemy przechodzić do poprzednich lub kolejnych miesięcy strzałkami lub też klikając na nazwę miesiąca/roku do kolejnych miesięcy w roku lub lat.</w:t>
      </w:r>
    </w:p>
    <w:p w14:paraId="668BBE98" w14:textId="77777777" w:rsidR="00B251BE" w:rsidRPr="00C83C0E" w:rsidRDefault="00B251BE" w:rsidP="00C83C0E">
      <w:pPr>
        <w:spacing w:line="240" w:lineRule="auto"/>
        <w:ind w:left="1418"/>
        <w:rPr>
          <w:rFonts w:ascii="Arial" w:hAnsi="Arial" w:cs="Arial"/>
          <w:b/>
          <w:i/>
        </w:rPr>
      </w:pPr>
      <w:r w:rsidRPr="00C83C0E">
        <w:rPr>
          <w:rFonts w:ascii="Arial" w:hAnsi="Arial" w:cs="Arial"/>
          <w:noProof/>
          <w:lang w:eastAsia="pl-PL"/>
        </w:rPr>
        <w:t>W pierwszej kolejności</w:t>
      </w:r>
      <w:r w:rsidRPr="00C83C0E">
        <w:rPr>
          <w:rFonts w:ascii="Arial" w:hAnsi="Arial" w:cs="Arial"/>
          <w:b/>
          <w:i/>
        </w:rPr>
        <w:t xml:space="preserve"> </w:t>
      </w:r>
      <w:r w:rsidRPr="00C83C0E">
        <w:rPr>
          <w:rFonts w:ascii="Arial" w:hAnsi="Arial" w:cs="Arial"/>
        </w:rPr>
        <w:t xml:space="preserve">należy wybrać </w:t>
      </w:r>
      <w:r w:rsidRPr="00C83C0E">
        <w:rPr>
          <w:rFonts w:ascii="Arial" w:hAnsi="Arial" w:cs="Arial"/>
          <w:b/>
          <w:i/>
        </w:rPr>
        <w:t xml:space="preserve">Planowany termin rozpoczęcia realizacji projektu.  </w:t>
      </w:r>
    </w:p>
    <w:p w14:paraId="1A1BB812" w14:textId="77777777" w:rsidR="005A19D4" w:rsidRPr="00C83C0E" w:rsidRDefault="005A19D4" w:rsidP="00C83C0E">
      <w:pPr>
        <w:pStyle w:val="Nagwek4"/>
        <w:spacing w:line="240" w:lineRule="auto"/>
      </w:pPr>
      <w:r w:rsidRPr="00C83C0E">
        <w:rPr>
          <w:i/>
          <w:noProof/>
          <w:lang w:eastAsia="pl-PL"/>
        </w:rPr>
        <mc:AlternateContent>
          <mc:Choice Requires="wps">
            <w:drawing>
              <wp:anchor distT="0" distB="0" distL="114300" distR="114300" simplePos="0" relativeHeight="251794432" behindDoc="0" locked="0" layoutInCell="1" allowOverlap="1" wp14:anchorId="7DE52635" wp14:editId="5AF7BBA2">
                <wp:simplePos x="0" y="0"/>
                <wp:positionH relativeFrom="column">
                  <wp:posOffset>207034</wp:posOffset>
                </wp:positionH>
                <wp:positionV relativeFrom="paragraph">
                  <wp:posOffset>250429</wp:posOffset>
                </wp:positionV>
                <wp:extent cx="586740" cy="532130"/>
                <wp:effectExtent l="294005" t="0" r="0" b="107315"/>
                <wp:wrapNone/>
                <wp:docPr id="293" name="Strzałka wygięta w górę 293"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a:solidFill>
                            <a:srgbClr val="44689A"/>
                          </a:solidFill>
                        </a:ln>
                        <a:effectLst>
                          <a:outerShdw blurRad="76200" dir="13500000" sy="23000" kx="1200000" algn="br" rotWithShape="0">
                            <a:prstClr val="black">
                              <a:alpha val="20000"/>
                            </a:prstClr>
                          </a:outerShdw>
                        </a:effectLst>
                      </wps:spPr>
                      <wps:style>
                        <a:lnRef idx="1">
                          <a:schemeClr val="accent6"/>
                        </a:lnRef>
                        <a:fillRef idx="3">
                          <a:schemeClr val="accent6"/>
                        </a:fillRef>
                        <a:effectRef idx="2">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5FFEF0" id="Strzałka wygięta w górę 293" o:spid="_x0000_s1026" alt="Strzałka znak graficzny" style="position:absolute;margin-left:16.3pt;margin-top:19.7pt;width:46.2pt;height:41.9pt;rotation:90;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" path="m,300574r337929,l337929,245179r-17254,l453708,,586740,245179r-17254,l569486,532130,,532130,,300574xe" fillcolor="#44689a" strokecolor="#44689a"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C.2.1 KROK 2</w:t>
      </w:r>
    </w:p>
    <w:p w14:paraId="34713EC4" w14:textId="77777777" w:rsidR="00B251BE" w:rsidRPr="00C83C0E" w:rsidRDefault="00B251BE" w:rsidP="00C83C0E">
      <w:pPr>
        <w:spacing w:line="240" w:lineRule="auto"/>
        <w:ind w:left="1418"/>
        <w:rPr>
          <w:rFonts w:ascii="Arial" w:hAnsi="Arial" w:cs="Arial"/>
        </w:rPr>
      </w:pPr>
      <w:r w:rsidRPr="00C83C0E">
        <w:rPr>
          <w:rFonts w:ascii="Arial" w:hAnsi="Arial" w:cs="Arial"/>
        </w:rPr>
        <w:t xml:space="preserve">Przez </w:t>
      </w:r>
      <w:r w:rsidRPr="00C83C0E">
        <w:rPr>
          <w:rFonts w:ascii="Arial" w:hAnsi="Arial" w:cs="Arial"/>
          <w:b/>
          <w:i/>
        </w:rPr>
        <w:t xml:space="preserve">planowany termin rozpoczęcia realizacji projektu, </w:t>
      </w:r>
      <w:r w:rsidRPr="00C83C0E">
        <w:rPr>
          <w:rFonts w:ascii="Arial" w:hAnsi="Arial" w:cs="Arial"/>
        </w:rPr>
        <w:t>co do zasady</w:t>
      </w:r>
      <w:r w:rsidRPr="00C83C0E">
        <w:rPr>
          <w:rFonts w:ascii="Arial" w:hAnsi="Arial" w:cs="Arial"/>
          <w:b/>
          <w:i/>
        </w:rPr>
        <w:t xml:space="preserve"> </w:t>
      </w:r>
      <w:r w:rsidRPr="00C83C0E">
        <w:rPr>
          <w:rFonts w:ascii="Arial" w:hAnsi="Arial" w:cs="Arial"/>
        </w:rPr>
        <w:t xml:space="preserve">rozumie się </w:t>
      </w:r>
      <w:r w:rsidRPr="00CE69A1">
        <w:rPr>
          <w:rFonts w:ascii="Arial" w:hAnsi="Arial" w:cs="Arial"/>
          <w:b/>
        </w:rPr>
        <w:t>datę poniesienia pierwszego wydatku w projekcie</w:t>
      </w:r>
      <w:r w:rsidRPr="00C83C0E">
        <w:rPr>
          <w:rFonts w:ascii="Arial" w:hAnsi="Arial" w:cs="Arial"/>
        </w:rPr>
        <w:t xml:space="preserve">. </w:t>
      </w:r>
    </w:p>
    <w:p w14:paraId="7781AFD4" w14:textId="77777777" w:rsidR="00B251BE" w:rsidRPr="00C83C0E" w:rsidRDefault="00B251BE" w:rsidP="00C83C0E">
      <w:pPr>
        <w:spacing w:line="240" w:lineRule="auto"/>
        <w:ind w:left="1418"/>
        <w:rPr>
          <w:rFonts w:ascii="Arial" w:hAnsi="Arial" w:cs="Arial"/>
        </w:rPr>
      </w:pPr>
      <w:r w:rsidRPr="00C83C0E">
        <w:rPr>
          <w:rFonts w:ascii="Arial" w:hAnsi="Arial" w:cs="Arial"/>
        </w:rPr>
        <w:t>Ogólne zasady kwalifikowania wydat</w:t>
      </w:r>
      <w:r w:rsidR="005A19D4" w:rsidRPr="00C83C0E">
        <w:rPr>
          <w:rFonts w:ascii="Arial" w:hAnsi="Arial" w:cs="Arial"/>
        </w:rPr>
        <w:t xml:space="preserve">ków określone są </w:t>
      </w:r>
      <w:r w:rsidR="000C38FF">
        <w:rPr>
          <w:rFonts w:ascii="Arial" w:hAnsi="Arial" w:cs="Arial"/>
        </w:rPr>
        <w:t>Wytycznymi</w:t>
      </w:r>
      <w:r w:rsidR="005A19D4" w:rsidRPr="00C83C0E">
        <w:rPr>
          <w:rFonts w:ascii="Arial" w:hAnsi="Arial" w:cs="Arial"/>
        </w:rPr>
        <w:t xml:space="preserve"> w </w:t>
      </w:r>
      <w:r w:rsidRPr="00C83C0E">
        <w:rPr>
          <w:rFonts w:ascii="Arial" w:hAnsi="Arial" w:cs="Arial"/>
        </w:rPr>
        <w:t xml:space="preserve">zakresie kwalifikowalności wydatków w ramach Europejskiego Funduszu Rozwoju Regionalnego, Europejskiego Funduszu Społecznego oraz Funduszu Spójności na lata 2014 – 2020 oraz SzOOP, w szczególności </w:t>
      </w:r>
      <w:r w:rsidR="000C38FF" w:rsidRPr="00C83C0E">
        <w:rPr>
          <w:rFonts w:ascii="Arial" w:hAnsi="Arial" w:cs="Arial"/>
        </w:rPr>
        <w:t>Załącznik</w:t>
      </w:r>
      <w:r w:rsidR="000C38FF">
        <w:rPr>
          <w:rFonts w:ascii="Arial" w:hAnsi="Arial" w:cs="Arial"/>
        </w:rPr>
        <w:t>iem</w:t>
      </w:r>
      <w:r w:rsidR="000C38FF" w:rsidRPr="00C83C0E">
        <w:rPr>
          <w:rFonts w:ascii="Arial" w:hAnsi="Arial" w:cs="Arial"/>
        </w:rPr>
        <w:t xml:space="preserve"> </w:t>
      </w:r>
      <w:r w:rsidRPr="00C83C0E">
        <w:rPr>
          <w:rFonts w:ascii="Arial" w:hAnsi="Arial" w:cs="Arial"/>
        </w:rPr>
        <w:t>nr</w:t>
      </w:r>
      <w:r w:rsidR="000C38FF">
        <w:rPr>
          <w:rFonts w:ascii="Arial" w:hAnsi="Arial" w:cs="Arial"/>
        </w:rPr>
        <w:t> </w:t>
      </w:r>
      <w:r w:rsidRPr="00C83C0E">
        <w:rPr>
          <w:rFonts w:ascii="Arial" w:hAnsi="Arial" w:cs="Arial"/>
        </w:rPr>
        <w:t>7 Specyficzne wydatki kwalifikowane i niekwalifikowane w</w:t>
      </w:r>
      <w:r w:rsidR="005A19D4" w:rsidRPr="00C83C0E">
        <w:rPr>
          <w:rFonts w:ascii="Arial" w:hAnsi="Arial" w:cs="Arial"/>
        </w:rPr>
        <w:t> </w:t>
      </w:r>
      <w:r w:rsidRPr="00C83C0E">
        <w:rPr>
          <w:rFonts w:ascii="Arial" w:hAnsi="Arial" w:cs="Arial"/>
        </w:rPr>
        <w:t xml:space="preserve">poszczególnych działaniach/poddziałaniach dla osi priorytetowych RPO WM. </w:t>
      </w:r>
    </w:p>
    <w:p w14:paraId="454354EC" w14:textId="77777777" w:rsidR="00B251BE" w:rsidRPr="00C83C0E" w:rsidRDefault="00B251BE" w:rsidP="00C83C0E">
      <w:pPr>
        <w:spacing w:before="240" w:line="240" w:lineRule="auto"/>
        <w:ind w:left="1418"/>
        <w:rPr>
          <w:rFonts w:ascii="Arial" w:hAnsi="Arial" w:cs="Arial"/>
          <w:b/>
          <w:i/>
        </w:rPr>
      </w:pPr>
      <w:r w:rsidRPr="00C83C0E">
        <w:rPr>
          <w:rFonts w:ascii="Arial" w:hAnsi="Arial" w:cs="Arial"/>
        </w:rPr>
        <w:t>W przypadku projektów objętych pomocą publiczną zastosowanie mają właściwe zapisy</w:t>
      </w:r>
      <w:r w:rsidR="000C38FF">
        <w:rPr>
          <w:rFonts w:ascii="Arial" w:hAnsi="Arial" w:cs="Arial"/>
        </w:rPr>
        <w:t xml:space="preserve"> </w:t>
      </w:r>
      <w:r w:rsidRPr="00C83C0E">
        <w:rPr>
          <w:rFonts w:ascii="Arial" w:hAnsi="Arial" w:cs="Arial"/>
        </w:rPr>
        <w:t>rozporządzeń Ministra Infrastruktury i Rozwoju (MIR) w</w:t>
      </w:r>
      <w:r w:rsidR="000C38FF">
        <w:rPr>
          <w:rFonts w:ascii="Arial" w:hAnsi="Arial" w:cs="Arial"/>
        </w:rPr>
        <w:t> </w:t>
      </w:r>
      <w:r w:rsidRPr="00C83C0E">
        <w:rPr>
          <w:rFonts w:ascii="Arial" w:hAnsi="Arial" w:cs="Arial"/>
        </w:rPr>
        <w:t>zakresie</w:t>
      </w:r>
      <w:r w:rsidR="005A19D4" w:rsidRPr="00C83C0E">
        <w:rPr>
          <w:rFonts w:ascii="Arial" w:hAnsi="Arial" w:cs="Arial"/>
        </w:rPr>
        <w:t xml:space="preserve"> udzielania pomocy publicznej w </w:t>
      </w:r>
      <w:r w:rsidRPr="00C83C0E">
        <w:rPr>
          <w:rFonts w:ascii="Arial" w:hAnsi="Arial" w:cs="Arial"/>
        </w:rPr>
        <w:t xml:space="preserve">ramach RPO. </w:t>
      </w:r>
      <w:r w:rsidRPr="00C83C0E">
        <w:rPr>
          <w:rFonts w:ascii="Arial" w:hAnsi="Arial" w:cs="Arial"/>
          <w:b/>
          <w:i/>
        </w:rPr>
        <w:t xml:space="preserve"> </w:t>
      </w:r>
    </w:p>
    <w:p w14:paraId="431DB3C8" w14:textId="77777777" w:rsidR="005A19D4" w:rsidRPr="00C83C0E" w:rsidRDefault="005A19D4" w:rsidP="00C83C0E">
      <w:pPr>
        <w:pStyle w:val="Nagwek4"/>
        <w:spacing w:line="240" w:lineRule="auto"/>
      </w:pPr>
      <w:r w:rsidRPr="00C83C0E">
        <w:rPr>
          <w:i/>
          <w:noProof/>
          <w:lang w:eastAsia="pl-PL"/>
        </w:rPr>
        <mc:AlternateContent>
          <mc:Choice Requires="wps">
            <w:drawing>
              <wp:anchor distT="0" distB="0" distL="114300" distR="114300" simplePos="0" relativeHeight="251796480" behindDoc="0" locked="0" layoutInCell="1" allowOverlap="1" wp14:anchorId="6CE623C5" wp14:editId="53F72850">
                <wp:simplePos x="0" y="0"/>
                <wp:positionH relativeFrom="column">
                  <wp:posOffset>207034</wp:posOffset>
                </wp:positionH>
                <wp:positionV relativeFrom="paragraph">
                  <wp:posOffset>250429</wp:posOffset>
                </wp:positionV>
                <wp:extent cx="586740" cy="532130"/>
                <wp:effectExtent l="294005" t="0" r="0" b="107315"/>
                <wp:wrapNone/>
                <wp:docPr id="294" name="Strzałka wygięta w górę 294"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a:solidFill>
                            <a:srgbClr val="44689A"/>
                          </a:solidFill>
                        </a:ln>
                        <a:effectLst>
                          <a:outerShdw blurRad="76200" dir="13500000" sy="23000" kx="1200000" algn="br" rotWithShape="0">
                            <a:prstClr val="black">
                              <a:alpha val="20000"/>
                            </a:prstClr>
                          </a:outerShdw>
                        </a:effectLst>
                      </wps:spPr>
                      <wps:style>
                        <a:lnRef idx="1">
                          <a:schemeClr val="accent6"/>
                        </a:lnRef>
                        <a:fillRef idx="3">
                          <a:schemeClr val="accent6"/>
                        </a:fillRef>
                        <a:effectRef idx="2">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79A9D6" id="Strzałka wygięta w górę 294" o:spid="_x0000_s1026" alt="Strzałka znak graficzny" style="position:absolute;margin-left:16.3pt;margin-top:19.7pt;width:46.2pt;height:41.9pt;rotation:90;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" path="m,300574r337929,l337929,245179r-17254,l453708,,586740,245179r-17254,l569486,532130,,532130,,300574xe" fillcolor="#44689a" strokecolor="#44689a"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C.2.1 KROK 3</w:t>
      </w:r>
    </w:p>
    <w:p w14:paraId="6586D586" w14:textId="77777777" w:rsidR="00B251BE" w:rsidRPr="00C83C0E" w:rsidRDefault="00B251BE" w:rsidP="00C83C0E">
      <w:pPr>
        <w:spacing w:line="240" w:lineRule="auto"/>
        <w:ind w:left="1418"/>
        <w:rPr>
          <w:rFonts w:ascii="Arial" w:hAnsi="Arial" w:cs="Arial"/>
        </w:rPr>
      </w:pPr>
      <w:r w:rsidRPr="00C83C0E">
        <w:rPr>
          <w:rFonts w:ascii="Arial" w:hAnsi="Arial" w:cs="Arial"/>
        </w:rPr>
        <w:t xml:space="preserve">Następnie należy wskazać </w:t>
      </w:r>
      <w:r w:rsidRPr="00C83C0E">
        <w:rPr>
          <w:rFonts w:ascii="Arial" w:hAnsi="Arial" w:cs="Arial"/>
          <w:b/>
          <w:i/>
        </w:rPr>
        <w:t xml:space="preserve">Planowany termin rozpoczęcia fazy inwestycyjnej. </w:t>
      </w:r>
      <w:r w:rsidRPr="00C83C0E">
        <w:rPr>
          <w:rFonts w:ascii="Arial" w:hAnsi="Arial" w:cs="Arial"/>
        </w:rPr>
        <w:t xml:space="preserve">Jest to pole pomocnicze w szczególności dla prawidłowej oceny projektów objętych pomocą publiczną. </w:t>
      </w:r>
    </w:p>
    <w:p w14:paraId="00BA55AB" w14:textId="77777777" w:rsidR="00B251BE" w:rsidRPr="00C83C0E" w:rsidRDefault="00B251BE" w:rsidP="00C83C0E">
      <w:pPr>
        <w:spacing w:line="240" w:lineRule="auto"/>
        <w:ind w:left="1418"/>
        <w:rPr>
          <w:rFonts w:ascii="Arial" w:hAnsi="Arial" w:cs="Arial"/>
        </w:rPr>
      </w:pPr>
      <w:r w:rsidRPr="00C83C0E">
        <w:rPr>
          <w:rFonts w:ascii="Arial" w:hAnsi="Arial" w:cs="Arial"/>
        </w:rPr>
        <w:t xml:space="preserve">Dopuszcza się sytuację, w której data rozpoczęcia fazy inwestycyjnej jest wcześniejsza od daty poniesienia pierwszego wydatku. </w:t>
      </w:r>
    </w:p>
    <w:p w14:paraId="07752863" w14:textId="77777777" w:rsidR="00B251BE" w:rsidRPr="00C83C0E" w:rsidRDefault="00B251BE" w:rsidP="00C83C0E">
      <w:pPr>
        <w:spacing w:line="240" w:lineRule="auto"/>
        <w:ind w:left="1418"/>
        <w:rPr>
          <w:rFonts w:ascii="Arial" w:hAnsi="Arial" w:cs="Arial"/>
        </w:rPr>
      </w:pPr>
      <w:r w:rsidRPr="00C83C0E">
        <w:rPr>
          <w:rFonts w:ascii="Arial" w:hAnsi="Arial" w:cs="Arial"/>
        </w:rPr>
        <w:t xml:space="preserve">Przez </w:t>
      </w:r>
      <w:r w:rsidRPr="00C83C0E">
        <w:rPr>
          <w:rFonts w:ascii="Arial" w:hAnsi="Arial" w:cs="Arial"/>
          <w:b/>
          <w:i/>
        </w:rPr>
        <w:t xml:space="preserve">planowany termin rozpoczęcia fazy inwestycyjnej </w:t>
      </w:r>
      <w:r w:rsidR="005A19D4" w:rsidRPr="00C83C0E">
        <w:rPr>
          <w:rFonts w:ascii="Arial" w:hAnsi="Arial" w:cs="Arial"/>
        </w:rPr>
        <w:t>rozumie się w </w:t>
      </w:r>
      <w:r w:rsidRPr="00C83C0E">
        <w:rPr>
          <w:rFonts w:ascii="Arial" w:hAnsi="Arial" w:cs="Arial"/>
        </w:rPr>
        <w:t>przypadku:</w:t>
      </w:r>
    </w:p>
    <w:p w14:paraId="349B1856" w14:textId="77777777" w:rsidR="00B251BE" w:rsidRPr="00C83C0E" w:rsidRDefault="00B251BE" w:rsidP="00C83C0E">
      <w:pPr>
        <w:numPr>
          <w:ilvl w:val="0"/>
          <w:numId w:val="10"/>
        </w:numPr>
        <w:spacing w:line="240" w:lineRule="auto"/>
        <w:ind w:left="2268" w:hanging="566"/>
        <w:rPr>
          <w:rFonts w:ascii="Arial" w:hAnsi="Arial" w:cs="Arial"/>
        </w:rPr>
      </w:pPr>
      <w:r w:rsidRPr="00C83C0E">
        <w:rPr>
          <w:rFonts w:ascii="Arial" w:hAnsi="Arial" w:cs="Arial"/>
        </w:rPr>
        <w:t xml:space="preserve">rozpoczęcie prac budowlanych </w:t>
      </w:r>
      <w:r w:rsidR="005A19D4" w:rsidRPr="00C83C0E">
        <w:rPr>
          <w:rFonts w:ascii="Arial" w:hAnsi="Arial" w:cs="Arial"/>
        </w:rPr>
        <w:t>np. prace geodezyjne związane z </w:t>
      </w:r>
      <w:r w:rsidRPr="00C83C0E">
        <w:rPr>
          <w:rFonts w:ascii="Arial" w:hAnsi="Arial" w:cs="Arial"/>
        </w:rPr>
        <w:t>wytyczeniem terenu, ogrodzenie terenu, niwelacja terenu;</w:t>
      </w:r>
    </w:p>
    <w:p w14:paraId="3D016D54" w14:textId="77777777" w:rsidR="00B251BE" w:rsidRPr="00C83C0E" w:rsidRDefault="00B251BE" w:rsidP="00C83C0E">
      <w:pPr>
        <w:numPr>
          <w:ilvl w:val="0"/>
          <w:numId w:val="10"/>
        </w:numPr>
        <w:spacing w:line="240" w:lineRule="auto"/>
        <w:ind w:left="2268" w:hanging="566"/>
        <w:rPr>
          <w:rFonts w:ascii="Arial" w:hAnsi="Arial" w:cs="Arial"/>
        </w:rPr>
      </w:pPr>
      <w:r w:rsidRPr="00C83C0E">
        <w:rPr>
          <w:rFonts w:ascii="Arial" w:hAnsi="Arial" w:cs="Arial"/>
        </w:rPr>
        <w:t>pierwsze prawnie wiążące zobowiązanie do dostarczenia urządzeń;</w:t>
      </w:r>
    </w:p>
    <w:p w14:paraId="7ACBF5AF" w14:textId="77777777" w:rsidR="00B251BE" w:rsidRPr="00C83C0E" w:rsidRDefault="00B251BE" w:rsidP="00C83C0E">
      <w:pPr>
        <w:numPr>
          <w:ilvl w:val="0"/>
          <w:numId w:val="10"/>
        </w:numPr>
        <w:spacing w:line="240" w:lineRule="auto"/>
        <w:ind w:left="2268" w:hanging="566"/>
        <w:rPr>
          <w:rFonts w:ascii="Arial" w:hAnsi="Arial" w:cs="Arial"/>
        </w:rPr>
      </w:pPr>
      <w:r w:rsidRPr="00C83C0E">
        <w:rPr>
          <w:rFonts w:ascii="Arial" w:hAnsi="Arial" w:cs="Arial"/>
        </w:rPr>
        <w:t xml:space="preserve">lub data innego zdarzenia powodującego, że inwestycja staje się nieodwracalna. </w:t>
      </w:r>
    </w:p>
    <w:p w14:paraId="7D9D2BB6" w14:textId="77777777" w:rsidR="005A19D4" w:rsidRPr="00C83C0E" w:rsidRDefault="005A19D4" w:rsidP="00C83C0E">
      <w:pPr>
        <w:pStyle w:val="Nagwek4"/>
        <w:spacing w:line="240" w:lineRule="auto"/>
      </w:pPr>
      <w:r w:rsidRPr="00C83C0E">
        <w:rPr>
          <w:i/>
          <w:noProof/>
          <w:lang w:eastAsia="pl-PL"/>
        </w:rPr>
        <mc:AlternateContent>
          <mc:Choice Requires="wps">
            <w:drawing>
              <wp:anchor distT="0" distB="0" distL="114300" distR="114300" simplePos="0" relativeHeight="251798528" behindDoc="0" locked="0" layoutInCell="1" allowOverlap="1" wp14:anchorId="4BD266B2" wp14:editId="61BA8823">
                <wp:simplePos x="0" y="0"/>
                <wp:positionH relativeFrom="column">
                  <wp:posOffset>207034</wp:posOffset>
                </wp:positionH>
                <wp:positionV relativeFrom="paragraph">
                  <wp:posOffset>250429</wp:posOffset>
                </wp:positionV>
                <wp:extent cx="586740" cy="532130"/>
                <wp:effectExtent l="294005" t="0" r="0" b="107315"/>
                <wp:wrapNone/>
                <wp:docPr id="295" name="Strzałka wygięta w górę 295"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a:solidFill>
                            <a:srgbClr val="44689A"/>
                          </a:solidFill>
                        </a:ln>
                        <a:effectLst>
                          <a:outerShdw blurRad="76200" dir="13500000" sy="23000" kx="1200000" algn="br" rotWithShape="0">
                            <a:prstClr val="black">
                              <a:alpha val="20000"/>
                            </a:prstClr>
                          </a:outerShdw>
                        </a:effectLst>
                      </wps:spPr>
                      <wps:style>
                        <a:lnRef idx="1">
                          <a:schemeClr val="accent6"/>
                        </a:lnRef>
                        <a:fillRef idx="3">
                          <a:schemeClr val="accent6"/>
                        </a:fillRef>
                        <a:effectRef idx="2">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FA944A" id="Strzałka wygięta w górę 295" o:spid="_x0000_s1026" alt="Strzałka znak graficzny" style="position:absolute;margin-left:16.3pt;margin-top:19.7pt;width:46.2pt;height:41.9pt;rotation:90;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" path="m,300574r337929,l337929,245179r-17254,l453708,,586740,245179r-17254,l569486,532130,,532130,,300574xe" fillcolor="#44689a" strokecolor="#44689a"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C.2.1 KROK 4</w:t>
      </w:r>
    </w:p>
    <w:p w14:paraId="11A2F01D" w14:textId="77777777" w:rsidR="00B251BE" w:rsidRPr="00C83C0E" w:rsidRDefault="00B251BE" w:rsidP="00C83C0E">
      <w:pPr>
        <w:spacing w:line="240" w:lineRule="auto"/>
        <w:ind w:left="1418"/>
        <w:rPr>
          <w:rFonts w:ascii="Arial" w:hAnsi="Arial" w:cs="Arial"/>
          <w:b/>
          <w:i/>
        </w:rPr>
      </w:pPr>
      <w:r w:rsidRPr="00C83C0E">
        <w:rPr>
          <w:rFonts w:ascii="Arial" w:hAnsi="Arial" w:cs="Arial"/>
        </w:rPr>
        <w:t xml:space="preserve">Następnie należy określić </w:t>
      </w:r>
      <w:r w:rsidRPr="00C83C0E">
        <w:rPr>
          <w:rFonts w:ascii="Arial" w:hAnsi="Arial" w:cs="Arial"/>
          <w:b/>
          <w:i/>
        </w:rPr>
        <w:t>Planowany termin rzeczowego i finansowego zakończenia realizacji projektu.</w:t>
      </w:r>
    </w:p>
    <w:p w14:paraId="32E239EA" w14:textId="77777777" w:rsidR="00B251BE" w:rsidRPr="00C83C0E" w:rsidRDefault="00B251BE" w:rsidP="00C83C0E">
      <w:pPr>
        <w:spacing w:line="240" w:lineRule="auto"/>
        <w:ind w:left="1418"/>
        <w:rPr>
          <w:rFonts w:ascii="Arial" w:hAnsi="Arial" w:cs="Arial"/>
        </w:rPr>
      </w:pPr>
      <w:r w:rsidRPr="00C83C0E">
        <w:rPr>
          <w:rFonts w:ascii="Arial" w:hAnsi="Arial" w:cs="Arial"/>
        </w:rPr>
        <w:t>Termin ten</w:t>
      </w:r>
      <w:r w:rsidRPr="00C83C0E">
        <w:rPr>
          <w:rFonts w:ascii="Arial" w:hAnsi="Arial" w:cs="Arial"/>
          <w:b/>
          <w:bCs/>
        </w:rPr>
        <w:t xml:space="preserve"> </w:t>
      </w:r>
      <w:r w:rsidRPr="00C83C0E">
        <w:rPr>
          <w:rFonts w:ascii="Arial" w:hAnsi="Arial" w:cs="Arial"/>
        </w:rPr>
        <w:t>jest tożsamy z datą planowanego uzyskania pozwolenia na użytkowanie obiektu lub planowaną datą dokonania zapłaty za ostatnią fakturę w ramach projektu – w zależności od tego, który z terminów jest późniejszy.</w:t>
      </w:r>
    </w:p>
    <w:p w14:paraId="2BD49462" w14:textId="1434D18E" w:rsidR="00B251BE" w:rsidRPr="00C83C0E" w:rsidRDefault="00B251BE" w:rsidP="00C83C0E">
      <w:pPr>
        <w:spacing w:line="240" w:lineRule="auto"/>
        <w:ind w:left="1418"/>
        <w:rPr>
          <w:rFonts w:ascii="Arial" w:hAnsi="Arial" w:cs="Arial"/>
          <w:b/>
          <w:u w:val="single"/>
        </w:rPr>
      </w:pPr>
      <w:r w:rsidRPr="00C83C0E">
        <w:rPr>
          <w:rFonts w:ascii="Arial" w:hAnsi="Arial" w:cs="Arial"/>
          <w:b/>
          <w:u w:val="single"/>
        </w:rPr>
        <w:t>Termin zakończenia realizacji projektu nie może zostać określony później niż 31.</w:t>
      </w:r>
      <w:r w:rsidR="00440B91">
        <w:rPr>
          <w:rFonts w:ascii="Arial" w:hAnsi="Arial" w:cs="Arial"/>
          <w:b/>
          <w:u w:val="single"/>
        </w:rPr>
        <w:t>06</w:t>
      </w:r>
      <w:r w:rsidRPr="00C83C0E">
        <w:rPr>
          <w:rFonts w:ascii="Arial" w:hAnsi="Arial" w:cs="Arial"/>
          <w:b/>
          <w:u w:val="single"/>
        </w:rPr>
        <w:t>.2023 r.</w:t>
      </w:r>
    </w:p>
    <w:p w14:paraId="154D4D4B" w14:textId="77777777" w:rsidR="00B251BE" w:rsidRPr="00C83C0E" w:rsidRDefault="00B251BE" w:rsidP="00C83C0E">
      <w:pPr>
        <w:pStyle w:val="Nagwek3"/>
        <w:spacing w:line="240" w:lineRule="auto"/>
        <w:rPr>
          <w:rFonts w:cs="Arial"/>
          <w:lang w:eastAsia="pl-PL"/>
        </w:rPr>
      </w:pPr>
      <w:bookmarkStart w:id="78" w:name="_Toc526333324"/>
      <w:bookmarkStart w:id="79" w:name="_Toc33694989"/>
      <w:r w:rsidRPr="00C83C0E">
        <w:rPr>
          <w:rFonts w:cs="Arial"/>
        </w:rPr>
        <w:lastRenderedPageBreak/>
        <w:t>Pkt C.2.2 Charakterystyka projektu</w:t>
      </w:r>
      <w:r w:rsidRPr="00C83C0E">
        <w:rPr>
          <w:rFonts w:cs="Arial"/>
          <w:lang w:eastAsia="pl-PL"/>
        </w:rPr>
        <w:t xml:space="preserve"> </w:t>
      </w:r>
      <w:r w:rsidRPr="00C83C0E">
        <w:rPr>
          <w:rFonts w:cs="Arial"/>
        </w:rPr>
        <w:t>(z uwzględnieniem parametrów, danych, potwierdzenie przyjętych założeń technologicznych)</w:t>
      </w:r>
      <w:bookmarkEnd w:id="78"/>
      <w:bookmarkEnd w:id="79"/>
    </w:p>
    <w:p w14:paraId="519AF9FB" w14:textId="77777777" w:rsidR="005A19D4" w:rsidRPr="00C83C0E" w:rsidRDefault="005A19D4" w:rsidP="00C83C0E">
      <w:pPr>
        <w:pStyle w:val="Nagwek4"/>
        <w:spacing w:line="240" w:lineRule="auto"/>
      </w:pPr>
      <w:r w:rsidRPr="00C83C0E">
        <w:rPr>
          <w:i/>
          <w:noProof/>
          <w:lang w:eastAsia="pl-PL"/>
        </w:rPr>
        <mc:AlternateContent>
          <mc:Choice Requires="wps">
            <w:drawing>
              <wp:anchor distT="0" distB="0" distL="114300" distR="114300" simplePos="0" relativeHeight="251800576" behindDoc="0" locked="0" layoutInCell="1" allowOverlap="1" wp14:anchorId="4C059FE0" wp14:editId="0ED32334">
                <wp:simplePos x="0" y="0"/>
                <wp:positionH relativeFrom="column">
                  <wp:posOffset>207034</wp:posOffset>
                </wp:positionH>
                <wp:positionV relativeFrom="paragraph">
                  <wp:posOffset>250429</wp:posOffset>
                </wp:positionV>
                <wp:extent cx="586740" cy="532130"/>
                <wp:effectExtent l="294005" t="0" r="0" b="107315"/>
                <wp:wrapNone/>
                <wp:docPr id="296" name="Strzałka wygięta w górę 296"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a:solidFill>
                            <a:srgbClr val="44689A"/>
                          </a:solidFill>
                        </a:ln>
                        <a:effectLst>
                          <a:outerShdw blurRad="76200" dir="13500000" sy="23000" kx="1200000" algn="br" rotWithShape="0">
                            <a:prstClr val="black">
                              <a:alpha val="20000"/>
                            </a:prstClr>
                          </a:outerShdw>
                        </a:effectLst>
                      </wps:spPr>
                      <wps:style>
                        <a:lnRef idx="1">
                          <a:schemeClr val="accent6"/>
                        </a:lnRef>
                        <a:fillRef idx="3">
                          <a:schemeClr val="accent6"/>
                        </a:fillRef>
                        <a:effectRef idx="2">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778834" id="Strzałka wygięta w górę 296" o:spid="_x0000_s1026" alt="Strzałka znak graficzny" style="position:absolute;margin-left:16.3pt;margin-top:19.7pt;width:46.2pt;height:41.9pt;rotation:90;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" path="m,300574r337929,l337929,245179r-17254,l453708,,586740,245179r-17254,l569486,532130,,532130,,300574xe" fillcolor="#44689a" strokecolor="#44689a"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C.2.2 KROK 1</w:t>
      </w:r>
    </w:p>
    <w:p w14:paraId="4174F3D1" w14:textId="77777777" w:rsidR="00B251BE" w:rsidRPr="00C83C0E" w:rsidRDefault="00B251BE" w:rsidP="00C83C0E">
      <w:pPr>
        <w:autoSpaceDE w:val="0"/>
        <w:autoSpaceDN w:val="0"/>
        <w:adjustRightInd w:val="0"/>
        <w:spacing w:line="240" w:lineRule="auto"/>
        <w:ind w:left="1418"/>
        <w:rPr>
          <w:rFonts w:ascii="Arial" w:hAnsi="Arial" w:cs="Arial"/>
        </w:rPr>
      </w:pPr>
      <w:r w:rsidRPr="00C83C0E">
        <w:rPr>
          <w:rFonts w:ascii="Arial" w:hAnsi="Arial" w:cs="Arial"/>
        </w:rPr>
        <w:t xml:space="preserve">Należy w syntetyczny sposób opisać, co będzie przedmiotem projektu. Opis musi jednoznacznie identyfikować przedmiot projektu i jasno określać jego zakres rzeczowy. Należy przedstawić zadania, które są planowane do realizacji w ramach projektu. Szczegółowy opis wskazanych w tym punkcie zadań należy umieścić w ramach kolejnego pkt C.2.3 </w:t>
      </w:r>
      <w:r w:rsidRPr="00C83C0E">
        <w:rPr>
          <w:rFonts w:ascii="Arial" w:eastAsia="Times New Roman" w:hAnsi="Arial" w:cs="Arial"/>
          <w:b/>
          <w:i/>
          <w:color w:val="000000"/>
          <w:lang w:eastAsia="pl-PL"/>
        </w:rPr>
        <w:t xml:space="preserve">Zadania </w:t>
      </w:r>
      <w:r w:rsidRPr="00C83C0E">
        <w:rPr>
          <w:rFonts w:ascii="Arial" w:eastAsia="Times New Roman" w:hAnsi="Arial" w:cs="Arial"/>
          <w:b/>
          <w:i/>
          <w:color w:val="000000"/>
          <w:lang w:eastAsia="pl-PL"/>
        </w:rPr>
        <w:br/>
        <w:t>i działania realizowane w projekcie</w:t>
      </w:r>
      <w:r w:rsidRPr="00C83C0E">
        <w:rPr>
          <w:rFonts w:ascii="Arial" w:hAnsi="Arial" w:cs="Arial"/>
        </w:rPr>
        <w:t xml:space="preserve">. </w:t>
      </w:r>
    </w:p>
    <w:p w14:paraId="3EBA6667" w14:textId="77777777" w:rsidR="00B251BE" w:rsidRPr="00C83C0E" w:rsidRDefault="00B251BE" w:rsidP="00C83C0E">
      <w:pPr>
        <w:autoSpaceDE w:val="0"/>
        <w:autoSpaceDN w:val="0"/>
        <w:adjustRightInd w:val="0"/>
        <w:spacing w:line="240" w:lineRule="auto"/>
        <w:ind w:left="1418"/>
        <w:rPr>
          <w:rFonts w:ascii="Arial" w:hAnsi="Arial" w:cs="Arial"/>
        </w:rPr>
      </w:pPr>
      <w:r w:rsidRPr="00C83C0E">
        <w:rPr>
          <w:rFonts w:ascii="Arial" w:hAnsi="Arial" w:cs="Arial"/>
        </w:rPr>
        <w:t>Wnioskodawca zobowiązany jest w sposób poglądowy określić</w:t>
      </w:r>
      <w:r w:rsidRPr="00C83C0E">
        <w:rPr>
          <w:rFonts w:ascii="Arial" w:eastAsia="TTE1964D58t00" w:hAnsi="Arial" w:cs="Arial"/>
        </w:rPr>
        <w:t xml:space="preserve"> </w:t>
      </w:r>
      <w:r w:rsidRPr="00C83C0E">
        <w:rPr>
          <w:rFonts w:ascii="Arial" w:hAnsi="Arial" w:cs="Arial"/>
        </w:rPr>
        <w:t>przyj</w:t>
      </w:r>
      <w:r w:rsidRPr="00C83C0E">
        <w:rPr>
          <w:rFonts w:ascii="Arial" w:eastAsia="TTE1964D58t00" w:hAnsi="Arial" w:cs="Arial"/>
        </w:rPr>
        <w:t>ę</w:t>
      </w:r>
      <w:r w:rsidRPr="00C83C0E">
        <w:rPr>
          <w:rFonts w:ascii="Arial" w:hAnsi="Arial" w:cs="Arial"/>
        </w:rPr>
        <w:t>te w</w:t>
      </w:r>
      <w:r w:rsidR="005A19D4" w:rsidRPr="00C83C0E">
        <w:rPr>
          <w:rFonts w:ascii="Arial" w:hAnsi="Arial" w:cs="Arial"/>
        </w:rPr>
        <w:t> </w:t>
      </w:r>
      <w:r w:rsidRPr="00C83C0E">
        <w:rPr>
          <w:rFonts w:ascii="Arial" w:hAnsi="Arial" w:cs="Arial"/>
        </w:rPr>
        <w:t>ramach projektu rozwiązania np. architektoniczne, techniczne i</w:t>
      </w:r>
      <w:r w:rsidR="005A19D4" w:rsidRPr="00C83C0E">
        <w:rPr>
          <w:rFonts w:ascii="Arial" w:hAnsi="Arial" w:cs="Arial"/>
        </w:rPr>
        <w:t> </w:t>
      </w:r>
      <w:r w:rsidRPr="00C83C0E">
        <w:rPr>
          <w:rFonts w:ascii="Arial" w:hAnsi="Arial" w:cs="Arial"/>
        </w:rPr>
        <w:t>technologiczne. Przedstawione informacje powinny wskazywać, że przyj</w:t>
      </w:r>
      <w:r w:rsidRPr="00C83C0E">
        <w:rPr>
          <w:rFonts w:ascii="Arial" w:eastAsia="TTE1964D58t00" w:hAnsi="Arial" w:cs="Arial"/>
        </w:rPr>
        <w:t>ę</w:t>
      </w:r>
      <w:r w:rsidRPr="00C83C0E">
        <w:rPr>
          <w:rFonts w:ascii="Arial" w:hAnsi="Arial" w:cs="Arial"/>
        </w:rPr>
        <w:t>te w projekcie rozwi</w:t>
      </w:r>
      <w:r w:rsidRPr="00C83C0E">
        <w:rPr>
          <w:rFonts w:ascii="Arial" w:eastAsia="TTE1964D58t00" w:hAnsi="Arial" w:cs="Arial"/>
        </w:rPr>
        <w:t>ą</w:t>
      </w:r>
      <w:r w:rsidRPr="00C83C0E">
        <w:rPr>
          <w:rFonts w:ascii="Arial" w:hAnsi="Arial" w:cs="Arial"/>
        </w:rPr>
        <w:t>zania s</w:t>
      </w:r>
      <w:r w:rsidRPr="00C83C0E">
        <w:rPr>
          <w:rFonts w:ascii="Arial" w:eastAsia="TTE1964D58t00" w:hAnsi="Arial" w:cs="Arial"/>
        </w:rPr>
        <w:t xml:space="preserve">ą np. </w:t>
      </w:r>
      <w:r w:rsidRPr="00C83C0E">
        <w:rPr>
          <w:rFonts w:ascii="Arial" w:hAnsi="Arial" w:cs="Arial"/>
        </w:rPr>
        <w:t>zgodne z najlepsz</w:t>
      </w:r>
      <w:r w:rsidRPr="00C83C0E">
        <w:rPr>
          <w:rFonts w:ascii="Arial" w:eastAsia="TTE1964D58t00" w:hAnsi="Arial" w:cs="Arial"/>
        </w:rPr>
        <w:t xml:space="preserve">ą </w:t>
      </w:r>
      <w:r w:rsidRPr="00C83C0E">
        <w:rPr>
          <w:rFonts w:ascii="Arial" w:hAnsi="Arial" w:cs="Arial"/>
        </w:rPr>
        <w:t>praktyk</w:t>
      </w:r>
      <w:r w:rsidRPr="00C83C0E">
        <w:rPr>
          <w:rFonts w:ascii="Arial" w:eastAsia="TTE1964D58t00" w:hAnsi="Arial" w:cs="Arial"/>
        </w:rPr>
        <w:t xml:space="preserve">ą </w:t>
      </w:r>
      <w:r w:rsidRPr="00C83C0E">
        <w:rPr>
          <w:rFonts w:ascii="Arial" w:hAnsi="Arial" w:cs="Arial"/>
        </w:rPr>
        <w:t>w danej dziedzinie, obrazować stopie</w:t>
      </w:r>
      <w:r w:rsidRPr="00C83C0E">
        <w:rPr>
          <w:rFonts w:ascii="Arial" w:eastAsia="TTE1964D58t00" w:hAnsi="Arial" w:cs="Arial"/>
        </w:rPr>
        <w:t xml:space="preserve">ń </w:t>
      </w:r>
      <w:r w:rsidRPr="00C83C0E">
        <w:rPr>
          <w:rFonts w:ascii="Arial" w:hAnsi="Arial" w:cs="Arial"/>
        </w:rPr>
        <w:t>innowacyjności oraz energooszczędności technologicznych/ technicznych rozwi</w:t>
      </w:r>
      <w:r w:rsidRPr="00C83C0E">
        <w:rPr>
          <w:rFonts w:ascii="Arial" w:eastAsia="TTE1964D58t00" w:hAnsi="Arial" w:cs="Arial"/>
        </w:rPr>
        <w:t>ą</w:t>
      </w:r>
      <w:r w:rsidRPr="00C83C0E">
        <w:rPr>
          <w:rFonts w:ascii="Arial" w:hAnsi="Arial" w:cs="Arial"/>
        </w:rPr>
        <w:t>za</w:t>
      </w:r>
      <w:r w:rsidRPr="00C83C0E">
        <w:rPr>
          <w:rFonts w:ascii="Arial" w:eastAsia="TTE1964D58t00" w:hAnsi="Arial" w:cs="Arial"/>
        </w:rPr>
        <w:t xml:space="preserve">ń </w:t>
      </w:r>
      <w:r w:rsidRPr="00C83C0E">
        <w:rPr>
          <w:rFonts w:ascii="Arial" w:hAnsi="Arial" w:cs="Arial"/>
        </w:rPr>
        <w:t>zastosowanych w projekcie oraz potwierdzać, że projekt przedstawia optymaln</w:t>
      </w:r>
      <w:r w:rsidRPr="00C83C0E">
        <w:rPr>
          <w:rFonts w:ascii="Arial" w:eastAsia="TTE1964D58t00" w:hAnsi="Arial" w:cs="Arial"/>
        </w:rPr>
        <w:t xml:space="preserve">ą </w:t>
      </w:r>
      <w:r w:rsidRPr="00C83C0E">
        <w:rPr>
          <w:rFonts w:ascii="Arial" w:hAnsi="Arial" w:cs="Arial"/>
        </w:rPr>
        <w:t>relacj</w:t>
      </w:r>
      <w:r w:rsidRPr="00C83C0E">
        <w:rPr>
          <w:rFonts w:ascii="Arial" w:eastAsia="TTE1964D58t00" w:hAnsi="Arial" w:cs="Arial"/>
        </w:rPr>
        <w:t xml:space="preserve">ę </w:t>
      </w:r>
      <w:r w:rsidRPr="00C83C0E">
        <w:rPr>
          <w:rFonts w:ascii="Arial" w:hAnsi="Arial" w:cs="Arial"/>
        </w:rPr>
        <w:t>jako</w:t>
      </w:r>
      <w:r w:rsidRPr="00C83C0E">
        <w:rPr>
          <w:rFonts w:ascii="Arial" w:eastAsia="TTE1964D58t00" w:hAnsi="Arial" w:cs="Arial"/>
        </w:rPr>
        <w:t>ś</w:t>
      </w:r>
      <w:r w:rsidRPr="00C83C0E">
        <w:rPr>
          <w:rFonts w:ascii="Arial" w:hAnsi="Arial" w:cs="Arial"/>
        </w:rPr>
        <w:t xml:space="preserve">ci do ceny. Przyjęte rozwiązania powinny w sposób jednoznaczny odpowiadać na potrzeby i problemy zdiagnozowane w części C.1. </w:t>
      </w:r>
    </w:p>
    <w:p w14:paraId="0FF75038" w14:textId="77777777" w:rsidR="00B251BE" w:rsidRPr="00C83C0E" w:rsidRDefault="00B251BE" w:rsidP="00C83C0E">
      <w:pPr>
        <w:autoSpaceDE w:val="0"/>
        <w:autoSpaceDN w:val="0"/>
        <w:adjustRightInd w:val="0"/>
        <w:spacing w:after="0" w:line="240" w:lineRule="auto"/>
        <w:ind w:left="1418"/>
        <w:rPr>
          <w:rFonts w:ascii="Arial" w:hAnsi="Arial" w:cs="Arial"/>
          <w:iCs/>
        </w:rPr>
      </w:pPr>
      <w:r w:rsidRPr="00C83C0E">
        <w:rPr>
          <w:rFonts w:ascii="Arial" w:hAnsi="Arial" w:cs="Arial"/>
        </w:rPr>
        <w:t xml:space="preserve">Opis projektu, a w szczególności przedstawione dane liczbowe, muszą być spójne z danymi zawartymi w pkt C.3.4 </w:t>
      </w:r>
      <w:r w:rsidRPr="00C83C0E">
        <w:rPr>
          <w:rFonts w:ascii="Arial" w:hAnsi="Arial" w:cs="Arial"/>
          <w:b/>
          <w:i/>
          <w:iCs/>
        </w:rPr>
        <w:t>Wskaźniki realizacji projektu</w:t>
      </w:r>
      <w:r w:rsidRPr="00C83C0E">
        <w:rPr>
          <w:rFonts w:ascii="Arial" w:hAnsi="Arial" w:cs="Arial"/>
          <w:iCs/>
        </w:rPr>
        <w:t>.</w:t>
      </w:r>
    </w:p>
    <w:p w14:paraId="1DCD1CCF" w14:textId="77777777" w:rsidR="00B251BE" w:rsidRPr="00CE69A1" w:rsidRDefault="002E6488" w:rsidP="00C83C0E">
      <w:pPr>
        <w:spacing w:before="240" w:line="240" w:lineRule="auto"/>
        <w:ind w:left="1418"/>
        <w:rPr>
          <w:rFonts w:ascii="Arial" w:hAnsi="Arial" w:cs="Arial"/>
          <w:color w:val="44689A"/>
        </w:rPr>
      </w:pPr>
      <w:r w:rsidRPr="00CE69A1">
        <w:rPr>
          <w:rFonts w:ascii="Arial" w:hAnsi="Arial" w:cs="Arial"/>
          <w:b/>
          <w:color w:val="44689A"/>
        </w:rPr>
        <w:t>L</w:t>
      </w:r>
      <w:r w:rsidR="00B251BE" w:rsidRPr="00CE69A1">
        <w:rPr>
          <w:rFonts w:ascii="Arial" w:hAnsi="Arial" w:cs="Arial"/>
          <w:b/>
          <w:color w:val="44689A"/>
        </w:rPr>
        <w:t>imit znaków:</w:t>
      </w:r>
      <w:r w:rsidR="00B251BE" w:rsidRPr="00CE69A1">
        <w:rPr>
          <w:rFonts w:ascii="Arial" w:hAnsi="Arial" w:cs="Arial"/>
          <w:color w:val="44689A"/>
        </w:rPr>
        <w:t xml:space="preserve"> </w:t>
      </w:r>
      <w:r w:rsidR="00B251BE" w:rsidRPr="00CE69A1">
        <w:rPr>
          <w:rFonts w:ascii="Arial" w:hAnsi="Arial" w:cs="Arial"/>
          <w:b/>
          <w:color w:val="44689A"/>
        </w:rPr>
        <w:t>2</w:t>
      </w:r>
      <w:r w:rsidRPr="00CE69A1">
        <w:rPr>
          <w:rFonts w:ascii="Arial" w:hAnsi="Arial" w:cs="Arial"/>
          <w:b/>
          <w:color w:val="44689A"/>
        </w:rPr>
        <w:t xml:space="preserve"> </w:t>
      </w:r>
      <w:r w:rsidR="00B251BE" w:rsidRPr="00CE69A1">
        <w:rPr>
          <w:rFonts w:ascii="Arial" w:hAnsi="Arial" w:cs="Arial"/>
          <w:b/>
          <w:color w:val="44689A"/>
        </w:rPr>
        <w:t>000</w:t>
      </w:r>
      <w:r w:rsidR="00B251BE" w:rsidRPr="00CE69A1">
        <w:rPr>
          <w:rFonts w:ascii="Arial" w:hAnsi="Arial" w:cs="Arial"/>
          <w:color w:val="44689A"/>
        </w:rPr>
        <w:t xml:space="preserve"> </w:t>
      </w:r>
    </w:p>
    <w:p w14:paraId="60D6E7F8" w14:textId="77777777" w:rsidR="00B251BE" w:rsidRPr="00C83C0E" w:rsidRDefault="00B251BE" w:rsidP="00C83C0E">
      <w:pPr>
        <w:pStyle w:val="Nagwek3"/>
        <w:spacing w:line="240" w:lineRule="auto"/>
        <w:rPr>
          <w:rFonts w:cs="Arial"/>
          <w:lang w:eastAsia="pl-PL"/>
        </w:rPr>
      </w:pPr>
      <w:bookmarkStart w:id="80" w:name="_Toc526333325"/>
      <w:bookmarkStart w:id="81" w:name="_Toc33694990"/>
      <w:r w:rsidRPr="00C83C0E">
        <w:rPr>
          <w:rFonts w:cs="Arial"/>
          <w:lang w:eastAsia="pl-PL"/>
        </w:rPr>
        <w:t>Pkt C.2.3 Zadania i działania realizowane w projekcie</w:t>
      </w:r>
      <w:bookmarkEnd w:id="80"/>
      <w:bookmarkEnd w:id="81"/>
      <w:r w:rsidRPr="00C83C0E">
        <w:rPr>
          <w:rFonts w:cs="Arial"/>
          <w:lang w:eastAsia="pl-PL"/>
        </w:rPr>
        <w:t xml:space="preserve">  </w:t>
      </w:r>
    </w:p>
    <w:p w14:paraId="2F8E0CD5" w14:textId="77777777" w:rsidR="005A19D4" w:rsidRPr="00C83C0E" w:rsidRDefault="005A19D4" w:rsidP="00C83C0E">
      <w:pPr>
        <w:pStyle w:val="Nagwek4"/>
        <w:spacing w:line="240" w:lineRule="auto"/>
      </w:pPr>
      <w:r w:rsidRPr="00C83C0E">
        <w:rPr>
          <w:i/>
          <w:noProof/>
          <w:lang w:eastAsia="pl-PL"/>
        </w:rPr>
        <mc:AlternateContent>
          <mc:Choice Requires="wps">
            <w:drawing>
              <wp:anchor distT="0" distB="0" distL="114300" distR="114300" simplePos="0" relativeHeight="251802624" behindDoc="0" locked="0" layoutInCell="1" allowOverlap="1" wp14:anchorId="54FA38AA" wp14:editId="1E5CA322">
                <wp:simplePos x="0" y="0"/>
                <wp:positionH relativeFrom="column">
                  <wp:posOffset>207034</wp:posOffset>
                </wp:positionH>
                <wp:positionV relativeFrom="paragraph">
                  <wp:posOffset>250429</wp:posOffset>
                </wp:positionV>
                <wp:extent cx="586740" cy="532130"/>
                <wp:effectExtent l="294005" t="0" r="0" b="107315"/>
                <wp:wrapNone/>
                <wp:docPr id="297" name="Strzałka wygięta w górę 297"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a:solidFill>
                            <a:srgbClr val="44689A"/>
                          </a:solidFill>
                        </a:ln>
                        <a:effectLst>
                          <a:outerShdw blurRad="76200" dir="13500000" sy="23000" kx="1200000" algn="br" rotWithShape="0">
                            <a:prstClr val="black">
                              <a:alpha val="20000"/>
                            </a:prstClr>
                          </a:outerShdw>
                        </a:effectLst>
                      </wps:spPr>
                      <wps:style>
                        <a:lnRef idx="1">
                          <a:schemeClr val="accent6"/>
                        </a:lnRef>
                        <a:fillRef idx="3">
                          <a:schemeClr val="accent6"/>
                        </a:fillRef>
                        <a:effectRef idx="2">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734D8C" id="Strzałka wygięta w górę 297" o:spid="_x0000_s1026" alt="Strzałka znak graficzny" style="position:absolute;margin-left:16.3pt;margin-top:19.7pt;width:46.2pt;height:41.9pt;rotation:90;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" path="m,300574r337929,l337929,245179r-17254,l453708,,586740,245179r-17254,l569486,532130,,532130,,300574xe" fillcolor="#44689a" strokecolor="#44689a"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C.2.3 KROK 1</w:t>
      </w:r>
    </w:p>
    <w:p w14:paraId="778F04E4" w14:textId="77777777" w:rsidR="00B251BE" w:rsidRPr="00C83C0E" w:rsidRDefault="00B251BE" w:rsidP="00C83C0E">
      <w:pPr>
        <w:spacing w:line="240" w:lineRule="auto"/>
        <w:ind w:left="1418"/>
        <w:rPr>
          <w:rFonts w:ascii="Arial" w:hAnsi="Arial" w:cs="Arial"/>
        </w:rPr>
      </w:pPr>
      <w:r w:rsidRPr="00C83C0E">
        <w:rPr>
          <w:rFonts w:ascii="Arial" w:hAnsi="Arial" w:cs="Arial"/>
        </w:rPr>
        <w:t xml:space="preserve">W oparciu o zdefiniowany w ramach przedstawionego opisu projektu zakres rzeczowy, należy w tabeli przedstawić </w:t>
      </w:r>
      <w:r w:rsidRPr="00C83C0E">
        <w:rPr>
          <w:rFonts w:ascii="Arial" w:hAnsi="Arial" w:cs="Arial"/>
          <w:b/>
          <w:i/>
        </w:rPr>
        <w:t>zadania</w:t>
      </w:r>
      <w:r w:rsidR="005A19D4" w:rsidRPr="00C83C0E">
        <w:rPr>
          <w:rFonts w:ascii="Arial" w:hAnsi="Arial" w:cs="Arial"/>
        </w:rPr>
        <w:t>, które będą realizowane w </w:t>
      </w:r>
      <w:r w:rsidRPr="00C83C0E">
        <w:rPr>
          <w:rFonts w:ascii="Arial" w:hAnsi="Arial" w:cs="Arial"/>
        </w:rPr>
        <w:t xml:space="preserve">projekcie. </w:t>
      </w:r>
    </w:p>
    <w:p w14:paraId="44BBA3E7" w14:textId="77777777" w:rsidR="00B251BE" w:rsidRPr="00C83C0E" w:rsidRDefault="00B251BE" w:rsidP="00C83C0E">
      <w:pPr>
        <w:spacing w:line="240" w:lineRule="auto"/>
        <w:ind w:left="1418"/>
        <w:rPr>
          <w:rFonts w:ascii="Arial" w:hAnsi="Arial" w:cs="Arial"/>
        </w:rPr>
      </w:pPr>
      <w:r w:rsidRPr="00C83C0E">
        <w:rPr>
          <w:rFonts w:ascii="Arial" w:hAnsi="Arial" w:cs="Arial"/>
        </w:rPr>
        <w:t xml:space="preserve">W przypadku gdy w ramach projektu wystąpi więcej niż jedno </w:t>
      </w:r>
      <w:r w:rsidRPr="00C83C0E">
        <w:rPr>
          <w:rFonts w:ascii="Arial" w:hAnsi="Arial" w:cs="Arial"/>
          <w:b/>
          <w:i/>
        </w:rPr>
        <w:t>zadanie</w:t>
      </w:r>
      <w:r w:rsidRPr="00C83C0E">
        <w:rPr>
          <w:rFonts w:ascii="Arial" w:hAnsi="Arial" w:cs="Arial"/>
        </w:rPr>
        <w:t>, możliwość zdefiniowania kolejnych uzyskujemy poprzez wybranie funkcji „</w:t>
      </w:r>
      <w:r w:rsidRPr="00C83C0E">
        <w:rPr>
          <w:rFonts w:ascii="Arial" w:hAnsi="Arial" w:cs="Arial"/>
          <w:i/>
        </w:rPr>
        <w:t>Dodaj zadanie</w:t>
      </w:r>
      <w:r w:rsidRPr="00C83C0E">
        <w:rPr>
          <w:rFonts w:ascii="Arial" w:hAnsi="Arial" w:cs="Arial"/>
        </w:rPr>
        <w:t xml:space="preserve">”. Przedstawione </w:t>
      </w:r>
      <w:r w:rsidRPr="00C83C0E">
        <w:rPr>
          <w:rFonts w:ascii="Arial" w:hAnsi="Arial" w:cs="Arial"/>
          <w:b/>
          <w:i/>
        </w:rPr>
        <w:t>zadania</w:t>
      </w:r>
      <w:r w:rsidRPr="00C83C0E">
        <w:rPr>
          <w:rFonts w:ascii="Arial" w:hAnsi="Arial" w:cs="Arial"/>
        </w:rPr>
        <w:t xml:space="preserve"> powinny stanowić podstawowe elementy wpływające na możliwość osiągnięcia określonych celów projektu oraz odpowiadać</w:t>
      </w:r>
      <w:r w:rsidR="00BB55BE">
        <w:rPr>
          <w:rFonts w:ascii="Arial" w:hAnsi="Arial" w:cs="Arial"/>
        </w:rPr>
        <w:t xml:space="preserve"> </w:t>
      </w:r>
      <w:r w:rsidRPr="00C83C0E">
        <w:rPr>
          <w:rFonts w:ascii="Arial" w:hAnsi="Arial" w:cs="Arial"/>
        </w:rPr>
        <w:t>na zdiagnozowane problemy i potrzeby, a także przekładać się na główne pozycje kosztowe w projekcie. W ramach odrębnych zadań należy również uwzględnić elementy projektu, których charakter powoduje, że nie można ich przypisać do żadnego konkretnego zadania lub dot. wszystkich zdefiniowanych zadań.</w:t>
      </w:r>
    </w:p>
    <w:p w14:paraId="6D8B9F2B" w14:textId="77777777" w:rsidR="005A19D4" w:rsidRPr="00C83C0E" w:rsidRDefault="005A19D4" w:rsidP="00C83C0E">
      <w:pPr>
        <w:pStyle w:val="Nagwek4"/>
        <w:spacing w:line="240" w:lineRule="auto"/>
      </w:pPr>
      <w:r w:rsidRPr="00C83C0E">
        <w:rPr>
          <w:i/>
          <w:noProof/>
          <w:lang w:eastAsia="pl-PL"/>
        </w:rPr>
        <mc:AlternateContent>
          <mc:Choice Requires="wps">
            <w:drawing>
              <wp:anchor distT="0" distB="0" distL="114300" distR="114300" simplePos="0" relativeHeight="251804672" behindDoc="0" locked="0" layoutInCell="1" allowOverlap="1" wp14:anchorId="62EB0CDE" wp14:editId="6E597F5B">
                <wp:simplePos x="0" y="0"/>
                <wp:positionH relativeFrom="column">
                  <wp:posOffset>207034</wp:posOffset>
                </wp:positionH>
                <wp:positionV relativeFrom="paragraph">
                  <wp:posOffset>250429</wp:posOffset>
                </wp:positionV>
                <wp:extent cx="586740" cy="532130"/>
                <wp:effectExtent l="294005" t="0" r="0" b="107315"/>
                <wp:wrapNone/>
                <wp:docPr id="298" name="Strzałka wygięta w górę 298"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a:solidFill>
                            <a:srgbClr val="44689A"/>
                          </a:solidFill>
                        </a:ln>
                        <a:effectLst>
                          <a:outerShdw blurRad="76200" dir="13500000" sy="23000" kx="1200000" algn="br" rotWithShape="0">
                            <a:prstClr val="black">
                              <a:alpha val="20000"/>
                            </a:prstClr>
                          </a:outerShdw>
                        </a:effectLst>
                      </wps:spPr>
                      <wps:style>
                        <a:lnRef idx="1">
                          <a:schemeClr val="accent6"/>
                        </a:lnRef>
                        <a:fillRef idx="3">
                          <a:schemeClr val="accent6"/>
                        </a:fillRef>
                        <a:effectRef idx="2">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8A5A6E" id="Strzałka wygięta w górę 298" o:spid="_x0000_s1026" alt="Strzałka znak graficzny" style="position:absolute;margin-left:16.3pt;margin-top:19.7pt;width:46.2pt;height:41.9pt;rotation:90;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" path="m,300574r337929,l337929,245179r-17254,l453708,,586740,245179r-17254,l569486,532130,,532130,,300574xe" fillcolor="#44689a" strokecolor="#44689a"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C.2.3 KROK 2</w:t>
      </w:r>
    </w:p>
    <w:p w14:paraId="2066350D" w14:textId="77777777" w:rsidR="00B251BE" w:rsidRPr="00C83C0E" w:rsidRDefault="00B251BE" w:rsidP="00C83C0E">
      <w:pPr>
        <w:spacing w:line="240" w:lineRule="auto"/>
        <w:ind w:left="1418"/>
        <w:rPr>
          <w:rFonts w:ascii="Arial" w:hAnsi="Arial" w:cs="Arial"/>
        </w:rPr>
      </w:pPr>
      <w:r w:rsidRPr="00C83C0E">
        <w:rPr>
          <w:rFonts w:ascii="Arial" w:hAnsi="Arial" w:cs="Arial"/>
        </w:rPr>
        <w:t xml:space="preserve">Dla przedstawionych zadań należy następnie zdefiniować niezbędne </w:t>
      </w:r>
      <w:r w:rsidRPr="00C83C0E">
        <w:rPr>
          <w:rFonts w:ascii="Arial" w:hAnsi="Arial" w:cs="Arial"/>
          <w:b/>
          <w:i/>
        </w:rPr>
        <w:t>działania</w:t>
      </w:r>
      <w:r w:rsidRPr="00C83C0E">
        <w:rPr>
          <w:rFonts w:ascii="Arial" w:hAnsi="Arial" w:cs="Arial"/>
        </w:rPr>
        <w:t xml:space="preserve">, których przeprowadzenie będzie warunkować realizację określonego zadania. Poszczególne </w:t>
      </w:r>
      <w:r w:rsidRPr="00C83C0E">
        <w:rPr>
          <w:rFonts w:ascii="Arial" w:hAnsi="Arial" w:cs="Arial"/>
          <w:b/>
          <w:i/>
        </w:rPr>
        <w:t>działania</w:t>
      </w:r>
      <w:r w:rsidRPr="00C83C0E">
        <w:rPr>
          <w:rFonts w:ascii="Arial" w:hAnsi="Arial" w:cs="Arial"/>
        </w:rPr>
        <w:t xml:space="preserve"> należy generować poprzez wykorzystanie funkcji „</w:t>
      </w:r>
      <w:r w:rsidRPr="00C83C0E">
        <w:rPr>
          <w:rFonts w:ascii="Arial" w:hAnsi="Arial" w:cs="Arial"/>
          <w:i/>
        </w:rPr>
        <w:t>Dodaj działanie</w:t>
      </w:r>
      <w:r w:rsidRPr="00C83C0E">
        <w:rPr>
          <w:rFonts w:ascii="Arial" w:hAnsi="Arial" w:cs="Arial"/>
        </w:rPr>
        <w:t>”. Z punktu widzenia logiki projektu, poszczególne działania należy rozpatrywać w kategorii kosztów, które należy ponieść dla realizacji określonego zadania i jako takie zostaną po zakończeniu edycji niniejszego pkt przeniesione do harmonogramu rzeczowo- finansowego projektu. Z tego względu należy dołożyć dużej staranności w zakresie definiowania poszczególnych działań, muszą one być jednoznaczne i precyzyjne.</w:t>
      </w:r>
    </w:p>
    <w:p w14:paraId="0C0DF417" w14:textId="77777777" w:rsidR="005A19D4" w:rsidRPr="00C83C0E" w:rsidRDefault="005A19D4" w:rsidP="00C83C0E">
      <w:pPr>
        <w:pStyle w:val="Nagwek4"/>
        <w:spacing w:line="240" w:lineRule="auto"/>
      </w:pPr>
      <w:r w:rsidRPr="00C83C0E">
        <w:rPr>
          <w:i/>
          <w:noProof/>
          <w:lang w:eastAsia="pl-PL"/>
        </w:rPr>
        <w:lastRenderedPageBreak/>
        <mc:AlternateContent>
          <mc:Choice Requires="wps">
            <w:drawing>
              <wp:anchor distT="0" distB="0" distL="114300" distR="114300" simplePos="0" relativeHeight="251806720" behindDoc="0" locked="0" layoutInCell="1" allowOverlap="1" wp14:anchorId="7A77B6AC" wp14:editId="5DA7E4FC">
                <wp:simplePos x="0" y="0"/>
                <wp:positionH relativeFrom="column">
                  <wp:posOffset>207034</wp:posOffset>
                </wp:positionH>
                <wp:positionV relativeFrom="paragraph">
                  <wp:posOffset>250429</wp:posOffset>
                </wp:positionV>
                <wp:extent cx="586740" cy="532130"/>
                <wp:effectExtent l="294005" t="0" r="0" b="107315"/>
                <wp:wrapNone/>
                <wp:docPr id="299" name="Strzałka wygięta w górę 299"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a:solidFill>
                            <a:srgbClr val="44689A"/>
                          </a:solidFill>
                        </a:ln>
                        <a:effectLst>
                          <a:outerShdw blurRad="76200" dir="13500000" sy="23000" kx="1200000" algn="br" rotWithShape="0">
                            <a:prstClr val="black">
                              <a:alpha val="20000"/>
                            </a:prstClr>
                          </a:outerShdw>
                        </a:effectLst>
                      </wps:spPr>
                      <wps:style>
                        <a:lnRef idx="1">
                          <a:schemeClr val="accent6"/>
                        </a:lnRef>
                        <a:fillRef idx="3">
                          <a:schemeClr val="accent6"/>
                        </a:fillRef>
                        <a:effectRef idx="2">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5D8AC3" id="Strzałka wygięta w górę 299" o:spid="_x0000_s1026" alt="Strzałka znak graficzny" style="position:absolute;margin-left:16.3pt;margin-top:19.7pt;width:46.2pt;height:41.9pt;rotation:90;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" path="m,300574r337929,l337929,245179r-17254,l453708,,586740,245179r-17254,l569486,532130,,532130,,300574xe" fillcolor="#44689a" strokecolor="#44689a"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C.2.3 KROK 3</w:t>
      </w:r>
    </w:p>
    <w:p w14:paraId="0E59CAF5" w14:textId="77777777" w:rsidR="00B251BE" w:rsidRPr="00C83C0E" w:rsidRDefault="00B251BE" w:rsidP="00C83C0E">
      <w:pPr>
        <w:spacing w:line="240" w:lineRule="auto"/>
        <w:ind w:left="1418"/>
        <w:rPr>
          <w:rFonts w:ascii="Arial" w:hAnsi="Arial" w:cs="Arial"/>
        </w:rPr>
      </w:pPr>
      <w:r w:rsidRPr="00C83C0E">
        <w:rPr>
          <w:rFonts w:ascii="Arial" w:hAnsi="Arial" w:cs="Arial"/>
        </w:rPr>
        <w:t xml:space="preserve">Dla poszczególnych </w:t>
      </w:r>
      <w:r w:rsidRPr="00C83C0E">
        <w:rPr>
          <w:rFonts w:ascii="Arial" w:hAnsi="Arial" w:cs="Arial"/>
          <w:b/>
          <w:i/>
        </w:rPr>
        <w:t>działań</w:t>
      </w:r>
      <w:r w:rsidRPr="00C83C0E">
        <w:rPr>
          <w:rFonts w:ascii="Arial" w:hAnsi="Arial" w:cs="Arial"/>
        </w:rPr>
        <w:t xml:space="preserve"> w ramach pola </w:t>
      </w:r>
      <w:r w:rsidRPr="00C83C0E">
        <w:rPr>
          <w:rFonts w:ascii="Arial" w:hAnsi="Arial" w:cs="Arial"/>
          <w:b/>
          <w:i/>
        </w:rPr>
        <w:t>opis działania</w:t>
      </w:r>
      <w:r w:rsidRPr="00C83C0E">
        <w:rPr>
          <w:rFonts w:ascii="Arial" w:hAnsi="Arial" w:cs="Arial"/>
        </w:rPr>
        <w:t xml:space="preserve"> należy przedstawić dane, parametry charakterystyczne etc. które będą definiowały w</w:t>
      </w:r>
      <w:r w:rsidR="005A19D4" w:rsidRPr="00C83C0E">
        <w:rPr>
          <w:rFonts w:ascii="Arial" w:hAnsi="Arial" w:cs="Arial"/>
        </w:rPr>
        <w:t> </w:t>
      </w:r>
      <w:r w:rsidRPr="00C83C0E">
        <w:rPr>
          <w:rFonts w:ascii="Arial" w:hAnsi="Arial" w:cs="Arial"/>
        </w:rPr>
        <w:t xml:space="preserve">sposób precyzyjny określone </w:t>
      </w:r>
      <w:r w:rsidRPr="00C83C0E">
        <w:rPr>
          <w:rFonts w:ascii="Arial" w:hAnsi="Arial" w:cs="Arial"/>
          <w:b/>
          <w:i/>
        </w:rPr>
        <w:t>działania</w:t>
      </w:r>
      <w:r w:rsidRPr="00C83C0E">
        <w:rPr>
          <w:rFonts w:ascii="Arial" w:hAnsi="Arial" w:cs="Arial"/>
        </w:rPr>
        <w:t>. Przedstawione informacje mają stanowić rozwinięcie ogólnych informacji nt. zadania/zadań przedstawionych w polu C.2.2.</w:t>
      </w:r>
    </w:p>
    <w:p w14:paraId="25CBE01D" w14:textId="77777777" w:rsidR="00B251BE" w:rsidRPr="00C83C0E" w:rsidRDefault="00B251BE" w:rsidP="00C83C0E">
      <w:pPr>
        <w:spacing w:line="240" w:lineRule="auto"/>
        <w:ind w:left="1418"/>
        <w:rPr>
          <w:rFonts w:ascii="Arial" w:hAnsi="Arial" w:cs="Arial"/>
        </w:rPr>
      </w:pPr>
      <w:r w:rsidRPr="00C83C0E">
        <w:rPr>
          <w:rFonts w:ascii="Arial" w:hAnsi="Arial" w:cs="Arial"/>
        </w:rPr>
        <w:t xml:space="preserve">W przypadku projektów partnerskich należy wpisać nazwę partnera w opisie </w:t>
      </w:r>
      <w:r w:rsidRPr="00C83C0E">
        <w:rPr>
          <w:rFonts w:ascii="Arial" w:hAnsi="Arial" w:cs="Arial"/>
          <w:b/>
          <w:i/>
        </w:rPr>
        <w:t>działania</w:t>
      </w:r>
      <w:r w:rsidRPr="00C83C0E">
        <w:rPr>
          <w:rFonts w:ascii="Arial" w:hAnsi="Arial" w:cs="Arial"/>
        </w:rPr>
        <w:t xml:space="preserve"> jeżeli dany partner jest odpowiedzialny za jego realizację.</w:t>
      </w:r>
    </w:p>
    <w:p w14:paraId="19617A7A" w14:textId="77777777" w:rsidR="00B251BE" w:rsidRPr="00C83C0E" w:rsidRDefault="00B251BE" w:rsidP="00C83C0E">
      <w:pPr>
        <w:spacing w:line="240" w:lineRule="auto"/>
        <w:ind w:left="1418"/>
        <w:rPr>
          <w:rFonts w:ascii="Arial" w:hAnsi="Arial" w:cs="Arial"/>
        </w:rPr>
      </w:pPr>
      <w:r w:rsidRPr="00C83C0E">
        <w:rPr>
          <w:rFonts w:ascii="Arial" w:hAnsi="Arial" w:cs="Arial"/>
        </w:rPr>
        <w:t xml:space="preserve">W przypadku kosztów pośrednich (zaprezentowanych w odrębnym zadaniu) należy w opisie działania wskazać czy Wnioskodawca rozliczać będzie koszty pośrednie </w:t>
      </w:r>
      <w:r w:rsidRPr="00C83C0E">
        <w:rPr>
          <w:rFonts w:ascii="Arial" w:hAnsi="Arial" w:cs="Arial"/>
          <w:b/>
        </w:rPr>
        <w:t>stawką ryczałtową czy też będzie rozliczał koszty na podstawie faktycznie poniesionych wydatków</w:t>
      </w:r>
      <w:r w:rsidRPr="00C83C0E">
        <w:rPr>
          <w:rFonts w:ascii="Arial" w:hAnsi="Arial" w:cs="Arial"/>
        </w:rPr>
        <w:t xml:space="preserve"> (zlecenie zewnętrznej usługi zarządzania projektem). Na tej podstawie należy również wybrać właściwą kategorię kosztów tj. LIMITOWANE Koszty pośrednie (Stawka Ryczałtowa) lub LIMITOWANE Koszty pośrednie (Rzeczywiste wydatki). W sytuacji, w</w:t>
      </w:r>
      <w:r w:rsidR="005A19D4" w:rsidRPr="00C83C0E">
        <w:rPr>
          <w:rFonts w:ascii="Arial" w:hAnsi="Arial" w:cs="Arial"/>
        </w:rPr>
        <w:t> </w:t>
      </w:r>
      <w:r w:rsidRPr="00C83C0E">
        <w:rPr>
          <w:rFonts w:ascii="Arial" w:hAnsi="Arial" w:cs="Arial"/>
        </w:rPr>
        <w:t>której Wnioskodawca rozlicza koszty pośrednie za pomocą stawki ryczałtowej zobowiązany jest do uwzględnienia ogólnych informacji jakie rodzaje wydatków zostały uwzględnione w kosztach pośrednich ze wskazaniem, że wydatki te są zgodne z zapisami Rozdziału 7.5 Wytycznych w</w:t>
      </w:r>
      <w:r w:rsidR="005A19D4" w:rsidRPr="00C83C0E">
        <w:rPr>
          <w:rFonts w:ascii="Arial" w:hAnsi="Arial" w:cs="Arial"/>
        </w:rPr>
        <w:t> </w:t>
      </w:r>
      <w:r w:rsidRPr="00C83C0E">
        <w:rPr>
          <w:rFonts w:ascii="Arial" w:hAnsi="Arial" w:cs="Arial"/>
        </w:rPr>
        <w:t xml:space="preserve">zakresie kwalifikowalności wydatków w ramach Europejskiego Funduszu Rozwoju Regionalnego, Europejskiego Funduszu Społecznego oraz Funduszu Spójności na lata 2014 – 2020. Z kolei w sytuacji w której Wnioskodawca planuje rozliczać koszty pośrednie na podstawie faktycznie poniesionych wydatków zobowiązany jest przedstawić w opisie </w:t>
      </w:r>
      <w:r w:rsidRPr="00C83C0E">
        <w:rPr>
          <w:rFonts w:ascii="Arial" w:hAnsi="Arial" w:cs="Arial"/>
          <w:b/>
        </w:rPr>
        <w:t>działania</w:t>
      </w:r>
      <w:r w:rsidRPr="00C83C0E">
        <w:rPr>
          <w:rFonts w:ascii="Arial" w:hAnsi="Arial" w:cs="Arial"/>
        </w:rPr>
        <w:t xml:space="preserve"> szczegółowe informacje wskazujące co dokładnie zostało uwzględnione w</w:t>
      </w:r>
      <w:r w:rsidR="005A19D4" w:rsidRPr="00C83C0E">
        <w:rPr>
          <w:rFonts w:ascii="Arial" w:hAnsi="Arial" w:cs="Arial"/>
        </w:rPr>
        <w:t> </w:t>
      </w:r>
      <w:r w:rsidRPr="00C83C0E">
        <w:rPr>
          <w:rFonts w:ascii="Arial" w:hAnsi="Arial" w:cs="Arial"/>
        </w:rPr>
        <w:t xml:space="preserve">kosztach pośrednich. </w:t>
      </w:r>
    </w:p>
    <w:p w14:paraId="4BA447CD" w14:textId="77777777" w:rsidR="00B251BE" w:rsidRPr="00C83C0E" w:rsidRDefault="00B251BE" w:rsidP="00C83C0E">
      <w:pPr>
        <w:spacing w:line="240" w:lineRule="auto"/>
        <w:ind w:left="1418"/>
        <w:jc w:val="both"/>
        <w:rPr>
          <w:rFonts w:ascii="Arial" w:hAnsi="Arial" w:cs="Arial"/>
        </w:rPr>
      </w:pPr>
      <w:r w:rsidRPr="00C83C0E">
        <w:rPr>
          <w:rFonts w:ascii="Arial" w:hAnsi="Arial" w:cs="Arial"/>
        </w:rPr>
        <w:t xml:space="preserve">Dodatkowe informację w zakresie kosztów pośrednich znajdują się w pkt H.1 Instrukcji wypełniania wniosku o dofinansowanie. </w:t>
      </w:r>
    </w:p>
    <w:p w14:paraId="78636720" w14:textId="77777777" w:rsidR="002663BE" w:rsidRPr="00CE69A1" w:rsidRDefault="002E6488" w:rsidP="00C83C0E">
      <w:pPr>
        <w:spacing w:line="240" w:lineRule="auto"/>
        <w:ind w:left="1418"/>
        <w:jc w:val="both"/>
        <w:rPr>
          <w:rFonts w:ascii="Arial" w:hAnsi="Arial" w:cs="Arial"/>
          <w:color w:val="44689A"/>
        </w:rPr>
      </w:pPr>
      <w:r w:rsidRPr="00CE69A1">
        <w:rPr>
          <w:rFonts w:ascii="Arial" w:hAnsi="Arial" w:cs="Arial"/>
          <w:b/>
          <w:color w:val="44689A"/>
        </w:rPr>
        <w:t>L</w:t>
      </w:r>
      <w:r w:rsidR="00B251BE" w:rsidRPr="00CE69A1">
        <w:rPr>
          <w:rFonts w:ascii="Arial" w:hAnsi="Arial" w:cs="Arial"/>
          <w:b/>
          <w:color w:val="44689A"/>
        </w:rPr>
        <w:t>imit znaków:</w:t>
      </w:r>
      <w:r w:rsidR="00B251BE" w:rsidRPr="00CE69A1">
        <w:rPr>
          <w:rFonts w:ascii="Arial" w:hAnsi="Arial" w:cs="Arial"/>
          <w:color w:val="44689A"/>
        </w:rPr>
        <w:t xml:space="preserve"> </w:t>
      </w:r>
      <w:r w:rsidR="00B251BE" w:rsidRPr="00CE69A1">
        <w:rPr>
          <w:rFonts w:ascii="Arial" w:hAnsi="Arial" w:cs="Arial"/>
          <w:b/>
          <w:color w:val="44689A"/>
        </w:rPr>
        <w:t>4</w:t>
      </w:r>
      <w:r w:rsidRPr="00CE69A1">
        <w:rPr>
          <w:rFonts w:ascii="Arial" w:hAnsi="Arial" w:cs="Arial"/>
          <w:b/>
          <w:color w:val="44689A"/>
        </w:rPr>
        <w:t xml:space="preserve"> </w:t>
      </w:r>
      <w:r w:rsidR="00B251BE" w:rsidRPr="00CE69A1">
        <w:rPr>
          <w:rFonts w:ascii="Arial" w:hAnsi="Arial" w:cs="Arial"/>
          <w:b/>
          <w:color w:val="44689A"/>
        </w:rPr>
        <w:t>000</w:t>
      </w:r>
      <w:r w:rsidR="00B251BE" w:rsidRPr="00CE69A1">
        <w:rPr>
          <w:rFonts w:ascii="Arial" w:hAnsi="Arial" w:cs="Arial"/>
          <w:color w:val="44689A"/>
        </w:rPr>
        <w:t xml:space="preserve"> </w:t>
      </w:r>
    </w:p>
    <w:p w14:paraId="187826CC" w14:textId="77777777" w:rsidR="002663BE" w:rsidRPr="00C83C0E" w:rsidRDefault="002663BE" w:rsidP="00C83C0E">
      <w:pPr>
        <w:spacing w:after="0" w:line="240" w:lineRule="auto"/>
        <w:rPr>
          <w:rFonts w:ascii="Arial" w:hAnsi="Arial" w:cs="Arial"/>
          <w:i/>
          <w:u w:val="single"/>
        </w:rPr>
      </w:pPr>
      <w:r w:rsidRPr="00C83C0E">
        <w:rPr>
          <w:rFonts w:ascii="Arial" w:hAnsi="Arial" w:cs="Arial"/>
          <w:i/>
          <w:u w:val="single"/>
        </w:rPr>
        <w:br w:type="page"/>
      </w:r>
    </w:p>
    <w:p w14:paraId="54751070" w14:textId="77777777" w:rsidR="002663BE" w:rsidRPr="00C83C0E" w:rsidRDefault="002663BE" w:rsidP="00C83C0E">
      <w:pPr>
        <w:pStyle w:val="Nagwek2"/>
        <w:spacing w:line="240" w:lineRule="auto"/>
        <w:rPr>
          <w:rFonts w:cs="Arial"/>
          <w:lang w:eastAsia="pl-PL"/>
        </w:rPr>
      </w:pPr>
      <w:bookmarkStart w:id="82" w:name="_Toc526333326"/>
      <w:bookmarkStart w:id="83" w:name="_Toc33694991"/>
      <w:r w:rsidRPr="00C83C0E">
        <w:rPr>
          <w:rFonts w:cs="Arial"/>
          <w:lang w:eastAsia="pl-PL"/>
        </w:rPr>
        <w:lastRenderedPageBreak/>
        <w:t xml:space="preserve">C.3 </w:t>
      </w:r>
      <w:r w:rsidRPr="00C83C0E">
        <w:rPr>
          <w:rStyle w:val="z-label"/>
          <w:rFonts w:cs="Arial"/>
        </w:rPr>
        <w:t>Cele i wskaźniki projektu</w:t>
      </w:r>
      <w:bookmarkEnd w:id="82"/>
      <w:bookmarkEnd w:id="83"/>
    </w:p>
    <w:p w14:paraId="2A047899" w14:textId="77777777" w:rsidR="002663BE" w:rsidRPr="00C83C0E" w:rsidRDefault="002663BE" w:rsidP="00C83C0E">
      <w:pPr>
        <w:pStyle w:val="Nagwek3"/>
        <w:spacing w:line="240" w:lineRule="auto"/>
        <w:rPr>
          <w:rFonts w:cs="Arial"/>
        </w:rPr>
      </w:pPr>
      <w:bookmarkStart w:id="84" w:name="_Toc526333327"/>
      <w:bookmarkStart w:id="85" w:name="_Toc33694992"/>
      <w:r w:rsidRPr="00C83C0E">
        <w:rPr>
          <w:rFonts w:cs="Arial"/>
        </w:rPr>
        <w:t>Ogólne informacje dotyczące części C.3 wniosku</w:t>
      </w:r>
      <w:bookmarkEnd w:id="84"/>
      <w:bookmarkEnd w:id="85"/>
      <w:r w:rsidRPr="00C83C0E">
        <w:rPr>
          <w:rFonts w:cs="Arial"/>
        </w:rPr>
        <w:t xml:space="preserve"> </w:t>
      </w:r>
    </w:p>
    <w:p w14:paraId="08934C3E" w14:textId="77777777" w:rsidR="002663BE" w:rsidRPr="00C83C0E" w:rsidRDefault="002663BE" w:rsidP="00C83C0E">
      <w:pPr>
        <w:spacing w:before="120" w:line="240" w:lineRule="auto"/>
        <w:ind w:left="1418"/>
        <w:rPr>
          <w:rFonts w:ascii="Arial" w:hAnsi="Arial" w:cs="Arial"/>
        </w:rPr>
      </w:pPr>
      <w:r w:rsidRPr="00C83C0E">
        <w:rPr>
          <w:rFonts w:ascii="Arial" w:hAnsi="Arial" w:cs="Arial"/>
        </w:rPr>
        <w:t>W części C.3</w:t>
      </w:r>
      <w:r w:rsidRPr="00C83C0E">
        <w:rPr>
          <w:rStyle w:val="z-label"/>
          <w:rFonts w:ascii="Arial" w:hAnsi="Arial" w:cs="Arial"/>
        </w:rPr>
        <w:t xml:space="preserve"> </w:t>
      </w:r>
      <w:r w:rsidRPr="00C83C0E">
        <w:rPr>
          <w:rStyle w:val="z-label"/>
          <w:rFonts w:ascii="Arial" w:hAnsi="Arial" w:cs="Arial"/>
          <w:b/>
          <w:i/>
        </w:rPr>
        <w:t>Cele i wskaźniki projektu</w:t>
      </w:r>
      <w:r w:rsidRPr="00C83C0E">
        <w:rPr>
          <w:rStyle w:val="z-label"/>
          <w:rFonts w:ascii="Arial" w:hAnsi="Arial" w:cs="Arial"/>
        </w:rPr>
        <w:t xml:space="preserve"> </w:t>
      </w:r>
      <w:r w:rsidRPr="00C83C0E">
        <w:rPr>
          <w:rFonts w:ascii="Arial" w:hAnsi="Arial" w:cs="Arial"/>
        </w:rPr>
        <w:t>Wnioskodawca zobowiązany jest do przedstawienia informacji wskazujących jakie efekty przyniesie realizacja projektu. W tym celu Wnioskodawca zobowiązany jest do opisu w jaki sposób zostaną spełnione:</w:t>
      </w:r>
    </w:p>
    <w:p w14:paraId="15E0A504" w14:textId="77777777" w:rsidR="002663BE" w:rsidRPr="00C83C0E" w:rsidRDefault="002663BE" w:rsidP="00C83C0E">
      <w:pPr>
        <w:numPr>
          <w:ilvl w:val="0"/>
          <w:numId w:val="11"/>
        </w:numPr>
        <w:tabs>
          <w:tab w:val="left" w:pos="3119"/>
        </w:tabs>
        <w:spacing w:line="240" w:lineRule="auto"/>
        <w:ind w:left="2268" w:hanging="567"/>
        <w:rPr>
          <w:rFonts w:ascii="Arial" w:eastAsia="Times New Roman" w:hAnsi="Arial" w:cs="Arial"/>
          <w:color w:val="000000"/>
          <w:lang w:eastAsia="pl-PL"/>
        </w:rPr>
      </w:pPr>
      <w:r w:rsidRPr="00C83C0E">
        <w:rPr>
          <w:rFonts w:ascii="Arial" w:hAnsi="Arial" w:cs="Arial"/>
          <w:noProof/>
          <w:lang w:eastAsia="pl-PL"/>
        </w:rPr>
        <mc:AlternateContent>
          <mc:Choice Requires="wps">
            <w:drawing>
              <wp:anchor distT="45720" distB="45720" distL="114300" distR="114300" simplePos="0" relativeHeight="251808768" behindDoc="1" locked="0" layoutInCell="1" allowOverlap="1" wp14:anchorId="0D08852C" wp14:editId="1AE9927F">
                <wp:simplePos x="0" y="0"/>
                <wp:positionH relativeFrom="margin">
                  <wp:posOffset>22165</wp:posOffset>
                </wp:positionH>
                <wp:positionV relativeFrom="margin">
                  <wp:posOffset>1557702</wp:posOffset>
                </wp:positionV>
                <wp:extent cx="741872" cy="906145"/>
                <wp:effectExtent l="0" t="0" r="20320" b="27305"/>
                <wp:wrapNone/>
                <wp:docPr id="20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1872" cy="906145"/>
                        </a:xfrm>
                        <a:prstGeom prst="rect">
                          <a:avLst/>
                        </a:prstGeom>
                        <a:solidFill>
                          <a:srgbClr val="FFFFFF"/>
                        </a:solidFill>
                        <a:ln w="9525">
                          <a:solidFill>
                            <a:srgbClr val="FFFFFF"/>
                          </a:solidFill>
                          <a:miter lim="800000"/>
                          <a:headEnd/>
                          <a:tailEnd/>
                        </a:ln>
                      </wps:spPr>
                      <wps:txbx>
                        <w:txbxContent>
                          <w:p w14:paraId="46EE0DAF" w14:textId="77777777" w:rsidR="0092181F" w:rsidRPr="002663BE" w:rsidRDefault="0092181F" w:rsidP="002663BE">
                            <w:pPr>
                              <w:rPr>
                                <w:color w:val="36537A"/>
                              </w:rPr>
                            </w:pPr>
                            <w:r w:rsidRPr="002663BE">
                              <w:rPr>
                                <w:rFonts w:ascii="Arial" w:hAnsi="Arial" w:cs="Arial"/>
                                <w:color w:val="36537A"/>
                              </w:rPr>
                              <w:t>Cele projektu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D08852C" id="_x0000_s1040" type="#_x0000_t202" style="position:absolute;left:0;text-align:left;margin-left:1.75pt;margin-top:122.65pt;width:58.4pt;height:71.35pt;z-index:-2515077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" strokecolor="white">
                <v:textbox>
                  <w:txbxContent>
                    <w:p w14:paraId="46EE0DAF" w14:textId="77777777" w:rsidR="0092181F" w:rsidRPr="002663BE" w:rsidRDefault="0092181F" w:rsidP="002663BE">
                      <w:pPr>
                        <w:rPr>
                          <w:color w:val="36537A"/>
                        </w:rPr>
                      </w:pPr>
                      <w:r w:rsidRPr="002663BE">
                        <w:rPr>
                          <w:rFonts w:ascii="Arial" w:hAnsi="Arial" w:cs="Arial"/>
                          <w:color w:val="36537A"/>
                        </w:rPr>
                        <w:t>Cele projektu</w:t>
                      </w:r>
                    </w:p>
                  </w:txbxContent>
                </v:textbox>
                <w10:wrap anchorx="margin" anchory="margin"/>
              </v:shape>
            </w:pict>
          </mc:Fallback>
        </mc:AlternateContent>
      </w:r>
      <w:r w:rsidRPr="00C83C0E">
        <w:rPr>
          <w:rFonts w:ascii="Arial" w:eastAsia="Times New Roman" w:hAnsi="Arial" w:cs="Arial"/>
          <w:color w:val="000000"/>
          <w:lang w:eastAsia="pl-PL"/>
        </w:rPr>
        <w:t>społeczno</w:t>
      </w:r>
      <w:r w:rsidR="00D941F7">
        <w:rPr>
          <w:rFonts w:ascii="Arial" w:eastAsia="Times New Roman" w:hAnsi="Arial" w:cs="Arial"/>
          <w:color w:val="000000"/>
          <w:lang w:eastAsia="pl-PL"/>
        </w:rPr>
        <w:t>-</w:t>
      </w:r>
      <w:r w:rsidRPr="00C83C0E">
        <w:rPr>
          <w:rFonts w:ascii="Arial" w:eastAsia="Times New Roman" w:hAnsi="Arial" w:cs="Arial"/>
          <w:color w:val="000000"/>
          <w:lang w:eastAsia="pl-PL"/>
        </w:rPr>
        <w:t>gospodarcze cele projektu;</w:t>
      </w:r>
    </w:p>
    <w:p w14:paraId="662750A9" w14:textId="77777777" w:rsidR="002663BE" w:rsidRPr="00C83C0E" w:rsidRDefault="002663BE" w:rsidP="00C83C0E">
      <w:pPr>
        <w:numPr>
          <w:ilvl w:val="0"/>
          <w:numId w:val="11"/>
        </w:numPr>
        <w:tabs>
          <w:tab w:val="left" w:pos="3119"/>
        </w:tabs>
        <w:spacing w:line="240" w:lineRule="auto"/>
        <w:ind w:left="2268" w:hanging="567"/>
        <w:rPr>
          <w:rFonts w:ascii="Arial" w:eastAsia="Times New Roman" w:hAnsi="Arial" w:cs="Arial"/>
          <w:color w:val="000000"/>
          <w:lang w:eastAsia="pl-PL"/>
        </w:rPr>
      </w:pPr>
      <w:r w:rsidRPr="00C83C0E">
        <w:rPr>
          <w:rFonts w:ascii="Arial" w:eastAsia="Times New Roman" w:hAnsi="Arial" w:cs="Arial"/>
          <w:color w:val="000000"/>
          <w:lang w:eastAsia="pl-PL"/>
        </w:rPr>
        <w:t>potrzeby opisane w pkt C.1.1;</w:t>
      </w:r>
    </w:p>
    <w:p w14:paraId="0D4E44CE" w14:textId="77777777" w:rsidR="002663BE" w:rsidRPr="00C83C0E" w:rsidRDefault="002663BE" w:rsidP="00C83C0E">
      <w:pPr>
        <w:numPr>
          <w:ilvl w:val="0"/>
          <w:numId w:val="11"/>
        </w:numPr>
        <w:tabs>
          <w:tab w:val="left" w:pos="3119"/>
        </w:tabs>
        <w:spacing w:line="240" w:lineRule="auto"/>
        <w:ind w:left="2268" w:hanging="567"/>
        <w:rPr>
          <w:rFonts w:ascii="Arial" w:eastAsia="Times New Roman" w:hAnsi="Arial" w:cs="Arial"/>
          <w:color w:val="000000"/>
          <w:lang w:eastAsia="pl-PL"/>
        </w:rPr>
      </w:pPr>
      <w:r w:rsidRPr="00C83C0E">
        <w:rPr>
          <w:rFonts w:ascii="Arial" w:eastAsia="Times New Roman" w:hAnsi="Arial" w:cs="Arial"/>
          <w:color w:val="000000"/>
          <w:lang w:eastAsia="pl-PL"/>
        </w:rPr>
        <w:t>cele programu operacyjnego.</w:t>
      </w:r>
    </w:p>
    <w:p w14:paraId="0EB24B69" w14:textId="77777777" w:rsidR="002663BE" w:rsidRPr="00C83C0E" w:rsidRDefault="002663BE" w:rsidP="00C83C0E">
      <w:pPr>
        <w:spacing w:line="240" w:lineRule="auto"/>
        <w:ind w:left="1418"/>
        <w:rPr>
          <w:rFonts w:ascii="Arial" w:eastAsia="Times New Roman" w:hAnsi="Arial" w:cs="Arial"/>
          <w:b/>
          <w:color w:val="000000"/>
          <w:lang w:eastAsia="pl-PL"/>
        </w:rPr>
      </w:pPr>
      <w:r w:rsidRPr="00C83C0E">
        <w:rPr>
          <w:rFonts w:ascii="Arial" w:eastAsia="Times New Roman" w:hAnsi="Arial" w:cs="Arial"/>
          <w:color w:val="000000"/>
          <w:lang w:eastAsia="pl-PL"/>
        </w:rPr>
        <w:t xml:space="preserve">Ponadto Wnioskodawca zobowiązany jest do prezentacji </w:t>
      </w:r>
      <w:r w:rsidRPr="00C83C0E">
        <w:rPr>
          <w:rFonts w:ascii="Arial" w:eastAsia="Times New Roman" w:hAnsi="Arial" w:cs="Arial"/>
          <w:b/>
          <w:i/>
          <w:color w:val="000000"/>
          <w:lang w:eastAsia="pl-PL"/>
        </w:rPr>
        <w:t>wskaźników realizacji projektu</w:t>
      </w:r>
      <w:r w:rsidRPr="00C83C0E">
        <w:rPr>
          <w:rFonts w:ascii="Arial" w:eastAsia="Times New Roman" w:hAnsi="Arial" w:cs="Arial"/>
          <w:color w:val="000000"/>
          <w:lang w:eastAsia="pl-PL"/>
        </w:rPr>
        <w:t>. W tym miejscu należy zwrócić uwagę, że właściwe określenie wskaźników ma kluczowe znaczenie dla przyszłego rozliczenia projektu</w:t>
      </w:r>
      <w:r w:rsidRPr="00C83C0E">
        <w:rPr>
          <w:rFonts w:ascii="Arial" w:eastAsia="Times New Roman" w:hAnsi="Arial" w:cs="Arial"/>
          <w:lang w:eastAsia="pl-PL"/>
        </w:rPr>
        <w:t>.</w:t>
      </w:r>
      <w:r w:rsidRPr="00C83C0E">
        <w:rPr>
          <w:rFonts w:ascii="Arial" w:eastAsia="Times New Roman" w:hAnsi="Arial" w:cs="Arial"/>
          <w:b/>
          <w:lang w:eastAsia="pl-PL"/>
        </w:rPr>
        <w:t xml:space="preserve"> Z</w:t>
      </w:r>
      <w:r w:rsidRPr="00C83C0E">
        <w:rPr>
          <w:rFonts w:ascii="Arial" w:eastAsia="Times New Roman" w:hAnsi="Arial" w:cs="Arial"/>
          <w:b/>
          <w:color w:val="000000"/>
          <w:lang w:eastAsia="pl-PL"/>
        </w:rPr>
        <w:t xml:space="preserve">miany wartości wskaźników na etapie realizacji projektu (np. brak osiągnięcia deklarowanych wartości) </w:t>
      </w:r>
      <w:r w:rsidR="000C38FF" w:rsidRPr="000C38FF">
        <w:rPr>
          <w:rFonts w:ascii="Arial" w:eastAsia="Times New Roman" w:hAnsi="Arial" w:cs="Arial"/>
          <w:b/>
          <w:color w:val="000000"/>
          <w:lang w:eastAsia="pl-PL"/>
        </w:rPr>
        <w:t>z wyłączeniem sytuacji gdy możliwość takiej zmiany została dopuszczona w Regulaminie konkursu (np. zapisy dotyczące wskaźników horyzontalnych),</w:t>
      </w:r>
      <w:r w:rsidR="000C38FF">
        <w:rPr>
          <w:rFonts w:ascii="Arial" w:eastAsia="Times New Roman" w:hAnsi="Arial" w:cs="Arial"/>
          <w:b/>
          <w:color w:val="000000"/>
          <w:lang w:eastAsia="pl-PL"/>
        </w:rPr>
        <w:t xml:space="preserve"> </w:t>
      </w:r>
      <w:r w:rsidR="000C38FF" w:rsidRPr="00C83C0E">
        <w:rPr>
          <w:rFonts w:ascii="Arial" w:eastAsia="Times New Roman" w:hAnsi="Arial" w:cs="Arial"/>
          <w:b/>
          <w:color w:val="000000"/>
          <w:lang w:eastAsia="pl-PL"/>
        </w:rPr>
        <w:t xml:space="preserve">wpływać </w:t>
      </w:r>
      <w:r w:rsidRPr="00C83C0E">
        <w:rPr>
          <w:rFonts w:ascii="Arial" w:eastAsia="Times New Roman" w:hAnsi="Arial" w:cs="Arial"/>
          <w:b/>
          <w:color w:val="000000"/>
          <w:lang w:eastAsia="pl-PL"/>
        </w:rPr>
        <w:t xml:space="preserve">mogą na konieczność zwrotu dofinansowania. </w:t>
      </w:r>
    </w:p>
    <w:p w14:paraId="6903B3F0" w14:textId="77777777" w:rsidR="002663BE" w:rsidRPr="00C83C0E" w:rsidRDefault="002663BE" w:rsidP="00C83C0E">
      <w:pPr>
        <w:pStyle w:val="Nagwek3"/>
        <w:spacing w:line="240" w:lineRule="auto"/>
        <w:rPr>
          <w:rFonts w:cs="Arial"/>
          <w:lang w:eastAsia="pl-PL"/>
        </w:rPr>
      </w:pPr>
      <w:bookmarkStart w:id="86" w:name="_Toc526333328"/>
      <w:bookmarkStart w:id="87" w:name="_Toc33694993"/>
      <w:r w:rsidRPr="00C83C0E">
        <w:rPr>
          <w:rFonts w:cs="Arial"/>
          <w:lang w:eastAsia="pl-PL"/>
        </w:rPr>
        <w:t>Pkt C.3.1 Społeczno</w:t>
      </w:r>
      <w:r w:rsidR="00D941F7">
        <w:rPr>
          <w:rFonts w:cs="Arial"/>
          <w:lang w:val="pl-PL" w:eastAsia="pl-PL"/>
        </w:rPr>
        <w:t>-</w:t>
      </w:r>
      <w:r w:rsidRPr="00C83C0E">
        <w:rPr>
          <w:rFonts w:cs="Arial"/>
          <w:lang w:eastAsia="pl-PL"/>
        </w:rPr>
        <w:t>gospodarcze cele projektu</w:t>
      </w:r>
      <w:bookmarkEnd w:id="86"/>
      <w:bookmarkEnd w:id="87"/>
      <w:r w:rsidRPr="00C83C0E">
        <w:rPr>
          <w:rFonts w:cs="Arial"/>
          <w:lang w:eastAsia="pl-PL"/>
        </w:rPr>
        <w:t xml:space="preserve"> </w:t>
      </w:r>
    </w:p>
    <w:p w14:paraId="4E1AF240" w14:textId="77777777" w:rsidR="002663BE" w:rsidRPr="00C83C0E" w:rsidRDefault="002663BE" w:rsidP="00C83C0E">
      <w:pPr>
        <w:pStyle w:val="Nagwek4"/>
        <w:spacing w:line="240" w:lineRule="auto"/>
      </w:pPr>
      <w:r w:rsidRPr="00C83C0E">
        <w:rPr>
          <w:i/>
          <w:noProof/>
          <w:lang w:eastAsia="pl-PL"/>
        </w:rPr>
        <mc:AlternateContent>
          <mc:Choice Requires="wps">
            <w:drawing>
              <wp:anchor distT="0" distB="0" distL="114300" distR="114300" simplePos="0" relativeHeight="251814912" behindDoc="0" locked="0" layoutInCell="1" allowOverlap="1" wp14:anchorId="0DA5DDBE" wp14:editId="2F388011">
                <wp:simplePos x="0" y="0"/>
                <wp:positionH relativeFrom="column">
                  <wp:posOffset>207034</wp:posOffset>
                </wp:positionH>
                <wp:positionV relativeFrom="paragraph">
                  <wp:posOffset>250429</wp:posOffset>
                </wp:positionV>
                <wp:extent cx="586740" cy="532130"/>
                <wp:effectExtent l="294005" t="0" r="0" b="107315"/>
                <wp:wrapNone/>
                <wp:docPr id="300" name="Strzałka wygięta w górę 300"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a:solidFill>
                            <a:srgbClr val="44689A"/>
                          </a:solidFill>
                        </a:ln>
                        <a:effectLst>
                          <a:outerShdw blurRad="76200" dir="13500000" sy="23000" kx="1200000" algn="br" rotWithShape="0">
                            <a:prstClr val="black">
                              <a:alpha val="20000"/>
                            </a:prstClr>
                          </a:outerShdw>
                        </a:effectLst>
                      </wps:spPr>
                      <wps:style>
                        <a:lnRef idx="1">
                          <a:schemeClr val="accent6"/>
                        </a:lnRef>
                        <a:fillRef idx="3">
                          <a:schemeClr val="accent6"/>
                        </a:fillRef>
                        <a:effectRef idx="2">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0CBA31" id="Strzałka wygięta w górę 300" o:spid="_x0000_s1026" alt="Strzałka znak graficzny" style="position:absolute;margin-left:16.3pt;margin-top:19.7pt;width:46.2pt;height:41.9pt;rotation:90;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" path="m,300574r337929,l337929,245179r-17254,l453708,,586740,245179r-17254,l569486,532130,,532130,,300574xe" fillcolor="#44689a" strokecolor="#44689a"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C.3.1 KROK 1</w:t>
      </w:r>
    </w:p>
    <w:p w14:paraId="7ACC68F3" w14:textId="77777777" w:rsidR="002663BE" w:rsidRPr="00C83C0E" w:rsidRDefault="002663BE" w:rsidP="00C83C0E">
      <w:pPr>
        <w:spacing w:line="240" w:lineRule="auto"/>
        <w:ind w:left="1418"/>
        <w:rPr>
          <w:rFonts w:ascii="Arial" w:eastAsia="Times New Roman" w:hAnsi="Arial" w:cs="Arial"/>
          <w:color w:val="000000"/>
          <w:lang w:eastAsia="pl-PL"/>
        </w:rPr>
      </w:pPr>
      <w:r w:rsidRPr="00C83C0E">
        <w:rPr>
          <w:rFonts w:ascii="Arial" w:eastAsia="Times New Roman" w:hAnsi="Arial" w:cs="Arial"/>
          <w:color w:val="000000"/>
          <w:lang w:eastAsia="pl-PL"/>
        </w:rPr>
        <w:t xml:space="preserve">Należy opisać długofalowe oddziaływanie projektu – cele ogólne oraz bezpośrednie efekty projektu – cele bezpośrednie. </w:t>
      </w:r>
    </w:p>
    <w:p w14:paraId="0EE31B1B" w14:textId="77777777" w:rsidR="002663BE" w:rsidRPr="00C83C0E" w:rsidRDefault="002663BE" w:rsidP="00C83C0E">
      <w:pPr>
        <w:spacing w:line="240" w:lineRule="auto"/>
        <w:ind w:left="1418"/>
        <w:rPr>
          <w:rFonts w:ascii="Arial" w:eastAsia="Times New Roman" w:hAnsi="Arial" w:cs="Arial"/>
          <w:color w:val="000000"/>
          <w:lang w:eastAsia="pl-PL"/>
        </w:rPr>
      </w:pPr>
      <w:r w:rsidRPr="00C83C0E">
        <w:rPr>
          <w:rFonts w:ascii="Arial" w:eastAsia="Times New Roman" w:hAnsi="Arial" w:cs="Arial"/>
          <w:color w:val="000000"/>
          <w:lang w:eastAsia="pl-PL"/>
        </w:rPr>
        <w:t>Długofalowe, społeczno</w:t>
      </w:r>
      <w:r w:rsidR="00D941F7">
        <w:rPr>
          <w:rFonts w:ascii="Arial" w:eastAsia="Times New Roman" w:hAnsi="Arial" w:cs="Arial"/>
          <w:color w:val="000000"/>
          <w:lang w:eastAsia="pl-PL"/>
        </w:rPr>
        <w:t>-</w:t>
      </w:r>
      <w:r w:rsidRPr="00C83C0E">
        <w:rPr>
          <w:rFonts w:ascii="Arial" w:eastAsia="Times New Roman" w:hAnsi="Arial" w:cs="Arial"/>
          <w:color w:val="000000"/>
          <w:lang w:eastAsia="pl-PL"/>
        </w:rPr>
        <w:t>gospodarcze odziaływanie zrealizowanego projektu, dotyczy efektów wykraczających poza natychmiastowe skutki dla otoczenia, grup docelowych, Wnioskodawcy. Efekty mogą być odczuwalne w horyzoncie czasowym wykraczającym poza okres realizacji projektu oraz okres trwałości projektu. Wpływ planowanego do realizacji projektu na osiągnięcie celów ogólnych nie ma również charakteru bezpośredniego i wyłącznego, projekt jest jednym z wielu elementów otoczenia</w:t>
      </w:r>
      <w:r w:rsidR="00D941F7">
        <w:rPr>
          <w:rFonts w:ascii="Arial" w:eastAsia="Times New Roman" w:hAnsi="Arial" w:cs="Arial"/>
          <w:color w:val="000000"/>
          <w:lang w:eastAsia="pl-PL"/>
        </w:rPr>
        <w:t xml:space="preserve"> </w:t>
      </w:r>
      <w:r w:rsidRPr="00C83C0E">
        <w:rPr>
          <w:rFonts w:ascii="Arial" w:eastAsia="Times New Roman" w:hAnsi="Arial" w:cs="Arial"/>
          <w:color w:val="000000"/>
          <w:lang w:eastAsia="pl-PL"/>
        </w:rPr>
        <w:t>społeczno</w:t>
      </w:r>
      <w:r w:rsidR="00D941F7">
        <w:rPr>
          <w:rFonts w:ascii="Arial" w:eastAsia="Times New Roman" w:hAnsi="Arial" w:cs="Arial"/>
          <w:color w:val="000000"/>
          <w:lang w:eastAsia="pl-PL"/>
        </w:rPr>
        <w:t>-</w:t>
      </w:r>
      <w:r w:rsidRPr="00C83C0E">
        <w:rPr>
          <w:rFonts w:ascii="Arial" w:eastAsia="Times New Roman" w:hAnsi="Arial" w:cs="Arial"/>
          <w:color w:val="000000"/>
          <w:lang w:eastAsia="pl-PL"/>
        </w:rPr>
        <w:t>gospodarczego, które ma wpływ na zdefiniowane cele.</w:t>
      </w:r>
    </w:p>
    <w:p w14:paraId="399392C8" w14:textId="77777777" w:rsidR="002663BE" w:rsidRPr="00C83C0E" w:rsidRDefault="002663BE" w:rsidP="00C83C0E">
      <w:pPr>
        <w:spacing w:line="240" w:lineRule="auto"/>
        <w:ind w:left="1418"/>
        <w:rPr>
          <w:rFonts w:ascii="Arial" w:eastAsia="Times New Roman" w:hAnsi="Arial" w:cs="Arial"/>
          <w:color w:val="000000"/>
          <w:lang w:eastAsia="pl-PL"/>
        </w:rPr>
      </w:pPr>
      <w:r w:rsidRPr="00C83C0E">
        <w:rPr>
          <w:rFonts w:ascii="Arial" w:eastAsia="Times New Roman" w:hAnsi="Arial" w:cs="Arial"/>
          <w:color w:val="000000"/>
          <w:lang w:eastAsia="pl-PL"/>
        </w:rPr>
        <w:t xml:space="preserve">Cele bezpośrednie projektu to precyzyjne i mierzalne skutki zrealizowanego projektu bezpośrednio związane z Wnioskodawcą, jego sytuacją, grupami docelowymi projektu, które będą uzyskane po zakończeniu jego realizacji. Z uwagi na czytelność projektu należy dążyć do ograniczenia liczby wskazanych celów bezpośrednich, sytuacją pożądaną jest przypisanie jednego celu bezpośredniego dla projektu. Cel ten powinien mieć charakter pozwalający na precyzyjne opisanie go za pomocą wskaźników rezultatu projektu – określonych w pkt C.3.4. </w:t>
      </w:r>
    </w:p>
    <w:p w14:paraId="6D72D06E" w14:textId="77777777" w:rsidR="002663BE" w:rsidRPr="00CE69A1" w:rsidRDefault="002E6488" w:rsidP="00C83C0E">
      <w:pPr>
        <w:spacing w:before="240" w:after="840" w:line="240" w:lineRule="auto"/>
        <w:ind w:left="1418"/>
        <w:rPr>
          <w:rFonts w:ascii="Arial" w:hAnsi="Arial" w:cs="Arial"/>
          <w:color w:val="44689A"/>
        </w:rPr>
      </w:pPr>
      <w:r w:rsidRPr="00CE69A1">
        <w:rPr>
          <w:rFonts w:ascii="Arial" w:hAnsi="Arial" w:cs="Arial"/>
          <w:b/>
          <w:color w:val="44689A"/>
        </w:rPr>
        <w:t>L</w:t>
      </w:r>
      <w:r w:rsidR="002663BE" w:rsidRPr="00CE69A1">
        <w:rPr>
          <w:rFonts w:ascii="Arial" w:hAnsi="Arial" w:cs="Arial"/>
          <w:b/>
          <w:color w:val="44689A"/>
        </w:rPr>
        <w:t>imit znaków:</w:t>
      </w:r>
      <w:r w:rsidR="002663BE" w:rsidRPr="00CE69A1">
        <w:rPr>
          <w:rFonts w:ascii="Arial" w:hAnsi="Arial" w:cs="Arial"/>
          <w:color w:val="44689A"/>
        </w:rPr>
        <w:t xml:space="preserve"> </w:t>
      </w:r>
      <w:r w:rsidR="002663BE" w:rsidRPr="00CE69A1">
        <w:rPr>
          <w:rFonts w:ascii="Arial" w:hAnsi="Arial" w:cs="Arial"/>
          <w:b/>
          <w:color w:val="44689A"/>
        </w:rPr>
        <w:t>10</w:t>
      </w:r>
      <w:r w:rsidRPr="00CE69A1">
        <w:rPr>
          <w:rFonts w:ascii="Arial" w:hAnsi="Arial" w:cs="Arial"/>
          <w:b/>
          <w:color w:val="44689A"/>
        </w:rPr>
        <w:t xml:space="preserve"> </w:t>
      </w:r>
      <w:r w:rsidR="002663BE" w:rsidRPr="00CE69A1">
        <w:rPr>
          <w:rFonts w:ascii="Arial" w:hAnsi="Arial" w:cs="Arial"/>
          <w:b/>
          <w:color w:val="44689A"/>
        </w:rPr>
        <w:t>000</w:t>
      </w:r>
      <w:r w:rsidR="002663BE" w:rsidRPr="00CE69A1">
        <w:rPr>
          <w:rFonts w:ascii="Arial" w:hAnsi="Arial" w:cs="Arial"/>
          <w:color w:val="44689A"/>
        </w:rPr>
        <w:t xml:space="preserve"> </w:t>
      </w:r>
    </w:p>
    <w:p w14:paraId="68B2FAA1" w14:textId="77777777" w:rsidR="002663BE" w:rsidRPr="00C83C0E" w:rsidRDefault="002663BE" w:rsidP="00C83C0E">
      <w:pPr>
        <w:pStyle w:val="Nagwek3"/>
        <w:spacing w:line="240" w:lineRule="auto"/>
        <w:rPr>
          <w:rFonts w:cs="Arial"/>
          <w:lang w:val="pl-PL" w:eastAsia="pl-PL"/>
        </w:rPr>
      </w:pPr>
      <w:bookmarkStart w:id="88" w:name="_Toc526333329"/>
      <w:bookmarkStart w:id="89" w:name="_Toc33694994"/>
      <w:r w:rsidRPr="00C83C0E">
        <w:rPr>
          <w:rFonts w:cs="Arial"/>
          <w:lang w:eastAsia="pl-PL"/>
        </w:rPr>
        <w:lastRenderedPageBreak/>
        <w:t>Pkt C.3.2 W jaki sposób projekt spełni potrzeby opisane w pkt C.1</w:t>
      </w:r>
      <w:r w:rsidRPr="00C83C0E">
        <w:rPr>
          <w:rFonts w:cs="Arial"/>
          <w:lang w:val="pl-PL" w:eastAsia="pl-PL"/>
        </w:rPr>
        <w:t>.1</w:t>
      </w:r>
      <w:bookmarkEnd w:id="88"/>
      <w:bookmarkEnd w:id="89"/>
      <w:r w:rsidRPr="00C83C0E">
        <w:rPr>
          <w:rFonts w:cs="Arial"/>
          <w:lang w:val="pl-PL" w:eastAsia="pl-PL"/>
        </w:rPr>
        <w:t xml:space="preserve"> </w:t>
      </w:r>
    </w:p>
    <w:p w14:paraId="3545D745" w14:textId="77777777" w:rsidR="002663BE" w:rsidRPr="00C83C0E" w:rsidRDefault="002663BE" w:rsidP="00C83C0E">
      <w:pPr>
        <w:pStyle w:val="Nagwek4"/>
        <w:spacing w:line="240" w:lineRule="auto"/>
      </w:pPr>
      <w:r w:rsidRPr="00C83C0E">
        <w:rPr>
          <w:i/>
          <w:noProof/>
          <w:lang w:eastAsia="pl-PL"/>
        </w:rPr>
        <mc:AlternateContent>
          <mc:Choice Requires="wps">
            <w:drawing>
              <wp:anchor distT="0" distB="0" distL="114300" distR="114300" simplePos="0" relativeHeight="251816960" behindDoc="0" locked="0" layoutInCell="1" allowOverlap="1" wp14:anchorId="2595CEF0" wp14:editId="7F30A0F4">
                <wp:simplePos x="0" y="0"/>
                <wp:positionH relativeFrom="column">
                  <wp:posOffset>207034</wp:posOffset>
                </wp:positionH>
                <wp:positionV relativeFrom="paragraph">
                  <wp:posOffset>250429</wp:posOffset>
                </wp:positionV>
                <wp:extent cx="586740" cy="532130"/>
                <wp:effectExtent l="294005" t="0" r="0" b="107315"/>
                <wp:wrapNone/>
                <wp:docPr id="301" name="Strzałka wygięta w górę 301"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a:solidFill>
                            <a:srgbClr val="44689A"/>
                          </a:solidFill>
                        </a:ln>
                        <a:effectLst>
                          <a:outerShdw blurRad="76200" dir="13500000" sy="23000" kx="1200000" algn="br" rotWithShape="0">
                            <a:prstClr val="black">
                              <a:alpha val="20000"/>
                            </a:prstClr>
                          </a:outerShdw>
                        </a:effectLst>
                      </wps:spPr>
                      <wps:style>
                        <a:lnRef idx="1">
                          <a:schemeClr val="accent6"/>
                        </a:lnRef>
                        <a:fillRef idx="3">
                          <a:schemeClr val="accent6"/>
                        </a:fillRef>
                        <a:effectRef idx="2">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5EDE38" id="Strzałka wygięta w górę 301" o:spid="_x0000_s1026" alt="Strzałka znak graficzny" style="position:absolute;margin-left:16.3pt;margin-top:19.7pt;width:46.2pt;height:41.9pt;rotation:90;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" path="m,300574r337929,l337929,245179r-17254,l453708,,586740,245179r-17254,l569486,532130,,532130,,300574xe" fillcolor="#44689a" strokecolor="#44689a"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C.3.2 KROK 1</w:t>
      </w:r>
    </w:p>
    <w:p w14:paraId="5360314E" w14:textId="77777777" w:rsidR="002663BE" w:rsidRPr="00C83C0E" w:rsidRDefault="002663BE" w:rsidP="00C83C0E">
      <w:pPr>
        <w:spacing w:line="240" w:lineRule="auto"/>
        <w:ind w:left="1418"/>
        <w:rPr>
          <w:rFonts w:ascii="Arial" w:eastAsia="Times New Roman" w:hAnsi="Arial" w:cs="Arial"/>
          <w:color w:val="000000"/>
          <w:lang w:eastAsia="pl-PL"/>
        </w:rPr>
      </w:pPr>
      <w:r w:rsidRPr="00C83C0E">
        <w:rPr>
          <w:rFonts w:ascii="Arial" w:eastAsia="Times New Roman" w:hAnsi="Arial" w:cs="Arial"/>
          <w:color w:val="000000"/>
          <w:lang w:eastAsia="pl-PL"/>
        </w:rPr>
        <w:t>Należy określić w jaki sposób projekt odpowiada i realizuje zdefiniowane w otoczeniu Wnioskodawcy problemy i potrzeby określone w pkt C.1.1. Przedstawione informacje powinny udowadniać bezpośredni wpływ planowanego do realizacji projektu na zdefiniowane problemy i potrzeby.</w:t>
      </w:r>
    </w:p>
    <w:p w14:paraId="2C5062DE" w14:textId="77777777" w:rsidR="002663BE" w:rsidRPr="00CE69A1" w:rsidRDefault="002E6488" w:rsidP="00C83C0E">
      <w:pPr>
        <w:spacing w:line="240" w:lineRule="auto"/>
        <w:ind w:left="1418"/>
        <w:jc w:val="both"/>
        <w:rPr>
          <w:rFonts w:ascii="Arial" w:hAnsi="Arial" w:cs="Arial"/>
          <w:color w:val="44689A"/>
        </w:rPr>
      </w:pPr>
      <w:r w:rsidRPr="00CE69A1">
        <w:rPr>
          <w:rFonts w:ascii="Arial" w:hAnsi="Arial" w:cs="Arial"/>
          <w:b/>
          <w:color w:val="44689A"/>
        </w:rPr>
        <w:t>L</w:t>
      </w:r>
      <w:r w:rsidR="002663BE" w:rsidRPr="00CE69A1">
        <w:rPr>
          <w:rFonts w:ascii="Arial" w:hAnsi="Arial" w:cs="Arial"/>
          <w:b/>
          <w:color w:val="44689A"/>
        </w:rPr>
        <w:t>imit znaków:</w:t>
      </w:r>
      <w:r w:rsidR="002663BE" w:rsidRPr="00CE69A1">
        <w:rPr>
          <w:rFonts w:ascii="Arial" w:hAnsi="Arial" w:cs="Arial"/>
          <w:color w:val="44689A"/>
        </w:rPr>
        <w:t xml:space="preserve"> </w:t>
      </w:r>
      <w:r w:rsidR="002663BE" w:rsidRPr="00CE69A1">
        <w:rPr>
          <w:rFonts w:ascii="Arial" w:hAnsi="Arial" w:cs="Arial"/>
          <w:b/>
          <w:color w:val="44689A"/>
        </w:rPr>
        <w:t>4</w:t>
      </w:r>
      <w:r w:rsidRPr="00CE69A1">
        <w:rPr>
          <w:rFonts w:ascii="Arial" w:hAnsi="Arial" w:cs="Arial"/>
          <w:b/>
          <w:color w:val="44689A"/>
        </w:rPr>
        <w:t xml:space="preserve"> </w:t>
      </w:r>
      <w:r w:rsidR="002663BE" w:rsidRPr="00CE69A1">
        <w:rPr>
          <w:rFonts w:ascii="Arial" w:hAnsi="Arial" w:cs="Arial"/>
          <w:b/>
          <w:color w:val="44689A"/>
        </w:rPr>
        <w:t>000</w:t>
      </w:r>
      <w:r w:rsidR="002663BE" w:rsidRPr="00CE69A1">
        <w:rPr>
          <w:rFonts w:ascii="Arial" w:hAnsi="Arial" w:cs="Arial"/>
          <w:color w:val="44689A"/>
        </w:rPr>
        <w:t xml:space="preserve"> </w:t>
      </w:r>
    </w:p>
    <w:p w14:paraId="22ED96D9" w14:textId="77777777" w:rsidR="002663BE" w:rsidRPr="00C83C0E" w:rsidRDefault="002663BE" w:rsidP="00C83C0E">
      <w:pPr>
        <w:pStyle w:val="Nagwek3"/>
        <w:spacing w:line="240" w:lineRule="auto"/>
        <w:rPr>
          <w:rFonts w:cs="Arial"/>
          <w:lang w:eastAsia="pl-PL"/>
        </w:rPr>
      </w:pPr>
      <w:bookmarkStart w:id="90" w:name="_Toc526333330"/>
      <w:bookmarkStart w:id="91" w:name="_Toc33694995"/>
      <w:r w:rsidRPr="00C83C0E">
        <w:rPr>
          <w:rFonts w:cs="Arial"/>
          <w:lang w:eastAsia="pl-PL"/>
        </w:rPr>
        <w:t xml:space="preserve">Pkt C.3.3 </w:t>
      </w:r>
      <w:r w:rsidRPr="00C83C0E">
        <w:rPr>
          <w:rFonts w:cs="Arial"/>
        </w:rPr>
        <w:t>W jaki sposób projekt przyczyni się do osiągnięcia celów programu operacyjnego</w:t>
      </w:r>
      <w:bookmarkEnd w:id="90"/>
      <w:bookmarkEnd w:id="91"/>
    </w:p>
    <w:p w14:paraId="0FC0BF27" w14:textId="77777777" w:rsidR="002663BE" w:rsidRPr="00C83C0E" w:rsidRDefault="002663BE" w:rsidP="00C83C0E">
      <w:pPr>
        <w:pStyle w:val="Nagwek4"/>
        <w:spacing w:line="240" w:lineRule="auto"/>
      </w:pPr>
      <w:r w:rsidRPr="00C83C0E">
        <w:rPr>
          <w:i/>
          <w:noProof/>
          <w:lang w:eastAsia="pl-PL"/>
        </w:rPr>
        <mc:AlternateContent>
          <mc:Choice Requires="wps">
            <w:drawing>
              <wp:anchor distT="0" distB="0" distL="114300" distR="114300" simplePos="0" relativeHeight="251819008" behindDoc="0" locked="0" layoutInCell="1" allowOverlap="1" wp14:anchorId="079BB3B2" wp14:editId="7B495B4C">
                <wp:simplePos x="0" y="0"/>
                <wp:positionH relativeFrom="column">
                  <wp:posOffset>207034</wp:posOffset>
                </wp:positionH>
                <wp:positionV relativeFrom="paragraph">
                  <wp:posOffset>250429</wp:posOffset>
                </wp:positionV>
                <wp:extent cx="586740" cy="532130"/>
                <wp:effectExtent l="294005" t="0" r="0" b="107315"/>
                <wp:wrapNone/>
                <wp:docPr id="302" name="Strzałka wygięta w górę 302"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a:solidFill>
                            <a:srgbClr val="44689A"/>
                          </a:solidFill>
                        </a:ln>
                        <a:effectLst>
                          <a:outerShdw blurRad="76200" dir="13500000" sy="23000" kx="1200000" algn="br" rotWithShape="0">
                            <a:prstClr val="black">
                              <a:alpha val="20000"/>
                            </a:prstClr>
                          </a:outerShdw>
                        </a:effectLst>
                      </wps:spPr>
                      <wps:style>
                        <a:lnRef idx="1">
                          <a:schemeClr val="accent6"/>
                        </a:lnRef>
                        <a:fillRef idx="3">
                          <a:schemeClr val="accent6"/>
                        </a:fillRef>
                        <a:effectRef idx="2">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FBF93C" id="Strzałka wygięta w górę 302" o:spid="_x0000_s1026" alt="Strzałka znak graficzny" style="position:absolute;margin-left:16.3pt;margin-top:19.7pt;width:46.2pt;height:41.9pt;rotation:90;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" path="m,300574r337929,l337929,245179r-17254,l453708,,586740,245179r-17254,l569486,532130,,532130,,300574xe" fillcolor="#44689a" strokecolor="#44689a"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C.3.3 KROK 1</w:t>
      </w:r>
    </w:p>
    <w:p w14:paraId="7071F71C" w14:textId="77777777" w:rsidR="002663BE" w:rsidRPr="00C83C0E" w:rsidRDefault="002663BE" w:rsidP="00C83C0E">
      <w:pPr>
        <w:spacing w:line="240" w:lineRule="auto"/>
        <w:ind w:left="1418"/>
        <w:rPr>
          <w:rFonts w:ascii="Arial" w:eastAsia="Times New Roman" w:hAnsi="Arial" w:cs="Arial"/>
          <w:color w:val="000000"/>
          <w:lang w:eastAsia="pl-PL"/>
        </w:rPr>
      </w:pPr>
      <w:r w:rsidRPr="00C83C0E">
        <w:rPr>
          <w:rFonts w:ascii="Arial" w:eastAsia="Times New Roman" w:hAnsi="Arial" w:cs="Arial"/>
          <w:color w:val="000000"/>
          <w:lang w:eastAsia="pl-PL"/>
        </w:rPr>
        <w:t>Należy wykazać zgodność celów projektu z zapisami pkt 5 konkretnego Działania SzOOP RPO WM. Należy mieć na uwadze, że przy braku korelacji celów projektu oraz celów Regionalnego Programu Operacyjnego Województwa Małopolskiego na lata 2014-2020 projekt nie będzie mógł podlegać wsparciu.</w:t>
      </w:r>
    </w:p>
    <w:p w14:paraId="5F21D2FF" w14:textId="77777777" w:rsidR="002663BE" w:rsidRPr="00C83C0E" w:rsidRDefault="002663BE" w:rsidP="00C83C0E">
      <w:pPr>
        <w:spacing w:line="240" w:lineRule="auto"/>
        <w:ind w:left="1418"/>
        <w:rPr>
          <w:rFonts w:ascii="Arial" w:eastAsia="Times New Roman" w:hAnsi="Arial" w:cs="Arial"/>
          <w:color w:val="000000"/>
          <w:lang w:eastAsia="pl-PL"/>
        </w:rPr>
      </w:pPr>
      <w:r w:rsidRPr="00C83C0E">
        <w:rPr>
          <w:rFonts w:ascii="Arial" w:eastAsia="Times New Roman" w:hAnsi="Arial" w:cs="Arial"/>
          <w:color w:val="000000"/>
          <w:lang w:eastAsia="pl-PL"/>
        </w:rPr>
        <w:t xml:space="preserve">Należy również  wykazać zgodność z właściwym obszarem w Strategii Rozwoju Województwa Małopolskiego na lata 2011-2020, w jaki wpisuje się projekt. </w:t>
      </w:r>
    </w:p>
    <w:p w14:paraId="2FA87B25" w14:textId="77777777" w:rsidR="002663BE" w:rsidRPr="00CE69A1" w:rsidRDefault="002E6488" w:rsidP="00C83C0E">
      <w:pPr>
        <w:spacing w:line="240" w:lineRule="auto"/>
        <w:ind w:left="1418"/>
        <w:rPr>
          <w:rFonts w:ascii="Arial" w:eastAsia="Times New Roman" w:hAnsi="Arial" w:cs="Arial"/>
          <w:color w:val="44689A"/>
          <w:lang w:eastAsia="pl-PL"/>
        </w:rPr>
      </w:pPr>
      <w:r w:rsidRPr="00CE69A1">
        <w:rPr>
          <w:rFonts w:ascii="Arial" w:hAnsi="Arial" w:cs="Arial"/>
          <w:b/>
          <w:color w:val="44689A"/>
        </w:rPr>
        <w:t>L</w:t>
      </w:r>
      <w:r w:rsidR="002663BE" w:rsidRPr="00CE69A1">
        <w:rPr>
          <w:rFonts w:ascii="Arial" w:hAnsi="Arial" w:cs="Arial"/>
          <w:b/>
          <w:color w:val="44689A"/>
        </w:rPr>
        <w:t>imit znaków:</w:t>
      </w:r>
      <w:r w:rsidR="002663BE" w:rsidRPr="00CE69A1">
        <w:rPr>
          <w:rFonts w:ascii="Arial" w:hAnsi="Arial" w:cs="Arial"/>
          <w:color w:val="44689A"/>
        </w:rPr>
        <w:t xml:space="preserve"> </w:t>
      </w:r>
      <w:r w:rsidR="002663BE" w:rsidRPr="00CE69A1">
        <w:rPr>
          <w:rFonts w:ascii="Arial" w:hAnsi="Arial" w:cs="Arial"/>
          <w:b/>
          <w:color w:val="44689A"/>
        </w:rPr>
        <w:t>4</w:t>
      </w:r>
      <w:r>
        <w:rPr>
          <w:rFonts w:ascii="Arial" w:hAnsi="Arial" w:cs="Arial"/>
          <w:b/>
          <w:color w:val="44689A"/>
        </w:rPr>
        <w:t xml:space="preserve"> </w:t>
      </w:r>
      <w:r w:rsidR="002663BE" w:rsidRPr="00CE69A1">
        <w:rPr>
          <w:rFonts w:ascii="Arial" w:hAnsi="Arial" w:cs="Arial"/>
          <w:b/>
          <w:color w:val="44689A"/>
        </w:rPr>
        <w:t>000</w:t>
      </w:r>
      <w:r w:rsidR="002663BE" w:rsidRPr="00CE69A1">
        <w:rPr>
          <w:rFonts w:ascii="Arial" w:hAnsi="Arial" w:cs="Arial"/>
          <w:color w:val="44689A"/>
        </w:rPr>
        <w:t xml:space="preserve"> </w:t>
      </w:r>
    </w:p>
    <w:p w14:paraId="6D89139B" w14:textId="77777777" w:rsidR="002663BE" w:rsidRPr="00C83C0E" w:rsidRDefault="002663BE" w:rsidP="00C83C0E">
      <w:pPr>
        <w:pStyle w:val="Nagwek3"/>
        <w:spacing w:line="240" w:lineRule="auto"/>
        <w:rPr>
          <w:rFonts w:cs="Arial"/>
          <w:lang w:eastAsia="pl-PL"/>
        </w:rPr>
      </w:pPr>
      <w:bookmarkStart w:id="92" w:name="_Toc526333331"/>
      <w:bookmarkStart w:id="93" w:name="_Toc33694996"/>
      <w:r w:rsidRPr="00C83C0E">
        <w:rPr>
          <w:rFonts w:cs="Arial"/>
          <w:lang w:eastAsia="pl-PL"/>
        </w:rPr>
        <w:t>Pkt C.3.4 Wskaźniki realizacji projektu</w:t>
      </w:r>
      <w:bookmarkEnd w:id="92"/>
      <w:bookmarkEnd w:id="93"/>
    </w:p>
    <w:p w14:paraId="3EC200FE" w14:textId="77777777" w:rsidR="002663BE" w:rsidRPr="00C83C0E" w:rsidRDefault="002663BE" w:rsidP="00C83C0E">
      <w:pPr>
        <w:pStyle w:val="Nagwek4"/>
        <w:spacing w:line="240" w:lineRule="auto"/>
      </w:pPr>
      <w:r w:rsidRPr="00C83C0E">
        <w:rPr>
          <w:i/>
          <w:noProof/>
          <w:lang w:eastAsia="pl-PL"/>
        </w:rPr>
        <mc:AlternateContent>
          <mc:Choice Requires="wps">
            <w:drawing>
              <wp:anchor distT="0" distB="0" distL="114300" distR="114300" simplePos="0" relativeHeight="251821056" behindDoc="0" locked="0" layoutInCell="1" allowOverlap="1" wp14:anchorId="4840762F" wp14:editId="6C02C16A">
                <wp:simplePos x="0" y="0"/>
                <wp:positionH relativeFrom="column">
                  <wp:posOffset>207034</wp:posOffset>
                </wp:positionH>
                <wp:positionV relativeFrom="paragraph">
                  <wp:posOffset>250429</wp:posOffset>
                </wp:positionV>
                <wp:extent cx="586740" cy="532130"/>
                <wp:effectExtent l="294005" t="0" r="0" b="107315"/>
                <wp:wrapNone/>
                <wp:docPr id="303" name="Strzałka wygięta w górę 303"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a:solidFill>
                            <a:srgbClr val="44689A"/>
                          </a:solidFill>
                        </a:ln>
                        <a:effectLst>
                          <a:outerShdw blurRad="76200" dir="13500000" sy="23000" kx="1200000" algn="br" rotWithShape="0">
                            <a:prstClr val="black">
                              <a:alpha val="20000"/>
                            </a:prstClr>
                          </a:outerShdw>
                        </a:effectLst>
                      </wps:spPr>
                      <wps:style>
                        <a:lnRef idx="1">
                          <a:schemeClr val="accent6"/>
                        </a:lnRef>
                        <a:fillRef idx="3">
                          <a:schemeClr val="accent6"/>
                        </a:fillRef>
                        <a:effectRef idx="2">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3F5915" id="Strzałka wygięta w górę 303" o:spid="_x0000_s1026" alt="Strzałka znak graficzny" style="position:absolute;margin-left:16.3pt;margin-top:19.7pt;width:46.2pt;height:41.9pt;rotation:90;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" path="m,300574r337929,l337929,245179r-17254,l453708,,586740,245179r-17254,l569486,532130,,532130,,300574xe" fillcolor="#44689a" strokecolor="#44689a"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C.3.4 KROK 1</w:t>
      </w:r>
    </w:p>
    <w:p w14:paraId="33ACE877" w14:textId="77777777" w:rsidR="002663BE" w:rsidRPr="00C83C0E" w:rsidRDefault="002663BE" w:rsidP="00C83C0E">
      <w:pPr>
        <w:spacing w:line="240" w:lineRule="auto"/>
        <w:ind w:left="1418"/>
        <w:rPr>
          <w:rFonts w:ascii="Arial" w:eastAsia="Times New Roman" w:hAnsi="Arial" w:cs="Arial"/>
          <w:color w:val="000000"/>
          <w:lang w:eastAsia="pl-PL"/>
        </w:rPr>
      </w:pPr>
      <w:r w:rsidRPr="00C83C0E">
        <w:rPr>
          <w:rFonts w:ascii="Arial" w:eastAsia="Times New Roman" w:hAnsi="Arial" w:cs="Arial"/>
          <w:color w:val="000000"/>
          <w:lang w:eastAsia="pl-PL"/>
        </w:rPr>
        <w:t xml:space="preserve">W pierwszej kolejności należy zdefiniować związane z projektem wskaźniki produktu i rezultatu bezpośredniego. Katalog wskaźników dla danego działania/poddziałania stanowi </w:t>
      </w:r>
      <w:r w:rsidR="00BB55BE">
        <w:rPr>
          <w:rFonts w:ascii="Arial" w:eastAsia="Times New Roman" w:hAnsi="Arial" w:cs="Arial"/>
          <w:color w:val="000000"/>
          <w:lang w:eastAsia="pl-PL"/>
        </w:rPr>
        <w:t>Z</w:t>
      </w:r>
      <w:r w:rsidRPr="00C83C0E">
        <w:rPr>
          <w:rFonts w:ascii="Arial" w:eastAsia="Times New Roman" w:hAnsi="Arial" w:cs="Arial"/>
          <w:color w:val="000000"/>
          <w:lang w:eastAsia="pl-PL"/>
        </w:rPr>
        <w:t xml:space="preserve">ałącznik nr </w:t>
      </w:r>
      <w:r w:rsidR="000C38FF">
        <w:rPr>
          <w:rFonts w:ascii="Arial" w:eastAsia="Times New Roman" w:hAnsi="Arial" w:cs="Arial"/>
          <w:color w:val="000000"/>
          <w:lang w:eastAsia="pl-PL"/>
        </w:rPr>
        <w:t>8</w:t>
      </w:r>
      <w:r w:rsidR="000C38FF" w:rsidRPr="00C83C0E">
        <w:rPr>
          <w:rFonts w:ascii="Arial" w:eastAsia="Times New Roman" w:hAnsi="Arial" w:cs="Arial"/>
          <w:color w:val="000000"/>
          <w:lang w:eastAsia="pl-PL"/>
        </w:rPr>
        <w:t xml:space="preserve"> </w:t>
      </w:r>
      <w:r w:rsidRPr="00C83C0E">
        <w:rPr>
          <w:rFonts w:ascii="Arial" w:eastAsia="Times New Roman" w:hAnsi="Arial" w:cs="Arial"/>
          <w:color w:val="000000"/>
          <w:lang w:eastAsia="pl-PL"/>
        </w:rPr>
        <w:t xml:space="preserve">do Regulaminu </w:t>
      </w:r>
      <w:r w:rsidR="000C38FF">
        <w:rPr>
          <w:rFonts w:ascii="Arial" w:eastAsia="Times New Roman" w:hAnsi="Arial" w:cs="Arial"/>
          <w:color w:val="000000"/>
          <w:lang w:eastAsia="pl-PL"/>
        </w:rPr>
        <w:t>konkursu</w:t>
      </w:r>
      <w:r w:rsidRPr="00C83C0E">
        <w:rPr>
          <w:rFonts w:ascii="Arial" w:eastAsia="Times New Roman" w:hAnsi="Arial" w:cs="Arial"/>
          <w:color w:val="000000"/>
          <w:lang w:eastAsia="pl-PL"/>
        </w:rPr>
        <w:t>.</w:t>
      </w:r>
    </w:p>
    <w:p w14:paraId="0B5EEF0E" w14:textId="77777777" w:rsidR="002663BE" w:rsidRPr="00C83C0E" w:rsidRDefault="002663BE" w:rsidP="00C83C0E">
      <w:pPr>
        <w:spacing w:after="0" w:line="240" w:lineRule="auto"/>
        <w:ind w:left="1418"/>
        <w:rPr>
          <w:rFonts w:ascii="Arial" w:hAnsi="Arial" w:cs="Arial"/>
        </w:rPr>
      </w:pPr>
      <w:r w:rsidRPr="00C83C0E">
        <w:rPr>
          <w:rFonts w:ascii="Arial" w:hAnsi="Arial" w:cs="Arial"/>
          <w:b/>
        </w:rPr>
        <w:t>Wskaźniki produktu</w:t>
      </w:r>
      <w:r w:rsidRPr="00C83C0E">
        <w:rPr>
          <w:rFonts w:ascii="Arial" w:hAnsi="Arial" w:cs="Arial"/>
        </w:rPr>
        <w:t xml:space="preserve"> – bezpośrednie, materialne efekty realizacji poszczególnych zadań/działań w ramach projektu mierzone konkretnymi wielkościami. Wskaźniki produktu odpowiadają w warstwie logicznej zadaniom realizowanym w ramach projektu i są bezpośrednio związane z wydatkami ponoszonymi w ramach projektu. Efekt wsparcia na poziomie projektu w</w:t>
      </w:r>
      <w:r w:rsidR="00D06F78" w:rsidRPr="00C83C0E">
        <w:rPr>
          <w:rFonts w:ascii="Arial" w:hAnsi="Arial" w:cs="Arial"/>
        </w:rPr>
        <w:t> </w:t>
      </w:r>
      <w:r w:rsidRPr="00C83C0E">
        <w:rPr>
          <w:rFonts w:ascii="Arial" w:hAnsi="Arial" w:cs="Arial"/>
        </w:rPr>
        <w:t xml:space="preserve">przypadku wskaźników produktu występuje w okresie od podpisania umowy </w:t>
      </w:r>
    </w:p>
    <w:p w14:paraId="5405AD0C" w14:textId="77777777" w:rsidR="002663BE" w:rsidRPr="00C83C0E" w:rsidRDefault="002663BE" w:rsidP="00C83C0E">
      <w:pPr>
        <w:spacing w:line="240" w:lineRule="auto"/>
        <w:ind w:left="1418"/>
        <w:rPr>
          <w:rFonts w:ascii="Arial" w:hAnsi="Arial" w:cs="Arial"/>
        </w:rPr>
      </w:pPr>
      <w:r w:rsidRPr="00C83C0E">
        <w:rPr>
          <w:rFonts w:ascii="Arial" w:hAnsi="Arial" w:cs="Arial"/>
        </w:rPr>
        <w:t>o dofinansowanie, przy czym osiągnięte wartości powinny zostać wykazane najpóźniej we wniosku o płatność końcową.</w:t>
      </w:r>
    </w:p>
    <w:p w14:paraId="78CC91B4" w14:textId="77777777" w:rsidR="00BB55BE" w:rsidRDefault="002663BE" w:rsidP="00C83C0E">
      <w:pPr>
        <w:spacing w:after="0" w:line="240" w:lineRule="auto"/>
        <w:ind w:left="1418"/>
        <w:rPr>
          <w:rFonts w:ascii="Arial" w:hAnsi="Arial" w:cs="Arial"/>
        </w:rPr>
      </w:pPr>
      <w:r w:rsidRPr="00C83C0E">
        <w:rPr>
          <w:rFonts w:ascii="Arial" w:hAnsi="Arial" w:cs="Arial"/>
          <w:b/>
        </w:rPr>
        <w:t>Wskaźniki rezultatu bezpośredniego</w:t>
      </w:r>
      <w:r w:rsidRPr="00C83C0E">
        <w:rPr>
          <w:rFonts w:ascii="Arial" w:hAnsi="Arial" w:cs="Arial"/>
        </w:rPr>
        <w:t xml:space="preserve"> – stanowią wskaźniki celu bezpośredniego i odnoszą się do bezpośrednich efektów projektu, których realizacja jest jego wynikiem, ale mogą na nią mieć wpływ także inne zewnętrzne czynniki. Nie są one bezpośrednio powiązane z wydatkami ponoszonymi  w projekcie. Przedstawiają korzyści, jakie wynikną dla Wnioskodawcy/jego otoczenia/grup docelowych po zakończeniu projektu, w</w:t>
      </w:r>
      <w:r w:rsidR="00BB55BE">
        <w:rPr>
          <w:rFonts w:ascii="Arial" w:hAnsi="Arial" w:cs="Arial"/>
        </w:rPr>
        <w:t> </w:t>
      </w:r>
      <w:r w:rsidRPr="00C83C0E">
        <w:rPr>
          <w:rFonts w:ascii="Arial" w:hAnsi="Arial" w:cs="Arial"/>
        </w:rPr>
        <w:t>związku ze zrealizowanymi zadaniami. Wskaźniki rezultatu powinny zostać precyzyjnie określone i skwantyfikowane a ich osiągnięcie będzie weryfikowane po zakończeniu realizacji projektu.</w:t>
      </w:r>
      <w:r w:rsidR="00D06F78" w:rsidRPr="00C83C0E">
        <w:rPr>
          <w:rFonts w:ascii="Arial" w:hAnsi="Arial" w:cs="Arial"/>
        </w:rPr>
        <w:t xml:space="preserve"> </w:t>
      </w:r>
    </w:p>
    <w:p w14:paraId="5AFE9941" w14:textId="77777777" w:rsidR="00D06F78" w:rsidRPr="00C83C0E" w:rsidRDefault="00D06F78" w:rsidP="00BF0ACC">
      <w:pPr>
        <w:spacing w:before="120" w:after="0" w:line="240" w:lineRule="auto"/>
        <w:ind w:left="1418"/>
        <w:rPr>
          <w:rFonts w:ascii="Arial" w:hAnsi="Arial" w:cs="Arial"/>
        </w:rPr>
      </w:pPr>
      <w:r w:rsidRPr="00C83C0E">
        <w:rPr>
          <w:rFonts w:ascii="Arial" w:hAnsi="Arial" w:cs="Arial"/>
          <w:b/>
        </w:rPr>
        <w:t>Poniżej tabela zawierająca rodzaje wskaźników produktu i rezultatu bezpośredniego</w:t>
      </w:r>
      <w:r w:rsidR="00BB55BE">
        <w:rPr>
          <w:rFonts w:ascii="Arial" w:hAnsi="Arial" w:cs="Arial"/>
          <w:b/>
        </w:rPr>
        <w:t>.</w:t>
      </w:r>
    </w:p>
    <w:p w14:paraId="744A3DFC" w14:textId="77777777" w:rsidR="002663BE" w:rsidRPr="00C83C0E" w:rsidRDefault="002663BE" w:rsidP="00C83C0E">
      <w:pPr>
        <w:spacing w:after="0" w:line="240" w:lineRule="auto"/>
        <w:rPr>
          <w:rFonts w:ascii="Arial" w:hAnsi="Arial" w:cs="Arial"/>
        </w:rPr>
      </w:pPr>
      <w:r w:rsidRPr="00C83C0E">
        <w:rPr>
          <w:rFonts w:ascii="Arial" w:hAnsi="Arial" w:cs="Arial"/>
        </w:rPr>
        <w:br w:type="page"/>
      </w:r>
    </w:p>
    <w:p w14:paraId="5F38D18C" w14:textId="77777777" w:rsidR="00D06F78" w:rsidRPr="00C83C0E" w:rsidRDefault="00D06F78" w:rsidP="00C83C0E">
      <w:pPr>
        <w:spacing w:after="0" w:line="240" w:lineRule="auto"/>
        <w:jc w:val="both"/>
        <w:rPr>
          <w:rFonts w:ascii="Arial" w:hAnsi="Arial" w:cs="Arial"/>
        </w:rPr>
        <w:sectPr w:rsidR="00D06F78" w:rsidRPr="00C83C0E" w:rsidSect="00956CE8">
          <w:pgSz w:w="11906" w:h="16838"/>
          <w:pgMar w:top="1418" w:right="1418" w:bottom="1418" w:left="1418" w:header="709" w:footer="737" w:gutter="0"/>
          <w:cols w:space="708"/>
          <w:docGrid w:linePitch="360"/>
        </w:sectPr>
      </w:pPr>
    </w:p>
    <w:tbl>
      <w:tblPr>
        <w:tblStyle w:val="Tabelasiatki5ciemnaakcent5"/>
        <w:tblW w:w="14170" w:type="dxa"/>
        <w:tblLook w:val="04A0" w:firstRow="1" w:lastRow="0" w:firstColumn="1" w:lastColumn="0" w:noHBand="0" w:noVBand="1"/>
        <w:tblDescription w:val="Tabela zawierająca rodzaje wskaźników produktu i rezultatu bezpośredniego"/>
      </w:tblPr>
      <w:tblGrid>
        <w:gridCol w:w="1781"/>
        <w:gridCol w:w="1586"/>
        <w:gridCol w:w="4171"/>
        <w:gridCol w:w="2572"/>
        <w:gridCol w:w="4060"/>
      </w:tblGrid>
      <w:tr w:rsidR="00D06F78" w:rsidRPr="00C83C0E" w14:paraId="3211AEEE" w14:textId="77777777" w:rsidTr="00BF0ACC">
        <w:trPr>
          <w:cnfStyle w:val="100000000000" w:firstRow="1" w:lastRow="0" w:firstColumn="0" w:lastColumn="0" w:oddVBand="0" w:evenVBand="0" w:oddHBand="0" w:evenHBand="0" w:firstRowFirstColumn="0" w:firstRowLastColumn="0" w:lastRowFirstColumn="0" w:lastRowLastColumn="0"/>
          <w:trHeight w:val="424"/>
          <w:tblHeader/>
        </w:trPr>
        <w:tc>
          <w:tcPr>
            <w:cnfStyle w:val="001000000000" w:firstRow="0" w:lastRow="0" w:firstColumn="1" w:lastColumn="0" w:oddVBand="0" w:evenVBand="0" w:oddHBand="0" w:evenHBand="0" w:firstRowFirstColumn="0" w:firstRowLastColumn="0" w:lastRowFirstColumn="0" w:lastRowLastColumn="0"/>
            <w:tcW w:w="1525" w:type="dxa"/>
            <w:shd w:val="clear" w:color="auto" w:fill="36537A"/>
            <w:vAlign w:val="center"/>
          </w:tcPr>
          <w:p w14:paraId="21CBE25F" w14:textId="77777777" w:rsidR="00D06F78" w:rsidRPr="00C83C0E" w:rsidRDefault="00D06F78" w:rsidP="00BF0ACC">
            <w:pPr>
              <w:spacing w:before="60" w:after="60" w:line="240" w:lineRule="auto"/>
              <w:jc w:val="center"/>
              <w:rPr>
                <w:rFonts w:ascii="Arial" w:hAnsi="Arial" w:cs="Arial"/>
                <w:sz w:val="18"/>
                <w:szCs w:val="18"/>
              </w:rPr>
            </w:pPr>
            <w:r w:rsidRPr="00C83C0E">
              <w:rPr>
                <w:rFonts w:ascii="Arial" w:hAnsi="Arial" w:cs="Arial"/>
                <w:sz w:val="18"/>
                <w:szCs w:val="18"/>
              </w:rPr>
              <w:lastRenderedPageBreak/>
              <w:t>RODZAJ WSKAŹNIKA</w:t>
            </w:r>
          </w:p>
        </w:tc>
        <w:tc>
          <w:tcPr>
            <w:tcW w:w="1356" w:type="dxa"/>
            <w:shd w:val="clear" w:color="auto" w:fill="36537A"/>
            <w:vAlign w:val="center"/>
          </w:tcPr>
          <w:p w14:paraId="25B80951" w14:textId="77777777" w:rsidR="00D06F78" w:rsidRPr="00C83C0E" w:rsidRDefault="00D06F78" w:rsidP="00BF0ACC">
            <w:pPr>
              <w:spacing w:before="60" w:after="60" w:line="24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C83C0E">
              <w:rPr>
                <w:rFonts w:ascii="Arial" w:hAnsi="Arial" w:cs="Arial"/>
                <w:sz w:val="18"/>
                <w:szCs w:val="18"/>
              </w:rPr>
              <w:t>CHARAKTER</w:t>
            </w:r>
          </w:p>
        </w:tc>
        <w:tc>
          <w:tcPr>
            <w:tcW w:w="4344" w:type="dxa"/>
            <w:shd w:val="clear" w:color="auto" w:fill="36537A"/>
            <w:vAlign w:val="center"/>
          </w:tcPr>
          <w:p w14:paraId="204A21C0" w14:textId="77777777" w:rsidR="00D06F78" w:rsidRPr="00C83C0E" w:rsidRDefault="00D06F78" w:rsidP="00BF0ACC">
            <w:pPr>
              <w:spacing w:before="60" w:after="60" w:line="24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C83C0E">
              <w:rPr>
                <w:rFonts w:ascii="Arial" w:hAnsi="Arial" w:cs="Arial"/>
                <w:sz w:val="18"/>
                <w:szCs w:val="18"/>
              </w:rPr>
              <w:t>DEFINICJA</w:t>
            </w:r>
          </w:p>
        </w:tc>
        <w:tc>
          <w:tcPr>
            <w:tcW w:w="2693" w:type="dxa"/>
            <w:shd w:val="clear" w:color="auto" w:fill="36537A"/>
            <w:vAlign w:val="center"/>
          </w:tcPr>
          <w:p w14:paraId="56FD7480" w14:textId="77777777" w:rsidR="00D06F78" w:rsidRPr="00C83C0E" w:rsidRDefault="00D06F78" w:rsidP="00BF0ACC">
            <w:pPr>
              <w:spacing w:before="60" w:after="60" w:line="24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C83C0E">
              <w:rPr>
                <w:rFonts w:ascii="Arial" w:hAnsi="Arial" w:cs="Arial"/>
                <w:sz w:val="18"/>
                <w:szCs w:val="18"/>
              </w:rPr>
              <w:t>KIEDY NALEŻY WYBRAĆ</w:t>
            </w:r>
          </w:p>
        </w:tc>
        <w:tc>
          <w:tcPr>
            <w:tcW w:w="4252" w:type="dxa"/>
            <w:shd w:val="clear" w:color="auto" w:fill="36537A"/>
            <w:vAlign w:val="center"/>
          </w:tcPr>
          <w:p w14:paraId="546B43B7" w14:textId="77777777" w:rsidR="00D06F78" w:rsidRPr="00C83C0E" w:rsidRDefault="00D06F78" w:rsidP="00BF0ACC">
            <w:pPr>
              <w:spacing w:before="60" w:after="60" w:line="24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C83C0E">
              <w:rPr>
                <w:rFonts w:ascii="Arial" w:hAnsi="Arial" w:cs="Arial"/>
                <w:sz w:val="18"/>
                <w:szCs w:val="18"/>
              </w:rPr>
              <w:t>WARTOŚĆ WSKAŹNIKA</w:t>
            </w:r>
          </w:p>
        </w:tc>
      </w:tr>
      <w:tr w:rsidR="00D06F78" w:rsidRPr="00C83C0E" w14:paraId="44A4D78F" w14:textId="77777777" w:rsidTr="00D06F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shd w:val="clear" w:color="auto" w:fill="36537A"/>
          </w:tcPr>
          <w:p w14:paraId="6B70A611" w14:textId="77777777" w:rsidR="00D06F78" w:rsidRPr="00C83C0E" w:rsidRDefault="00D06F78" w:rsidP="00C83C0E">
            <w:pPr>
              <w:spacing w:line="240" w:lineRule="auto"/>
              <w:rPr>
                <w:rFonts w:ascii="Arial" w:hAnsi="Arial" w:cs="Arial"/>
                <w:szCs w:val="18"/>
              </w:rPr>
            </w:pPr>
            <w:r w:rsidRPr="00C83C0E">
              <w:rPr>
                <w:rFonts w:ascii="Arial" w:hAnsi="Arial" w:cs="Arial"/>
                <w:szCs w:val="18"/>
              </w:rPr>
              <w:t>wspólne wskaźniki tzw. common indicators</w:t>
            </w:r>
          </w:p>
        </w:tc>
        <w:tc>
          <w:tcPr>
            <w:tcW w:w="1356" w:type="dxa"/>
          </w:tcPr>
          <w:p w14:paraId="5B9FD090" w14:textId="77777777" w:rsidR="00D06F78" w:rsidRPr="00C83C0E" w:rsidRDefault="00D06F78" w:rsidP="00C83C0E">
            <w:pPr>
              <w:pStyle w:val="Standard"/>
              <w:cnfStyle w:val="000000100000" w:firstRow="0" w:lastRow="0" w:firstColumn="0" w:lastColumn="0" w:oddVBand="0" w:evenVBand="0" w:oddHBand="1" w:evenHBand="0" w:firstRowFirstColumn="0" w:firstRowLastColumn="0" w:lastRowFirstColumn="0" w:lastRowLastColumn="0"/>
              <w:rPr>
                <w:rFonts w:ascii="Arial" w:hAnsi="Arial" w:cs="Arial"/>
                <w:sz w:val="22"/>
                <w:szCs w:val="18"/>
              </w:rPr>
            </w:pPr>
            <w:r w:rsidRPr="00C83C0E">
              <w:rPr>
                <w:rFonts w:ascii="Arial" w:hAnsi="Arial" w:cs="Arial"/>
                <w:sz w:val="22"/>
                <w:szCs w:val="18"/>
              </w:rPr>
              <w:t>Obligatoryjne</w:t>
            </w:r>
          </w:p>
        </w:tc>
        <w:tc>
          <w:tcPr>
            <w:tcW w:w="4344" w:type="dxa"/>
          </w:tcPr>
          <w:p w14:paraId="1D10FDDB" w14:textId="77777777" w:rsidR="00D06F78" w:rsidRPr="00C83C0E" w:rsidRDefault="00D06F78" w:rsidP="00C83C0E">
            <w:pPr>
              <w:pStyle w:val="Standard"/>
              <w:cnfStyle w:val="000000100000" w:firstRow="0" w:lastRow="0" w:firstColumn="0" w:lastColumn="0" w:oddVBand="0" w:evenVBand="0" w:oddHBand="1" w:evenHBand="0" w:firstRowFirstColumn="0" w:firstRowLastColumn="0" w:lastRowFirstColumn="0" w:lastRowLastColumn="0"/>
              <w:rPr>
                <w:rFonts w:ascii="Arial" w:hAnsi="Arial" w:cs="Arial"/>
                <w:sz w:val="22"/>
                <w:szCs w:val="18"/>
              </w:rPr>
            </w:pPr>
            <w:r w:rsidRPr="00C83C0E">
              <w:rPr>
                <w:rFonts w:ascii="Arial" w:hAnsi="Arial" w:cs="Arial"/>
                <w:sz w:val="22"/>
                <w:szCs w:val="18"/>
              </w:rPr>
              <w:t>Wskaźniki pochodzące z rozporządzeń KE. Znajdują  się na liście WLWK 2014</w:t>
            </w:r>
            <w:r w:rsidRPr="00C83C0E">
              <w:rPr>
                <w:rStyle w:val="Odwoanieprzypisudolnego"/>
                <w:rFonts w:ascii="Arial" w:hAnsi="Arial" w:cs="Arial"/>
                <w:sz w:val="22"/>
                <w:szCs w:val="18"/>
              </w:rPr>
              <w:footnoteReference w:id="3"/>
            </w:r>
            <w:r w:rsidRPr="00C83C0E">
              <w:rPr>
                <w:rFonts w:ascii="Arial" w:hAnsi="Arial" w:cs="Arial"/>
                <w:sz w:val="22"/>
                <w:szCs w:val="18"/>
              </w:rPr>
              <w:t xml:space="preserve">.  Są to:  </w:t>
            </w:r>
          </w:p>
          <w:p w14:paraId="2FE7705C" w14:textId="77777777" w:rsidR="00D06F78" w:rsidRPr="00C83C0E" w:rsidRDefault="00D06F78" w:rsidP="00C83C0E">
            <w:pPr>
              <w:pStyle w:val="Standard"/>
              <w:numPr>
                <w:ilvl w:val="0"/>
                <w:numId w:val="16"/>
              </w:numPr>
              <w:ind w:left="674" w:hanging="426"/>
              <w:cnfStyle w:val="000000100000" w:firstRow="0" w:lastRow="0" w:firstColumn="0" w:lastColumn="0" w:oddVBand="0" w:evenVBand="0" w:oddHBand="1" w:evenHBand="0" w:firstRowFirstColumn="0" w:firstRowLastColumn="0" w:lastRowFirstColumn="0" w:lastRowLastColumn="0"/>
              <w:rPr>
                <w:rFonts w:ascii="Arial" w:hAnsi="Arial" w:cs="Arial"/>
                <w:sz w:val="22"/>
                <w:szCs w:val="18"/>
              </w:rPr>
            </w:pPr>
            <w:r w:rsidRPr="00CE69A1">
              <w:rPr>
                <w:rFonts w:ascii="Arial" w:hAnsi="Arial" w:cs="Arial"/>
                <w:b/>
                <w:sz w:val="22"/>
                <w:szCs w:val="18"/>
              </w:rPr>
              <w:t>wspólne wskaźniki produktu</w:t>
            </w:r>
            <w:r w:rsidRPr="00C83C0E">
              <w:rPr>
                <w:rFonts w:ascii="Arial" w:hAnsi="Arial" w:cs="Arial"/>
                <w:sz w:val="22"/>
                <w:szCs w:val="18"/>
              </w:rPr>
              <w:t xml:space="preserve"> oznaczone w programie CI z właściwym numerem wskaźnika – w ramach EFRR (tak też są oznaczone w Katalogu definicji wskaźników dla trybu pozakonkursowego) </w:t>
            </w:r>
          </w:p>
          <w:p w14:paraId="5CCE3CEE" w14:textId="77777777" w:rsidR="00D06F78" w:rsidRPr="00C83C0E" w:rsidRDefault="00D06F78" w:rsidP="00D941F7">
            <w:pPr>
              <w:pStyle w:val="Standard"/>
              <w:numPr>
                <w:ilvl w:val="0"/>
                <w:numId w:val="16"/>
              </w:numPr>
              <w:ind w:left="674" w:hanging="426"/>
              <w:cnfStyle w:val="000000100000" w:firstRow="0" w:lastRow="0" w:firstColumn="0" w:lastColumn="0" w:oddVBand="0" w:evenVBand="0" w:oddHBand="1" w:evenHBand="0" w:firstRowFirstColumn="0" w:firstRowLastColumn="0" w:lastRowFirstColumn="0" w:lastRowLastColumn="0"/>
              <w:rPr>
                <w:rFonts w:ascii="Arial" w:hAnsi="Arial" w:cs="Arial"/>
                <w:sz w:val="22"/>
                <w:szCs w:val="18"/>
              </w:rPr>
            </w:pPr>
            <w:r w:rsidRPr="00CE69A1">
              <w:rPr>
                <w:rFonts w:ascii="Arial" w:hAnsi="Arial" w:cs="Arial"/>
                <w:b/>
                <w:sz w:val="22"/>
                <w:szCs w:val="18"/>
              </w:rPr>
              <w:t>wspólne wskaźniki produktu i</w:t>
            </w:r>
            <w:r w:rsidR="00D941F7" w:rsidRPr="00CE69A1">
              <w:rPr>
                <w:rFonts w:ascii="Arial" w:hAnsi="Arial" w:cs="Arial"/>
                <w:b/>
                <w:sz w:val="22"/>
                <w:szCs w:val="18"/>
              </w:rPr>
              <w:t> </w:t>
            </w:r>
            <w:r w:rsidRPr="00CE69A1">
              <w:rPr>
                <w:rFonts w:ascii="Arial" w:hAnsi="Arial" w:cs="Arial"/>
                <w:b/>
                <w:sz w:val="22"/>
                <w:szCs w:val="18"/>
              </w:rPr>
              <w:t>rezultatu bezpośredniego</w:t>
            </w:r>
            <w:r w:rsidRPr="00C83C0E">
              <w:rPr>
                <w:rFonts w:ascii="Arial" w:hAnsi="Arial" w:cs="Arial"/>
                <w:sz w:val="22"/>
                <w:szCs w:val="18"/>
              </w:rPr>
              <w:t xml:space="preserve"> (oznaczone w programie C – w</w:t>
            </w:r>
            <w:r w:rsidR="001E6A8B" w:rsidRPr="00C83C0E">
              <w:rPr>
                <w:rFonts w:ascii="Arial" w:hAnsi="Arial" w:cs="Arial"/>
                <w:sz w:val="22"/>
                <w:szCs w:val="18"/>
              </w:rPr>
              <w:t> </w:t>
            </w:r>
            <w:r w:rsidRPr="00C83C0E">
              <w:rPr>
                <w:rFonts w:ascii="Arial" w:hAnsi="Arial" w:cs="Arial"/>
                <w:sz w:val="22"/>
                <w:szCs w:val="18"/>
              </w:rPr>
              <w:t>ramach EFS (tak też są oznaczone w Katalogu definicji wskaźników dla trybu pozakonkursowego).</w:t>
            </w:r>
          </w:p>
        </w:tc>
        <w:tc>
          <w:tcPr>
            <w:tcW w:w="2693" w:type="dxa"/>
          </w:tcPr>
          <w:p w14:paraId="6F04698C" w14:textId="77777777" w:rsidR="00D06F78" w:rsidRPr="00C83C0E" w:rsidRDefault="00D06F78" w:rsidP="000C38FF">
            <w:pPr>
              <w:spacing w:line="240" w:lineRule="auto"/>
              <w:cnfStyle w:val="000000100000" w:firstRow="0" w:lastRow="0" w:firstColumn="0" w:lastColumn="0" w:oddVBand="0" w:evenVBand="0" w:oddHBand="1" w:evenHBand="0" w:firstRowFirstColumn="0" w:firstRowLastColumn="0" w:lastRowFirstColumn="0" w:lastRowLastColumn="0"/>
              <w:rPr>
                <w:rFonts w:ascii="Arial" w:hAnsi="Arial" w:cs="Arial"/>
                <w:szCs w:val="18"/>
              </w:rPr>
            </w:pPr>
            <w:r w:rsidRPr="00C83C0E">
              <w:rPr>
                <w:rFonts w:ascii="Arial" w:hAnsi="Arial" w:cs="Arial"/>
                <w:szCs w:val="18"/>
              </w:rPr>
              <w:t>Wnioskodawca musi wybrać wszystkie obligatoryjne wskaźniki</w:t>
            </w:r>
            <w:r w:rsidR="000C38FF">
              <w:rPr>
                <w:rFonts w:ascii="Arial" w:hAnsi="Arial" w:cs="Arial"/>
                <w:szCs w:val="18"/>
              </w:rPr>
              <w:t xml:space="preserve"> </w:t>
            </w:r>
            <w:r w:rsidRPr="00C83C0E">
              <w:rPr>
                <w:rFonts w:ascii="Arial" w:hAnsi="Arial" w:cs="Arial"/>
                <w:szCs w:val="18"/>
              </w:rPr>
              <w:t>o ile są adekwatne do zakresu rzeczowego projektu.</w:t>
            </w:r>
          </w:p>
        </w:tc>
        <w:tc>
          <w:tcPr>
            <w:tcW w:w="4252" w:type="dxa"/>
          </w:tcPr>
          <w:p w14:paraId="17522011" w14:textId="77777777" w:rsidR="00D06F78" w:rsidRPr="00C83C0E" w:rsidRDefault="00D06F78" w:rsidP="00C83C0E">
            <w:pPr>
              <w:spacing w:line="240" w:lineRule="auto"/>
              <w:cnfStyle w:val="000000100000" w:firstRow="0" w:lastRow="0" w:firstColumn="0" w:lastColumn="0" w:oddVBand="0" w:evenVBand="0" w:oddHBand="1" w:evenHBand="0" w:firstRowFirstColumn="0" w:firstRowLastColumn="0" w:lastRowFirstColumn="0" w:lastRowLastColumn="0"/>
              <w:rPr>
                <w:rFonts w:ascii="Arial" w:hAnsi="Arial" w:cs="Arial"/>
                <w:szCs w:val="18"/>
              </w:rPr>
            </w:pPr>
            <w:r w:rsidRPr="00C83C0E">
              <w:rPr>
                <w:rFonts w:ascii="Arial" w:hAnsi="Arial" w:cs="Arial"/>
                <w:szCs w:val="18"/>
              </w:rPr>
              <w:t>Wnioskodawca zobowiązany jest do osiągnięcia wartości większej niż 0 na zakończenie realizacji projektu (produkt) lub w roku po zakończeniu realizacji projektu (rezultat).</w:t>
            </w:r>
          </w:p>
        </w:tc>
      </w:tr>
      <w:tr w:rsidR="00D06F78" w:rsidRPr="00C83C0E" w14:paraId="38E249A9" w14:textId="77777777" w:rsidTr="00D06F78">
        <w:tc>
          <w:tcPr>
            <w:cnfStyle w:val="001000000000" w:firstRow="0" w:lastRow="0" w:firstColumn="1" w:lastColumn="0" w:oddVBand="0" w:evenVBand="0" w:oddHBand="0" w:evenHBand="0" w:firstRowFirstColumn="0" w:firstRowLastColumn="0" w:lastRowFirstColumn="0" w:lastRowLastColumn="0"/>
            <w:tcW w:w="1525" w:type="dxa"/>
            <w:shd w:val="clear" w:color="auto" w:fill="36537A"/>
          </w:tcPr>
          <w:p w14:paraId="02EE6950" w14:textId="77777777" w:rsidR="00D06F78" w:rsidRPr="00C83C0E" w:rsidRDefault="00D06F78" w:rsidP="00BF0ACC">
            <w:pPr>
              <w:pStyle w:val="Standard"/>
              <w:rPr>
                <w:rFonts w:ascii="Arial" w:hAnsi="Arial" w:cs="Arial"/>
                <w:sz w:val="22"/>
                <w:szCs w:val="18"/>
              </w:rPr>
            </w:pPr>
            <w:r w:rsidRPr="00C83C0E">
              <w:rPr>
                <w:rFonts w:ascii="Arial" w:hAnsi="Arial" w:cs="Arial"/>
                <w:sz w:val="22"/>
                <w:szCs w:val="18"/>
              </w:rPr>
              <w:t>wskaźniki kluczowe</w:t>
            </w:r>
          </w:p>
          <w:p w14:paraId="0F4AC5CE" w14:textId="77777777" w:rsidR="00D06F78" w:rsidRPr="00C83C0E" w:rsidRDefault="00D06F78" w:rsidP="00C83C0E">
            <w:pPr>
              <w:spacing w:line="240" w:lineRule="auto"/>
              <w:rPr>
                <w:rFonts w:ascii="Arial" w:hAnsi="Arial" w:cs="Arial"/>
                <w:szCs w:val="18"/>
              </w:rPr>
            </w:pPr>
          </w:p>
        </w:tc>
        <w:tc>
          <w:tcPr>
            <w:tcW w:w="1356" w:type="dxa"/>
          </w:tcPr>
          <w:p w14:paraId="42933BF7" w14:textId="77777777" w:rsidR="00D06F78" w:rsidRPr="00C83C0E" w:rsidRDefault="00D06F78" w:rsidP="00C83C0E">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szCs w:val="18"/>
                <w:u w:val="single"/>
              </w:rPr>
            </w:pPr>
            <w:r w:rsidRPr="00C83C0E">
              <w:rPr>
                <w:rFonts w:ascii="Arial" w:hAnsi="Arial" w:cs="Arial"/>
                <w:szCs w:val="18"/>
              </w:rPr>
              <w:t>Obligatoryjne</w:t>
            </w:r>
          </w:p>
        </w:tc>
        <w:tc>
          <w:tcPr>
            <w:tcW w:w="4344" w:type="dxa"/>
          </w:tcPr>
          <w:p w14:paraId="25705231" w14:textId="77777777" w:rsidR="00D06F78" w:rsidRPr="00C83C0E" w:rsidRDefault="00D06F78" w:rsidP="00C83C0E">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szCs w:val="18"/>
              </w:rPr>
            </w:pPr>
            <w:r w:rsidRPr="00CE69A1">
              <w:rPr>
                <w:rFonts w:ascii="Arial" w:hAnsi="Arial" w:cs="Arial"/>
                <w:b/>
                <w:szCs w:val="18"/>
              </w:rPr>
              <w:t>Wskaźniki produktu i rezultatu bezpośredniego</w:t>
            </w:r>
            <w:r w:rsidRPr="00C83C0E">
              <w:rPr>
                <w:rFonts w:ascii="Arial" w:hAnsi="Arial" w:cs="Arial"/>
                <w:b/>
                <w:szCs w:val="18"/>
              </w:rPr>
              <w:t xml:space="preserve"> </w:t>
            </w:r>
            <w:r w:rsidRPr="00C83C0E">
              <w:rPr>
                <w:rFonts w:ascii="Arial" w:hAnsi="Arial" w:cs="Arial"/>
                <w:szCs w:val="18"/>
              </w:rPr>
              <w:t>z WLWK 2014 określone na poziomie krajowym (EFRR i EFS).</w:t>
            </w:r>
          </w:p>
        </w:tc>
        <w:tc>
          <w:tcPr>
            <w:tcW w:w="2693" w:type="dxa"/>
          </w:tcPr>
          <w:p w14:paraId="610DE503" w14:textId="77777777" w:rsidR="00D06F78" w:rsidRPr="00C83C0E" w:rsidRDefault="00D06F78" w:rsidP="000C38FF">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szCs w:val="18"/>
              </w:rPr>
            </w:pPr>
            <w:r w:rsidRPr="00C83C0E">
              <w:rPr>
                <w:rFonts w:ascii="Arial" w:hAnsi="Arial" w:cs="Arial"/>
                <w:szCs w:val="18"/>
              </w:rPr>
              <w:t>Wnioskodawca musi wybrać wszystkie obligatoryjne wskaźniki</w:t>
            </w:r>
            <w:r w:rsidR="000C38FF">
              <w:rPr>
                <w:rFonts w:ascii="Arial" w:hAnsi="Arial" w:cs="Arial"/>
                <w:szCs w:val="18"/>
              </w:rPr>
              <w:t xml:space="preserve"> </w:t>
            </w:r>
            <w:r w:rsidRPr="00C83C0E">
              <w:rPr>
                <w:rFonts w:ascii="Arial" w:hAnsi="Arial" w:cs="Arial"/>
                <w:szCs w:val="18"/>
              </w:rPr>
              <w:t>o ile są adekwatne do zakresu rzeczowego projektu.</w:t>
            </w:r>
          </w:p>
        </w:tc>
        <w:tc>
          <w:tcPr>
            <w:tcW w:w="4252" w:type="dxa"/>
          </w:tcPr>
          <w:p w14:paraId="6D177B4E" w14:textId="77777777" w:rsidR="00D06F78" w:rsidRPr="00C83C0E" w:rsidRDefault="00D06F78" w:rsidP="00C83C0E">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szCs w:val="18"/>
              </w:rPr>
            </w:pPr>
            <w:r w:rsidRPr="00C83C0E">
              <w:rPr>
                <w:rFonts w:ascii="Arial" w:hAnsi="Arial" w:cs="Arial"/>
                <w:szCs w:val="18"/>
              </w:rPr>
              <w:t>Wnioskodawca zobowiązany jest do osiągnięcia wartości większej niż 0 na zakończenie realizacji projektu (produkt) lub w roku po zakończeniu realizacji projektu (rezultat).</w:t>
            </w:r>
          </w:p>
        </w:tc>
      </w:tr>
      <w:tr w:rsidR="00D06F78" w:rsidRPr="00C83C0E" w14:paraId="26FB9287" w14:textId="77777777" w:rsidTr="00D06F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shd w:val="clear" w:color="auto" w:fill="36537A"/>
          </w:tcPr>
          <w:p w14:paraId="5C30A8A4" w14:textId="77777777" w:rsidR="00D06F78" w:rsidRPr="00C83C0E" w:rsidRDefault="00D06F78" w:rsidP="00BF0ACC">
            <w:pPr>
              <w:spacing w:line="240" w:lineRule="auto"/>
              <w:rPr>
                <w:rFonts w:ascii="Arial" w:hAnsi="Arial" w:cs="Arial"/>
                <w:szCs w:val="18"/>
              </w:rPr>
            </w:pPr>
            <w:r w:rsidRPr="00C83C0E">
              <w:rPr>
                <w:rFonts w:ascii="Arial" w:hAnsi="Arial" w:cs="Arial"/>
                <w:szCs w:val="18"/>
              </w:rPr>
              <w:t>wskaźniki specyficzne dla programu</w:t>
            </w:r>
          </w:p>
        </w:tc>
        <w:tc>
          <w:tcPr>
            <w:tcW w:w="1356" w:type="dxa"/>
          </w:tcPr>
          <w:p w14:paraId="51C28A06" w14:textId="77777777" w:rsidR="00D06F78" w:rsidRPr="00C83C0E" w:rsidRDefault="00D06F78" w:rsidP="00C83C0E">
            <w:pPr>
              <w:spacing w:line="240" w:lineRule="auto"/>
              <w:cnfStyle w:val="000000100000" w:firstRow="0" w:lastRow="0" w:firstColumn="0" w:lastColumn="0" w:oddVBand="0" w:evenVBand="0" w:oddHBand="1" w:evenHBand="0" w:firstRowFirstColumn="0" w:firstRowLastColumn="0" w:lastRowFirstColumn="0" w:lastRowLastColumn="0"/>
              <w:rPr>
                <w:rFonts w:ascii="Arial" w:hAnsi="Arial" w:cs="Arial"/>
                <w:szCs w:val="18"/>
              </w:rPr>
            </w:pPr>
            <w:r w:rsidRPr="00C83C0E">
              <w:rPr>
                <w:rFonts w:ascii="Arial" w:hAnsi="Arial" w:cs="Arial"/>
                <w:szCs w:val="18"/>
              </w:rPr>
              <w:t>Obligatoryjne</w:t>
            </w:r>
          </w:p>
        </w:tc>
        <w:tc>
          <w:tcPr>
            <w:tcW w:w="4344" w:type="dxa"/>
          </w:tcPr>
          <w:p w14:paraId="2F35D7FB" w14:textId="77777777" w:rsidR="00D06F78" w:rsidRPr="00C83C0E" w:rsidRDefault="00D06F78" w:rsidP="00C83C0E">
            <w:pPr>
              <w:spacing w:line="240" w:lineRule="auto"/>
              <w:cnfStyle w:val="000000100000" w:firstRow="0" w:lastRow="0" w:firstColumn="0" w:lastColumn="0" w:oddVBand="0" w:evenVBand="0" w:oddHBand="1" w:evenHBand="0" w:firstRowFirstColumn="0" w:firstRowLastColumn="0" w:lastRowFirstColumn="0" w:lastRowLastColumn="0"/>
              <w:rPr>
                <w:rFonts w:ascii="Arial" w:hAnsi="Arial" w:cs="Arial"/>
                <w:szCs w:val="18"/>
              </w:rPr>
            </w:pPr>
            <w:r w:rsidRPr="00C83C0E">
              <w:rPr>
                <w:rFonts w:ascii="Arial" w:hAnsi="Arial" w:cs="Arial"/>
                <w:szCs w:val="18"/>
              </w:rPr>
              <w:t xml:space="preserve">Wskaźniki produktu i rezultatu bezpośredniego wskazane przez IZ dla właściwego Regionalnego Programu Operacyjnego. Stosowane  wtedy gdy, zakres interwencji na poziomie </w:t>
            </w:r>
            <w:r w:rsidRPr="00C83C0E">
              <w:rPr>
                <w:rFonts w:ascii="Arial" w:hAnsi="Arial" w:cs="Arial"/>
                <w:szCs w:val="18"/>
              </w:rPr>
              <w:lastRenderedPageBreak/>
              <w:t>PO/projektu nie może być wystarczająco opisany przy użyciu wskaźników z</w:t>
            </w:r>
            <w:r w:rsidR="001E6A8B" w:rsidRPr="00C83C0E">
              <w:rPr>
                <w:rFonts w:ascii="Arial" w:hAnsi="Arial" w:cs="Arial"/>
                <w:szCs w:val="18"/>
              </w:rPr>
              <w:t> </w:t>
            </w:r>
            <w:r w:rsidRPr="00C83C0E">
              <w:rPr>
                <w:rFonts w:ascii="Arial" w:hAnsi="Arial" w:cs="Arial"/>
                <w:szCs w:val="18"/>
              </w:rPr>
              <w:t>WLWK 2014.</w:t>
            </w:r>
          </w:p>
        </w:tc>
        <w:tc>
          <w:tcPr>
            <w:tcW w:w="2693" w:type="dxa"/>
          </w:tcPr>
          <w:p w14:paraId="3FAB7CD1" w14:textId="77777777" w:rsidR="00D06F78" w:rsidRPr="00C83C0E" w:rsidRDefault="00D06F78" w:rsidP="000C38FF">
            <w:pPr>
              <w:spacing w:line="240" w:lineRule="auto"/>
              <w:cnfStyle w:val="000000100000" w:firstRow="0" w:lastRow="0" w:firstColumn="0" w:lastColumn="0" w:oddVBand="0" w:evenVBand="0" w:oddHBand="1" w:evenHBand="0" w:firstRowFirstColumn="0" w:firstRowLastColumn="0" w:lastRowFirstColumn="0" w:lastRowLastColumn="0"/>
              <w:rPr>
                <w:rFonts w:ascii="Arial" w:hAnsi="Arial" w:cs="Arial"/>
                <w:szCs w:val="18"/>
              </w:rPr>
            </w:pPr>
            <w:r w:rsidRPr="00C83C0E">
              <w:rPr>
                <w:rFonts w:ascii="Arial" w:hAnsi="Arial" w:cs="Arial"/>
                <w:szCs w:val="18"/>
              </w:rPr>
              <w:lastRenderedPageBreak/>
              <w:t xml:space="preserve">Wnioskodawca musi wybrać wszystkie obligatoryjne wskaźniki o ile są adekwatne do </w:t>
            </w:r>
            <w:r w:rsidRPr="00C83C0E">
              <w:rPr>
                <w:rFonts w:ascii="Arial" w:hAnsi="Arial" w:cs="Arial"/>
                <w:szCs w:val="18"/>
              </w:rPr>
              <w:lastRenderedPageBreak/>
              <w:t>zakresu rzeczowego projektu.</w:t>
            </w:r>
          </w:p>
        </w:tc>
        <w:tc>
          <w:tcPr>
            <w:tcW w:w="4252" w:type="dxa"/>
          </w:tcPr>
          <w:p w14:paraId="30E04674" w14:textId="77777777" w:rsidR="00D06F78" w:rsidRPr="00C83C0E" w:rsidRDefault="00D06F78" w:rsidP="00C83C0E">
            <w:pPr>
              <w:spacing w:line="240" w:lineRule="auto"/>
              <w:cnfStyle w:val="000000100000" w:firstRow="0" w:lastRow="0" w:firstColumn="0" w:lastColumn="0" w:oddVBand="0" w:evenVBand="0" w:oddHBand="1" w:evenHBand="0" w:firstRowFirstColumn="0" w:firstRowLastColumn="0" w:lastRowFirstColumn="0" w:lastRowLastColumn="0"/>
              <w:rPr>
                <w:rFonts w:ascii="Arial" w:hAnsi="Arial" w:cs="Arial"/>
                <w:szCs w:val="18"/>
              </w:rPr>
            </w:pPr>
            <w:r w:rsidRPr="00C83C0E">
              <w:rPr>
                <w:rFonts w:ascii="Arial" w:hAnsi="Arial" w:cs="Arial"/>
                <w:szCs w:val="18"/>
              </w:rPr>
              <w:lastRenderedPageBreak/>
              <w:t xml:space="preserve">Wnioskodawca zobowiązany jest do osiągnięcia wartości większej niż 0 na zakończenie realizacji projektu </w:t>
            </w:r>
            <w:r w:rsidRPr="00C83C0E">
              <w:rPr>
                <w:rFonts w:ascii="Arial" w:hAnsi="Arial" w:cs="Arial"/>
                <w:szCs w:val="18"/>
              </w:rPr>
              <w:lastRenderedPageBreak/>
              <w:t>(produkt) lub w roku po zakończeniu realizacji projektu (rezultat).</w:t>
            </w:r>
          </w:p>
        </w:tc>
      </w:tr>
      <w:tr w:rsidR="00D06F78" w:rsidRPr="00C83C0E" w14:paraId="205F2711" w14:textId="77777777" w:rsidTr="00D06F78">
        <w:tc>
          <w:tcPr>
            <w:cnfStyle w:val="001000000000" w:firstRow="0" w:lastRow="0" w:firstColumn="1" w:lastColumn="0" w:oddVBand="0" w:evenVBand="0" w:oddHBand="0" w:evenHBand="0" w:firstRowFirstColumn="0" w:firstRowLastColumn="0" w:lastRowFirstColumn="0" w:lastRowLastColumn="0"/>
            <w:tcW w:w="1525" w:type="dxa"/>
            <w:shd w:val="clear" w:color="auto" w:fill="36537A"/>
          </w:tcPr>
          <w:p w14:paraId="1C311C56" w14:textId="77777777" w:rsidR="00D06F78" w:rsidRPr="00C83C0E" w:rsidRDefault="00A55D1E" w:rsidP="00BF0ACC">
            <w:pPr>
              <w:spacing w:line="240" w:lineRule="auto"/>
              <w:rPr>
                <w:rFonts w:ascii="Arial" w:hAnsi="Arial" w:cs="Arial"/>
                <w:szCs w:val="18"/>
              </w:rPr>
            </w:pPr>
            <w:r>
              <w:rPr>
                <w:rFonts w:ascii="Arial" w:hAnsi="Arial" w:cs="Arial"/>
                <w:szCs w:val="18"/>
              </w:rPr>
              <w:lastRenderedPageBreak/>
              <w:t>w</w:t>
            </w:r>
            <w:r w:rsidR="00D06F78" w:rsidRPr="00C83C0E">
              <w:rPr>
                <w:rFonts w:ascii="Arial" w:hAnsi="Arial" w:cs="Arial"/>
                <w:szCs w:val="18"/>
              </w:rPr>
              <w:t>skaźniki o</w:t>
            </w:r>
            <w:r>
              <w:rPr>
                <w:rFonts w:ascii="Arial" w:hAnsi="Arial" w:cs="Arial"/>
                <w:szCs w:val="18"/>
              </w:rPr>
              <w:t> </w:t>
            </w:r>
            <w:r w:rsidR="00D06F78" w:rsidRPr="00C83C0E">
              <w:rPr>
                <w:rFonts w:ascii="Arial" w:hAnsi="Arial" w:cs="Arial"/>
                <w:szCs w:val="18"/>
              </w:rPr>
              <w:t>charakterze informacyjnym</w:t>
            </w:r>
          </w:p>
        </w:tc>
        <w:tc>
          <w:tcPr>
            <w:tcW w:w="1356" w:type="dxa"/>
          </w:tcPr>
          <w:p w14:paraId="2318DA2C" w14:textId="77777777" w:rsidR="00D06F78" w:rsidRPr="00C83C0E" w:rsidRDefault="00D06F78" w:rsidP="00C83C0E">
            <w:pPr>
              <w:pStyle w:val="Tekstkomentarza"/>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18"/>
              </w:rPr>
            </w:pPr>
            <w:r w:rsidRPr="00C83C0E">
              <w:rPr>
                <w:rFonts w:ascii="Arial" w:hAnsi="Arial" w:cs="Arial"/>
                <w:sz w:val="22"/>
                <w:szCs w:val="18"/>
              </w:rPr>
              <w:t>Obligatoryjne</w:t>
            </w:r>
          </w:p>
        </w:tc>
        <w:tc>
          <w:tcPr>
            <w:tcW w:w="4344" w:type="dxa"/>
          </w:tcPr>
          <w:p w14:paraId="0B76960A" w14:textId="77777777" w:rsidR="00D06F78" w:rsidRPr="00C83C0E" w:rsidRDefault="00D06F78" w:rsidP="00C83C0E">
            <w:pPr>
              <w:pStyle w:val="Tekstkomentarza"/>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18"/>
              </w:rPr>
            </w:pPr>
            <w:r w:rsidRPr="00C83C0E">
              <w:rPr>
                <w:rFonts w:ascii="Arial" w:hAnsi="Arial" w:cs="Arial"/>
                <w:sz w:val="22"/>
                <w:szCs w:val="18"/>
              </w:rPr>
              <w:t>Służyć one będą do procesowi monitorowania i wykorzystywane będą przy opisie interwencji, ale poziom ich wykonania w projekcie nie będzie stanowić przedmiotu rozliczenia z</w:t>
            </w:r>
            <w:r w:rsidR="001E6A8B" w:rsidRPr="00C83C0E">
              <w:rPr>
                <w:rFonts w:ascii="Arial" w:hAnsi="Arial" w:cs="Arial"/>
                <w:sz w:val="22"/>
                <w:szCs w:val="18"/>
                <w:lang w:val="pl-PL"/>
              </w:rPr>
              <w:t> </w:t>
            </w:r>
            <w:r w:rsidRPr="00C83C0E">
              <w:rPr>
                <w:rFonts w:ascii="Arial" w:hAnsi="Arial" w:cs="Arial"/>
                <w:sz w:val="22"/>
                <w:szCs w:val="18"/>
              </w:rPr>
              <w:t xml:space="preserve">Beneficjentami. </w:t>
            </w:r>
          </w:p>
        </w:tc>
        <w:tc>
          <w:tcPr>
            <w:tcW w:w="2693" w:type="dxa"/>
          </w:tcPr>
          <w:p w14:paraId="5F66BF1E" w14:textId="77777777" w:rsidR="00D06F78" w:rsidRPr="00C83C0E" w:rsidRDefault="00D06F78" w:rsidP="00A55D1E">
            <w:pPr>
              <w:pStyle w:val="Standard"/>
              <w:cnfStyle w:val="000000000000" w:firstRow="0" w:lastRow="0" w:firstColumn="0" w:lastColumn="0" w:oddVBand="0" w:evenVBand="0" w:oddHBand="0" w:evenHBand="0" w:firstRowFirstColumn="0" w:firstRowLastColumn="0" w:lastRowFirstColumn="0" w:lastRowLastColumn="0"/>
              <w:rPr>
                <w:rFonts w:ascii="Arial" w:hAnsi="Arial" w:cs="Arial"/>
                <w:sz w:val="22"/>
                <w:szCs w:val="18"/>
              </w:rPr>
            </w:pPr>
            <w:r w:rsidRPr="00C83C0E">
              <w:rPr>
                <w:rFonts w:ascii="Arial" w:hAnsi="Arial" w:cs="Arial"/>
                <w:sz w:val="22"/>
                <w:szCs w:val="18"/>
              </w:rPr>
              <w:t>Wnioskodawca musi wybrać wszystkie obligatoryjne wskaźniki o ile są adekwatne do zakresu rzeczowego projektu.</w:t>
            </w:r>
          </w:p>
        </w:tc>
        <w:tc>
          <w:tcPr>
            <w:tcW w:w="4252" w:type="dxa"/>
          </w:tcPr>
          <w:p w14:paraId="03BED8AA" w14:textId="77777777" w:rsidR="00D06F78" w:rsidRPr="00C83C0E" w:rsidRDefault="00D06F78" w:rsidP="00C83C0E">
            <w:pPr>
              <w:pStyle w:val="Tekstkomentarza"/>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18"/>
              </w:rPr>
            </w:pPr>
            <w:r w:rsidRPr="00C83C0E">
              <w:rPr>
                <w:rFonts w:ascii="Arial" w:hAnsi="Arial" w:cs="Arial"/>
                <w:sz w:val="22"/>
                <w:szCs w:val="18"/>
              </w:rPr>
              <w:t xml:space="preserve">Przy tych wskaźnikach nie ma obowiązku określenia wartości docelowych, tj. może zostać wskazana wartość 0. Jednocześnie </w:t>
            </w:r>
            <w:r w:rsidRPr="00C83C0E">
              <w:rPr>
                <w:rFonts w:ascii="Arial" w:hAnsi="Arial" w:cs="Arial"/>
                <w:sz w:val="22"/>
                <w:szCs w:val="18"/>
                <w:lang w:val="pl-PL"/>
              </w:rPr>
              <w:t xml:space="preserve">Wnioskodawca </w:t>
            </w:r>
            <w:r w:rsidRPr="00C83C0E">
              <w:rPr>
                <w:rFonts w:ascii="Arial" w:hAnsi="Arial" w:cs="Arial"/>
                <w:sz w:val="22"/>
                <w:szCs w:val="18"/>
              </w:rPr>
              <w:t>musi wykazywać wartości dla wskaźnika na zakończenie realizacji projektu (produkt) lub w roku po zakończeniu realizacji projektu (rezultat).</w:t>
            </w:r>
          </w:p>
          <w:p w14:paraId="4B8AA169" w14:textId="77777777" w:rsidR="00D06F78" w:rsidRPr="00C83C0E" w:rsidRDefault="00D06F78" w:rsidP="00C83C0E">
            <w:pPr>
              <w:pStyle w:val="Standard"/>
              <w:cnfStyle w:val="000000000000" w:firstRow="0" w:lastRow="0" w:firstColumn="0" w:lastColumn="0" w:oddVBand="0" w:evenVBand="0" w:oddHBand="0" w:evenHBand="0" w:firstRowFirstColumn="0" w:firstRowLastColumn="0" w:lastRowFirstColumn="0" w:lastRowLastColumn="0"/>
              <w:rPr>
                <w:rFonts w:ascii="Arial" w:hAnsi="Arial" w:cs="Arial"/>
                <w:sz w:val="22"/>
                <w:szCs w:val="18"/>
                <w:u w:val="single"/>
              </w:rPr>
            </w:pPr>
            <w:r w:rsidRPr="00C83C0E">
              <w:rPr>
                <w:rFonts w:ascii="Arial" w:hAnsi="Arial" w:cs="Arial"/>
                <w:sz w:val="22"/>
                <w:szCs w:val="18"/>
              </w:rPr>
              <w:t xml:space="preserve">Będą one zaznaczone w definicjach wskaźników jako </w:t>
            </w:r>
            <w:r w:rsidRPr="00CE69A1">
              <w:rPr>
                <w:rFonts w:ascii="Arial" w:hAnsi="Arial" w:cs="Arial"/>
                <w:b/>
                <w:sz w:val="22"/>
                <w:szCs w:val="18"/>
              </w:rPr>
              <w:t>obligatoryjne o</w:t>
            </w:r>
            <w:r w:rsidR="001E6A8B" w:rsidRPr="00CE69A1">
              <w:rPr>
                <w:rFonts w:ascii="Arial" w:hAnsi="Arial" w:cs="Arial"/>
                <w:b/>
                <w:sz w:val="22"/>
                <w:szCs w:val="18"/>
              </w:rPr>
              <w:t> </w:t>
            </w:r>
            <w:r w:rsidRPr="00CE69A1">
              <w:rPr>
                <w:rFonts w:ascii="Arial" w:hAnsi="Arial" w:cs="Arial"/>
                <w:b/>
                <w:sz w:val="22"/>
                <w:szCs w:val="18"/>
              </w:rPr>
              <w:t>charakterze informacyjnym.</w:t>
            </w:r>
          </w:p>
        </w:tc>
      </w:tr>
      <w:tr w:rsidR="00D06F78" w:rsidRPr="00C83C0E" w14:paraId="6FBE0100" w14:textId="77777777" w:rsidTr="00D06F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shd w:val="clear" w:color="auto" w:fill="36537A"/>
          </w:tcPr>
          <w:p w14:paraId="7D6A7C8E" w14:textId="77777777" w:rsidR="00D06F78" w:rsidRPr="00C83C0E" w:rsidRDefault="00D06F78" w:rsidP="00BF0ACC">
            <w:pPr>
              <w:spacing w:line="240" w:lineRule="auto"/>
              <w:rPr>
                <w:rFonts w:ascii="Arial" w:hAnsi="Arial" w:cs="Arial"/>
                <w:szCs w:val="18"/>
              </w:rPr>
            </w:pPr>
            <w:r w:rsidRPr="00C83C0E">
              <w:rPr>
                <w:rFonts w:ascii="Arial" w:hAnsi="Arial" w:cs="Arial"/>
                <w:szCs w:val="18"/>
              </w:rPr>
              <w:t>Wskaźniki horyzontalne</w:t>
            </w:r>
          </w:p>
        </w:tc>
        <w:tc>
          <w:tcPr>
            <w:tcW w:w="1356" w:type="dxa"/>
          </w:tcPr>
          <w:p w14:paraId="79395B6E" w14:textId="77777777" w:rsidR="00D06F78" w:rsidRPr="00C83C0E" w:rsidRDefault="00D06F78" w:rsidP="00C83C0E">
            <w:pPr>
              <w:spacing w:line="240" w:lineRule="auto"/>
              <w:cnfStyle w:val="000000100000" w:firstRow="0" w:lastRow="0" w:firstColumn="0" w:lastColumn="0" w:oddVBand="0" w:evenVBand="0" w:oddHBand="1" w:evenHBand="0" w:firstRowFirstColumn="0" w:firstRowLastColumn="0" w:lastRowFirstColumn="0" w:lastRowLastColumn="0"/>
              <w:rPr>
                <w:rFonts w:ascii="Arial" w:hAnsi="Arial" w:cs="Arial"/>
                <w:szCs w:val="18"/>
              </w:rPr>
            </w:pPr>
            <w:r w:rsidRPr="00C83C0E">
              <w:rPr>
                <w:rFonts w:ascii="Arial" w:hAnsi="Arial" w:cs="Arial"/>
                <w:szCs w:val="18"/>
              </w:rPr>
              <w:t>Obligatoryjne</w:t>
            </w:r>
          </w:p>
        </w:tc>
        <w:tc>
          <w:tcPr>
            <w:tcW w:w="4344" w:type="dxa"/>
          </w:tcPr>
          <w:p w14:paraId="287570F1" w14:textId="77777777" w:rsidR="00D06F78" w:rsidRPr="00C83C0E" w:rsidRDefault="00D06F78" w:rsidP="00C83C0E">
            <w:pPr>
              <w:spacing w:line="240" w:lineRule="auto"/>
              <w:cnfStyle w:val="000000100000" w:firstRow="0" w:lastRow="0" w:firstColumn="0" w:lastColumn="0" w:oddVBand="0" w:evenVBand="0" w:oddHBand="1" w:evenHBand="0" w:firstRowFirstColumn="0" w:firstRowLastColumn="0" w:lastRowFirstColumn="0" w:lastRowLastColumn="0"/>
              <w:rPr>
                <w:rFonts w:ascii="Arial" w:hAnsi="Arial" w:cs="Arial"/>
                <w:szCs w:val="18"/>
              </w:rPr>
            </w:pPr>
            <w:r w:rsidRPr="00C83C0E">
              <w:rPr>
                <w:rFonts w:ascii="Arial" w:hAnsi="Arial" w:cs="Arial"/>
                <w:szCs w:val="18"/>
              </w:rPr>
              <w:t xml:space="preserve">Znajdują się na one na WLWK 2014 oraz są wskazane dodatkowo przez MR  i przy zmianach Wytycznych będą wprowadzone na WLWK (zarówno dla EFS jak i EFRR). Dla EFRR jest 8 wskaźników na WLWK tj. Liczba obiektów dostosowanych dla potrzeb osób z niepełnosprawnościami; Liczba osób objętych szkoleniami/doradztwem w zakresie kompetencji cyfrowych; Liczba projektów z których sfinansowano koszty racjonalnych usprawnień dla osób z niepełnosprawnościami; Wzrost zatrudnienia we wspieranych podmiotach (innych niż przedsiębiorstwa); Wzrost zatrudnienia </w:t>
            </w:r>
            <w:r w:rsidRPr="00C83C0E">
              <w:rPr>
                <w:rFonts w:ascii="Arial" w:hAnsi="Arial" w:cs="Arial"/>
                <w:szCs w:val="18"/>
              </w:rPr>
              <w:lastRenderedPageBreak/>
              <w:t>we wspieranych przedsiębiorstwach O/K/M; Liczba utrzymanych miejsc pracy; Liczba nowo utworzonych miejsc pracy – pozostałe formy; Liczba podmiotów wykorzystujących technologie informacyjno-komunikacyjne (TIK).</w:t>
            </w:r>
          </w:p>
        </w:tc>
        <w:tc>
          <w:tcPr>
            <w:tcW w:w="2693" w:type="dxa"/>
          </w:tcPr>
          <w:p w14:paraId="3C7A8945" w14:textId="77777777" w:rsidR="00D06F78" w:rsidRPr="00C83C0E" w:rsidRDefault="00D06F78" w:rsidP="00C83C0E">
            <w:pPr>
              <w:spacing w:line="240" w:lineRule="auto"/>
              <w:cnfStyle w:val="000000100000" w:firstRow="0" w:lastRow="0" w:firstColumn="0" w:lastColumn="0" w:oddVBand="0" w:evenVBand="0" w:oddHBand="1" w:evenHBand="0" w:firstRowFirstColumn="0" w:firstRowLastColumn="0" w:lastRowFirstColumn="0" w:lastRowLastColumn="0"/>
              <w:rPr>
                <w:rFonts w:ascii="Arial" w:hAnsi="Arial" w:cs="Arial"/>
                <w:szCs w:val="18"/>
              </w:rPr>
            </w:pPr>
            <w:r w:rsidRPr="00C83C0E">
              <w:rPr>
                <w:rFonts w:ascii="Arial" w:hAnsi="Arial" w:cs="Arial"/>
                <w:szCs w:val="18"/>
              </w:rPr>
              <w:lastRenderedPageBreak/>
              <w:t xml:space="preserve">Wnioskodawca musi wybrać wszystkie obligatoryjne wskaźniki o ile są adekwatne </w:t>
            </w:r>
            <w:r w:rsidR="001E6A8B" w:rsidRPr="00C83C0E">
              <w:rPr>
                <w:rFonts w:ascii="Arial" w:hAnsi="Arial" w:cs="Arial"/>
                <w:szCs w:val="18"/>
              </w:rPr>
              <w:t>do zakresu rzeczowego projektu.</w:t>
            </w:r>
          </w:p>
        </w:tc>
        <w:tc>
          <w:tcPr>
            <w:tcW w:w="4252" w:type="dxa"/>
          </w:tcPr>
          <w:p w14:paraId="43F0ECFD" w14:textId="77777777" w:rsidR="00D06F78" w:rsidRPr="00C83C0E" w:rsidRDefault="00D06F78" w:rsidP="00CE69A1">
            <w:pPr>
              <w:pStyle w:val="Standard"/>
              <w:spacing w:after="120"/>
              <w:cnfStyle w:val="000000100000" w:firstRow="0" w:lastRow="0" w:firstColumn="0" w:lastColumn="0" w:oddVBand="0" w:evenVBand="0" w:oddHBand="1" w:evenHBand="0" w:firstRowFirstColumn="0" w:firstRowLastColumn="0" w:lastRowFirstColumn="0" w:lastRowLastColumn="0"/>
              <w:rPr>
                <w:rFonts w:ascii="Arial" w:hAnsi="Arial" w:cs="Arial"/>
                <w:sz w:val="22"/>
                <w:szCs w:val="18"/>
              </w:rPr>
            </w:pPr>
            <w:r w:rsidRPr="00C83C0E">
              <w:rPr>
                <w:rFonts w:ascii="Arial" w:hAnsi="Arial" w:cs="Arial"/>
                <w:sz w:val="22"/>
                <w:szCs w:val="18"/>
              </w:rPr>
              <w:t xml:space="preserve">W sytuacji, gdy realizacja projektu wpływa/będzie wpływać na wykonanie wskaźników horyzontalnych wskazanych w katalogu wskaźników stanowiącym każdorazowo załącznik do dokumentacji konkursowej, Wnioskodawca zobligowany jest do ich monitorowania na etapie wdrażania projektu natomiast nie jest obligatoryjne wskazywanie wartości docelowych dla tych wskaźników na etapie przygotowywania wniosku o dofinansowanie (oznacza to, że na etapie wniosku o dofinansowanie wartości docelowe tych wskaźników mogą przybrać wartość 0, natomiast będą one zasilane (tj. będą </w:t>
            </w:r>
            <w:r w:rsidRPr="00C83C0E">
              <w:rPr>
                <w:rFonts w:ascii="Arial" w:hAnsi="Arial" w:cs="Arial"/>
                <w:sz w:val="22"/>
                <w:szCs w:val="18"/>
              </w:rPr>
              <w:lastRenderedPageBreak/>
              <w:t xml:space="preserve">odnotowywały przyrost) na etapie (wskaźniki produktu) lub bezpośrednio po (wskaźniki rezultatu) realizacji projektu). </w:t>
            </w:r>
          </w:p>
          <w:p w14:paraId="0CC08659" w14:textId="77777777" w:rsidR="00D06F78" w:rsidRPr="00C83C0E" w:rsidRDefault="00D06F78" w:rsidP="00C83C0E">
            <w:pPr>
              <w:pStyle w:val="Standard"/>
              <w:cnfStyle w:val="000000100000" w:firstRow="0" w:lastRow="0" w:firstColumn="0" w:lastColumn="0" w:oddVBand="0" w:evenVBand="0" w:oddHBand="1" w:evenHBand="0" w:firstRowFirstColumn="0" w:firstRowLastColumn="0" w:lastRowFirstColumn="0" w:lastRowLastColumn="0"/>
              <w:rPr>
                <w:rFonts w:ascii="Arial" w:hAnsi="Arial" w:cs="Arial"/>
                <w:sz w:val="22"/>
                <w:szCs w:val="18"/>
              </w:rPr>
            </w:pPr>
            <w:r w:rsidRPr="00C83C0E">
              <w:rPr>
                <w:rFonts w:ascii="Arial" w:hAnsi="Arial" w:cs="Arial"/>
                <w:sz w:val="22"/>
                <w:szCs w:val="18"/>
              </w:rPr>
              <w:t>Z uwagi na brzmienie kryterium wyboru projektów: „Wpływ na zasadę równości szans i niedyskryminacji, w tym dostępności dla osób z niepełnosprawnościami”, Wnioskodawca nie powinien wykazywać jako docelowych, wartości „0” w odniesieniu do wskaźników horyzontalnych Liczba obiektów dostosowanych do potrzeb osób z</w:t>
            </w:r>
            <w:r w:rsidR="00BB55BE">
              <w:rPr>
                <w:rFonts w:ascii="Arial" w:hAnsi="Arial" w:cs="Arial"/>
                <w:sz w:val="22"/>
                <w:szCs w:val="18"/>
              </w:rPr>
              <w:t> </w:t>
            </w:r>
            <w:r w:rsidRPr="00C83C0E">
              <w:rPr>
                <w:rFonts w:ascii="Arial" w:hAnsi="Arial" w:cs="Arial"/>
                <w:sz w:val="22"/>
                <w:szCs w:val="18"/>
              </w:rPr>
              <w:t>niepełnosprawnościami i Liczba projektów, w których sfinansowano koszty racjonalnych usprawnień dla osób z niepełnosprawnościami.</w:t>
            </w:r>
          </w:p>
          <w:p w14:paraId="50EEAF0A" w14:textId="77777777" w:rsidR="00D06F78" w:rsidRPr="00C83C0E" w:rsidRDefault="00D06F78" w:rsidP="00C83C0E">
            <w:pPr>
              <w:pStyle w:val="Standard"/>
              <w:cnfStyle w:val="000000100000" w:firstRow="0" w:lastRow="0" w:firstColumn="0" w:lastColumn="0" w:oddVBand="0" w:evenVBand="0" w:oddHBand="1" w:evenHBand="0" w:firstRowFirstColumn="0" w:firstRowLastColumn="0" w:lastRowFirstColumn="0" w:lastRowLastColumn="0"/>
              <w:rPr>
                <w:rFonts w:ascii="Arial" w:hAnsi="Arial" w:cs="Arial"/>
                <w:sz w:val="22"/>
                <w:szCs w:val="18"/>
              </w:rPr>
            </w:pPr>
            <w:r w:rsidRPr="00C83C0E">
              <w:rPr>
                <w:rFonts w:ascii="Arial" w:hAnsi="Arial" w:cs="Arial"/>
                <w:sz w:val="22"/>
                <w:szCs w:val="18"/>
              </w:rPr>
              <w:t>Wskazanie „0” wartości docelowej w tej sytuacji zwiększy prawdopodobieństwo żądania od Wnioskodawcy wyjaśnień. Brak wyjaśnień Wnioskodawcy lub podtrzymanie w ich efekcie oceny wskazującej na negatywny wpływ projektu na tę politykę horyzontalną, będzie skutkował negatywną oceną projektu w związku z niespełnieniem ww. kryterium. Zapis nie dotyczy sytuacji, gdy wpływ projektu jest neutralny (wtedy ww. wskaźniki są nieadekwatne).</w:t>
            </w:r>
          </w:p>
        </w:tc>
      </w:tr>
      <w:tr w:rsidR="00D06F78" w:rsidRPr="00C83C0E" w14:paraId="689425E1" w14:textId="77777777" w:rsidTr="00D06F78">
        <w:tc>
          <w:tcPr>
            <w:cnfStyle w:val="001000000000" w:firstRow="0" w:lastRow="0" w:firstColumn="1" w:lastColumn="0" w:oddVBand="0" w:evenVBand="0" w:oddHBand="0" w:evenHBand="0" w:firstRowFirstColumn="0" w:firstRowLastColumn="0" w:lastRowFirstColumn="0" w:lastRowLastColumn="0"/>
            <w:tcW w:w="1525" w:type="dxa"/>
            <w:shd w:val="clear" w:color="auto" w:fill="36537A"/>
          </w:tcPr>
          <w:p w14:paraId="67394C31" w14:textId="77777777" w:rsidR="00D06F78" w:rsidRPr="00C83C0E" w:rsidRDefault="00D06F78" w:rsidP="00BF0ACC">
            <w:pPr>
              <w:spacing w:line="240" w:lineRule="auto"/>
              <w:rPr>
                <w:rFonts w:ascii="Arial" w:hAnsi="Arial" w:cs="Arial"/>
                <w:szCs w:val="18"/>
              </w:rPr>
            </w:pPr>
            <w:r w:rsidRPr="00C83C0E">
              <w:rPr>
                <w:rFonts w:ascii="Arial" w:hAnsi="Arial" w:cs="Arial"/>
                <w:szCs w:val="18"/>
              </w:rPr>
              <w:lastRenderedPageBreak/>
              <w:t>wskaźniki specyficzne dla projektu</w:t>
            </w:r>
          </w:p>
        </w:tc>
        <w:tc>
          <w:tcPr>
            <w:tcW w:w="1356" w:type="dxa"/>
          </w:tcPr>
          <w:p w14:paraId="1C2CE2EC" w14:textId="77777777" w:rsidR="00D06F78" w:rsidRPr="00C83C0E" w:rsidRDefault="00D06F78" w:rsidP="00C83C0E">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szCs w:val="18"/>
              </w:rPr>
            </w:pPr>
            <w:r w:rsidRPr="00C83C0E">
              <w:rPr>
                <w:rFonts w:ascii="Arial" w:hAnsi="Arial" w:cs="Arial"/>
                <w:szCs w:val="18"/>
              </w:rPr>
              <w:t xml:space="preserve">Uzupełniający dawny autorski </w:t>
            </w:r>
          </w:p>
        </w:tc>
        <w:tc>
          <w:tcPr>
            <w:tcW w:w="4344" w:type="dxa"/>
          </w:tcPr>
          <w:p w14:paraId="010A3987" w14:textId="77777777" w:rsidR="00D06F78" w:rsidRPr="00C83C0E" w:rsidRDefault="00D06F78" w:rsidP="00C83C0E">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szCs w:val="18"/>
              </w:rPr>
            </w:pPr>
            <w:r w:rsidRPr="00C83C0E">
              <w:rPr>
                <w:rFonts w:ascii="Arial" w:hAnsi="Arial" w:cs="Arial"/>
                <w:szCs w:val="18"/>
              </w:rPr>
              <w:t>Wskaźniki produktu i rezultatu bezpośredniego zgłaszane przez Wnioskodawcę uwzględniające specyfikę danego projektu.</w:t>
            </w:r>
          </w:p>
        </w:tc>
        <w:tc>
          <w:tcPr>
            <w:tcW w:w="2693" w:type="dxa"/>
          </w:tcPr>
          <w:p w14:paraId="004D8F98" w14:textId="77777777" w:rsidR="00D06F78" w:rsidRPr="00C83C0E" w:rsidRDefault="00D06F78" w:rsidP="00C83C0E">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szCs w:val="18"/>
              </w:rPr>
            </w:pPr>
            <w:r w:rsidRPr="00C83C0E">
              <w:rPr>
                <w:rFonts w:ascii="Arial" w:hAnsi="Arial" w:cs="Arial"/>
                <w:szCs w:val="18"/>
              </w:rPr>
              <w:t>Wnioskodawca może zaproponować wprowadzenie wskaźnika specyficznego dla każdego projektu. Wskaźnik musi być adekwatny dla zakresu rzeczowego projektu.</w:t>
            </w:r>
          </w:p>
        </w:tc>
        <w:tc>
          <w:tcPr>
            <w:tcW w:w="4252" w:type="dxa"/>
          </w:tcPr>
          <w:p w14:paraId="3A8A5964" w14:textId="77777777" w:rsidR="00D06F78" w:rsidRPr="00C83C0E" w:rsidRDefault="00D06F78" w:rsidP="00C83C0E">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szCs w:val="18"/>
              </w:rPr>
            </w:pPr>
            <w:r w:rsidRPr="00C83C0E">
              <w:rPr>
                <w:rFonts w:ascii="Arial" w:hAnsi="Arial" w:cs="Arial"/>
                <w:szCs w:val="18"/>
              </w:rPr>
              <w:t>Wnioskodawca zobowiązany jest do osiągnięcia wartości większej niż 0 na zakończenie realizacji projektu (produkt) lub w roku po zakończeniu realizacji projektu (rezultat).</w:t>
            </w:r>
          </w:p>
        </w:tc>
      </w:tr>
    </w:tbl>
    <w:p w14:paraId="167E274C" w14:textId="77777777" w:rsidR="005A19D4" w:rsidRPr="00C83C0E" w:rsidRDefault="005A19D4" w:rsidP="00C83C0E">
      <w:pPr>
        <w:spacing w:after="0" w:line="240" w:lineRule="auto"/>
        <w:ind w:left="2552"/>
        <w:jc w:val="both"/>
        <w:rPr>
          <w:rFonts w:ascii="Arial" w:hAnsi="Arial" w:cs="Arial"/>
        </w:rPr>
      </w:pPr>
      <w:r w:rsidRPr="00C83C0E">
        <w:rPr>
          <w:rFonts w:ascii="Arial" w:hAnsi="Arial" w:cs="Arial"/>
          <w:i/>
          <w:u w:val="single"/>
        </w:rPr>
        <w:br w:type="page"/>
      </w:r>
    </w:p>
    <w:p w14:paraId="00B63A12" w14:textId="77777777" w:rsidR="001E6A8B" w:rsidRPr="00C83C0E" w:rsidRDefault="001E6A8B" w:rsidP="00C83C0E">
      <w:pPr>
        <w:spacing w:line="240" w:lineRule="auto"/>
        <w:ind w:left="1418"/>
        <w:jc w:val="both"/>
        <w:rPr>
          <w:rFonts w:ascii="Arial" w:hAnsi="Arial" w:cs="Arial"/>
          <w:i/>
          <w:u w:val="single"/>
        </w:rPr>
        <w:sectPr w:rsidR="001E6A8B" w:rsidRPr="00C83C0E" w:rsidSect="00D06F78">
          <w:pgSz w:w="16838" w:h="11906" w:orient="landscape"/>
          <w:pgMar w:top="1418" w:right="1418" w:bottom="1418" w:left="1418" w:header="709" w:footer="737" w:gutter="0"/>
          <w:cols w:space="708"/>
          <w:docGrid w:linePitch="360"/>
        </w:sectPr>
      </w:pPr>
    </w:p>
    <w:p w14:paraId="69DE8580" w14:textId="77777777" w:rsidR="001E6A8B" w:rsidRPr="00C83C0E" w:rsidRDefault="001E6A8B" w:rsidP="00C83C0E">
      <w:pPr>
        <w:spacing w:line="240" w:lineRule="auto"/>
        <w:ind w:left="1418"/>
        <w:rPr>
          <w:rFonts w:ascii="Arial" w:hAnsi="Arial" w:cs="Arial"/>
          <w:b/>
          <w:bCs/>
          <w:iCs/>
        </w:rPr>
      </w:pPr>
      <w:r w:rsidRPr="00C83C0E">
        <w:rPr>
          <w:rFonts w:ascii="Arial" w:hAnsi="Arial" w:cs="Arial"/>
          <w:iCs/>
        </w:rPr>
        <w:lastRenderedPageBreak/>
        <w:t xml:space="preserve">Nazwy wskaźników należy wybrać z listy rozwijanej. Wskaźniki w obrębie listy będą przypisane określonym Działaniom oraz Poddziałaniom lub typom projektów w ramach programu. Wnioskodawca zobowiązany jest do wyboru </w:t>
      </w:r>
      <w:r w:rsidRPr="00C83C0E">
        <w:rPr>
          <w:rFonts w:ascii="Arial" w:hAnsi="Arial" w:cs="Arial"/>
          <w:b/>
          <w:bCs/>
          <w:iCs/>
        </w:rPr>
        <w:t xml:space="preserve">wszystkich wskaźników obligatoryjnych (produktu i rezultatu bezpośredniego), </w:t>
      </w:r>
      <w:r w:rsidRPr="00C83C0E">
        <w:rPr>
          <w:rFonts w:ascii="Arial" w:hAnsi="Arial" w:cs="Arial"/>
          <w:b/>
          <w:bCs/>
          <w:iCs/>
          <w:u w:val="single"/>
        </w:rPr>
        <w:t>adekwatnych</w:t>
      </w:r>
      <w:r w:rsidRPr="00C83C0E">
        <w:rPr>
          <w:rFonts w:ascii="Arial" w:hAnsi="Arial" w:cs="Arial"/>
          <w:b/>
          <w:bCs/>
          <w:iCs/>
        </w:rPr>
        <w:t xml:space="preserve"> dla realizowanego projektu. </w:t>
      </w:r>
      <w:r w:rsidRPr="00C83C0E">
        <w:rPr>
          <w:rFonts w:ascii="Arial" w:hAnsi="Arial" w:cs="Arial"/>
          <w:bCs/>
          <w:iCs/>
        </w:rPr>
        <w:t>S</w:t>
      </w:r>
      <w:r w:rsidRPr="00C83C0E">
        <w:rPr>
          <w:rFonts w:ascii="Arial" w:hAnsi="Arial" w:cs="Arial"/>
        </w:rPr>
        <w:t xml:space="preserve">pośród wybranych przez beneficjenta wskaźników adekwatnych dla realizowanego projektu minimum jeden wskaźnik musi mieć charakter obligatoryjny i nie być wskaźnikiem specyficznym dla programu (zgodnie z oznaczeniami zawartymi w </w:t>
      </w:r>
      <w:r w:rsidR="00BB55BE">
        <w:rPr>
          <w:rFonts w:ascii="Arial" w:hAnsi="Arial" w:cs="Arial"/>
        </w:rPr>
        <w:t>Z</w:t>
      </w:r>
      <w:r w:rsidR="00BB55BE" w:rsidRPr="00C83C0E">
        <w:rPr>
          <w:rFonts w:ascii="Arial" w:hAnsi="Arial" w:cs="Arial"/>
        </w:rPr>
        <w:t xml:space="preserve">ałączniku </w:t>
      </w:r>
      <w:r w:rsidRPr="00C83C0E">
        <w:rPr>
          <w:rFonts w:ascii="Arial" w:hAnsi="Arial" w:cs="Arial"/>
        </w:rPr>
        <w:t xml:space="preserve">nr </w:t>
      </w:r>
      <w:r w:rsidR="00084309">
        <w:rPr>
          <w:rFonts w:ascii="Arial" w:hAnsi="Arial" w:cs="Arial"/>
        </w:rPr>
        <w:t>8</w:t>
      </w:r>
      <w:r w:rsidRPr="00C83C0E">
        <w:rPr>
          <w:rFonts w:ascii="Arial" w:hAnsi="Arial" w:cs="Arial"/>
        </w:rPr>
        <w:t xml:space="preserve">). </w:t>
      </w:r>
    </w:p>
    <w:p w14:paraId="18B46BDA" w14:textId="77777777" w:rsidR="001E6A8B" w:rsidRPr="00C83C0E" w:rsidRDefault="001E6A8B" w:rsidP="00C83C0E">
      <w:pPr>
        <w:spacing w:line="240" w:lineRule="auto"/>
        <w:ind w:left="1418"/>
        <w:rPr>
          <w:rFonts w:ascii="Arial" w:eastAsia="Times New Roman" w:hAnsi="Arial" w:cs="Arial"/>
          <w:lang w:eastAsia="pl-PL"/>
        </w:rPr>
      </w:pPr>
      <w:r w:rsidRPr="00C83C0E">
        <w:rPr>
          <w:rFonts w:ascii="Arial" w:hAnsi="Arial" w:cs="Arial"/>
        </w:rPr>
        <w:t xml:space="preserve">Jeżeli w katalogu wskaźników zawartym w </w:t>
      </w:r>
      <w:r w:rsidR="00BB55BE">
        <w:rPr>
          <w:rFonts w:ascii="Arial" w:hAnsi="Arial" w:cs="Arial"/>
        </w:rPr>
        <w:t>Z</w:t>
      </w:r>
      <w:r w:rsidR="00BB55BE" w:rsidRPr="00C83C0E">
        <w:rPr>
          <w:rFonts w:ascii="Arial" w:hAnsi="Arial" w:cs="Arial"/>
        </w:rPr>
        <w:t xml:space="preserve">ałączniku </w:t>
      </w:r>
      <w:r w:rsidRPr="00C83C0E">
        <w:rPr>
          <w:rFonts w:ascii="Arial" w:hAnsi="Arial" w:cs="Arial"/>
        </w:rPr>
        <w:t xml:space="preserve">nr </w:t>
      </w:r>
      <w:r w:rsidR="00084309">
        <w:rPr>
          <w:rFonts w:ascii="Arial" w:hAnsi="Arial" w:cs="Arial"/>
        </w:rPr>
        <w:t>8</w:t>
      </w:r>
      <w:r w:rsidR="00084309" w:rsidRPr="00C83C0E">
        <w:rPr>
          <w:rFonts w:ascii="Arial" w:hAnsi="Arial" w:cs="Arial"/>
        </w:rPr>
        <w:t xml:space="preserve"> </w:t>
      </w:r>
      <w:r w:rsidRPr="00C83C0E">
        <w:rPr>
          <w:rFonts w:ascii="Arial" w:hAnsi="Arial" w:cs="Arial"/>
        </w:rPr>
        <w:t xml:space="preserve">Beneficjent nie zidentyfikuje adekwatnego dla jego projektu wskaźnika rezultatu to w takim przypadku wskazuje tylko adekwatne wskaźniki produktu.  </w:t>
      </w:r>
      <w:r w:rsidRPr="00C83C0E">
        <w:rPr>
          <w:rFonts w:ascii="Arial" w:eastAsia="Times New Roman" w:hAnsi="Arial" w:cs="Arial"/>
          <w:b/>
          <w:lang w:eastAsia="pl-PL"/>
        </w:rPr>
        <w:t>W wyjątkowych sytuacjach Wnioskodawca może zaproponować wskaźnik, który oddawać będzie specyfikę projektu - wskaźnik specyficzny dla projektu lub nie wykazywać żadnego wskaźnika rezultatu</w:t>
      </w:r>
      <w:r w:rsidRPr="00C83C0E">
        <w:rPr>
          <w:rFonts w:ascii="Arial" w:eastAsia="Times New Roman" w:hAnsi="Arial" w:cs="Arial"/>
          <w:lang w:eastAsia="pl-PL"/>
        </w:rPr>
        <w:t xml:space="preserve">. </w:t>
      </w:r>
    </w:p>
    <w:p w14:paraId="5C9A3BCC" w14:textId="77777777" w:rsidR="001E6A8B" w:rsidRPr="00C83C0E" w:rsidRDefault="001E6A8B" w:rsidP="00C83C0E">
      <w:pPr>
        <w:spacing w:line="240" w:lineRule="auto"/>
        <w:ind w:left="1418"/>
        <w:rPr>
          <w:rFonts w:ascii="Arial" w:eastAsia="Times New Roman" w:hAnsi="Arial" w:cs="Arial"/>
          <w:lang w:eastAsia="pl-PL"/>
        </w:rPr>
      </w:pPr>
      <w:r w:rsidRPr="00C83C0E">
        <w:rPr>
          <w:rFonts w:ascii="Arial" w:eastAsia="Times New Roman" w:hAnsi="Arial" w:cs="Arial"/>
          <w:lang w:eastAsia="pl-PL"/>
        </w:rPr>
        <w:t>Wskaźniki specyficzne dla projektu będą mogły zostać wprowadzone jedynie za zgodą IOK. Wnioskodawca ma możliwość załączenia do wniosku o</w:t>
      </w:r>
      <w:r w:rsidRPr="00C83C0E">
        <w:rPr>
          <w:rFonts w:ascii="Arial" w:hAnsi="Arial" w:cs="Arial"/>
        </w:rPr>
        <w:t> </w:t>
      </w:r>
      <w:r w:rsidRPr="00C83C0E">
        <w:rPr>
          <w:rFonts w:ascii="Arial" w:eastAsia="Times New Roman" w:hAnsi="Arial" w:cs="Arial"/>
          <w:lang w:eastAsia="pl-PL"/>
        </w:rPr>
        <w:t xml:space="preserve">dofinansowanie formularza zgłoszenia wskaźnika specyficznego w ramach </w:t>
      </w:r>
      <w:r w:rsidR="00BB55BE">
        <w:rPr>
          <w:rFonts w:ascii="Arial" w:eastAsia="Times New Roman" w:hAnsi="Arial" w:cs="Arial"/>
          <w:lang w:eastAsia="pl-PL"/>
        </w:rPr>
        <w:t>Z</w:t>
      </w:r>
      <w:r w:rsidR="00BB55BE" w:rsidRPr="00C83C0E">
        <w:rPr>
          <w:rFonts w:ascii="Arial" w:eastAsia="Times New Roman" w:hAnsi="Arial" w:cs="Arial"/>
          <w:lang w:eastAsia="pl-PL"/>
        </w:rPr>
        <w:t xml:space="preserve">ałącznika </w:t>
      </w:r>
      <w:r w:rsidRPr="00C83C0E">
        <w:rPr>
          <w:rFonts w:ascii="Arial" w:eastAsia="Times New Roman" w:hAnsi="Arial" w:cs="Arial"/>
          <w:lang w:eastAsia="pl-PL"/>
        </w:rPr>
        <w:t>nr 15 do wniosku o dofinansowanie (zgodnie ze wzorem nr 3 do niniejszej Instrukcji).</w:t>
      </w:r>
    </w:p>
    <w:p w14:paraId="23F4E464" w14:textId="77777777" w:rsidR="001E6A8B" w:rsidRPr="00C83C0E" w:rsidRDefault="001E6A8B" w:rsidP="00C83C0E">
      <w:pPr>
        <w:keepNext/>
        <w:keepLines/>
        <w:pBdr>
          <w:top w:val="single" w:sz="4" w:space="1" w:color="FFFFFF" w:themeColor="background1"/>
          <w:left w:val="single" w:sz="4" w:space="3" w:color="FFFFFF" w:themeColor="background1"/>
          <w:bottom w:val="single" w:sz="4" w:space="1" w:color="FFFFFF" w:themeColor="background1"/>
          <w:right w:val="single" w:sz="4" w:space="4" w:color="FFFFFF" w:themeColor="background1"/>
        </w:pBdr>
        <w:shd w:val="clear" w:color="auto" w:fill="44689A"/>
        <w:tabs>
          <w:tab w:val="left" w:pos="3514"/>
        </w:tabs>
        <w:spacing w:after="240" w:line="240" w:lineRule="auto"/>
        <w:ind w:left="1004" w:hanging="578"/>
        <w:outlineLvl w:val="3"/>
        <w:rPr>
          <w:rFonts w:ascii="Arial" w:eastAsiaTheme="majorEastAsia" w:hAnsi="Arial" w:cs="Arial"/>
          <w:b/>
          <w:iCs/>
          <w:color w:val="FFFFFF" w:themeColor="background1" w:themeTint="99"/>
          <w:kern w:val="32"/>
          <w:sz w:val="20"/>
          <w:szCs w:val="20"/>
        </w:rPr>
      </w:pPr>
      <w:r w:rsidRPr="00C83C0E">
        <w:rPr>
          <w:rFonts w:ascii="Arial" w:eastAsiaTheme="majorEastAsia" w:hAnsi="Arial" w:cs="Arial"/>
          <w:b/>
          <w:i/>
          <w:iCs/>
          <w:noProof/>
          <w:color w:val="FFFFFF" w:themeColor="background1" w:themeTint="99"/>
          <w:kern w:val="32"/>
          <w:sz w:val="20"/>
          <w:szCs w:val="20"/>
          <w:lang w:eastAsia="pl-PL"/>
        </w:rPr>
        <mc:AlternateContent>
          <mc:Choice Requires="wps">
            <w:drawing>
              <wp:anchor distT="0" distB="0" distL="114300" distR="114300" simplePos="0" relativeHeight="251823104" behindDoc="0" locked="0" layoutInCell="1" allowOverlap="1" wp14:anchorId="40C2DF44" wp14:editId="0EFC12F1">
                <wp:simplePos x="0" y="0"/>
                <wp:positionH relativeFrom="column">
                  <wp:posOffset>207034</wp:posOffset>
                </wp:positionH>
                <wp:positionV relativeFrom="paragraph">
                  <wp:posOffset>250429</wp:posOffset>
                </wp:positionV>
                <wp:extent cx="586740" cy="532130"/>
                <wp:effectExtent l="294005" t="0" r="0" b="107315"/>
                <wp:wrapNone/>
                <wp:docPr id="1" name="Strzałka wygięta w górę 1"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chemeClr val="bg1">
                              <a:lumMod val="65000"/>
                            </a:scheme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D3A9B4" id="Strzałka wygięta w górę 1" o:spid="_x0000_s1026" alt="Strzałka znak graficzny" style="position:absolute;margin-left:16.3pt;margin-top:19.7pt;width:46.2pt;height:41.9pt;rotation:90;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" path="m,300574r337929,l337929,245179r-17254,l453708,,586740,245179r-17254,l569486,532130,,532130,,300574xe" fillcolor="#44689a" strokecolor="#a5a5a5 [2092]"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rPr>
          <w:rFonts w:ascii="Arial" w:eastAsiaTheme="majorEastAsia" w:hAnsi="Arial" w:cs="Arial"/>
          <w:b/>
          <w:iCs/>
          <w:color w:val="FFFFFF" w:themeColor="background1" w:themeTint="99"/>
          <w:kern w:val="32"/>
          <w:sz w:val="20"/>
          <w:szCs w:val="20"/>
        </w:rPr>
        <w:t>C.3.4 KROK 2</w:t>
      </w:r>
    </w:p>
    <w:p w14:paraId="04EA9DA8" w14:textId="77777777" w:rsidR="00B251BE" w:rsidRPr="00C83C0E" w:rsidRDefault="001E6A8B" w:rsidP="00C83C0E">
      <w:pPr>
        <w:spacing w:line="240" w:lineRule="auto"/>
        <w:ind w:left="1418"/>
        <w:rPr>
          <w:rFonts w:ascii="Arial" w:eastAsia="Times New Roman" w:hAnsi="Arial" w:cs="Arial"/>
          <w:color w:val="000000"/>
          <w:lang w:eastAsia="pl-PL"/>
        </w:rPr>
      </w:pPr>
      <w:r w:rsidRPr="00C83C0E">
        <w:rPr>
          <w:rFonts w:ascii="Arial" w:eastAsia="Times New Roman" w:hAnsi="Arial" w:cs="Arial"/>
          <w:color w:val="000000"/>
          <w:lang w:eastAsia="pl-PL"/>
        </w:rPr>
        <w:t xml:space="preserve">Po wybraniu przez Wnioskodawcę stosownego wskaźnika zostanie mu automatycznie przypisana </w:t>
      </w:r>
      <w:r w:rsidRPr="00C83C0E">
        <w:rPr>
          <w:rFonts w:ascii="Arial" w:eastAsia="Times New Roman" w:hAnsi="Arial" w:cs="Arial"/>
          <w:b/>
          <w:i/>
          <w:color w:val="000000"/>
          <w:lang w:eastAsia="pl-PL"/>
        </w:rPr>
        <w:t>jednostka miary</w:t>
      </w:r>
      <w:r w:rsidRPr="00C83C0E">
        <w:rPr>
          <w:rFonts w:ascii="Arial" w:eastAsia="Times New Roman" w:hAnsi="Arial" w:cs="Arial"/>
          <w:color w:val="000000"/>
          <w:lang w:eastAsia="pl-PL"/>
        </w:rPr>
        <w:t xml:space="preserve"> właściwa ze względu na jego charakter</w:t>
      </w:r>
    </w:p>
    <w:p w14:paraId="37AEFAE4" w14:textId="77777777" w:rsidR="001E6A8B" w:rsidRPr="00C83C0E" w:rsidRDefault="001E6A8B" w:rsidP="00C83C0E">
      <w:pPr>
        <w:keepNext/>
        <w:keepLines/>
        <w:pBdr>
          <w:top w:val="single" w:sz="4" w:space="1" w:color="FFFFFF" w:themeColor="background1"/>
          <w:left w:val="single" w:sz="4" w:space="3" w:color="FFFFFF" w:themeColor="background1"/>
          <w:bottom w:val="single" w:sz="4" w:space="1" w:color="FFFFFF" w:themeColor="background1"/>
          <w:right w:val="single" w:sz="4" w:space="4" w:color="FFFFFF" w:themeColor="background1"/>
        </w:pBdr>
        <w:shd w:val="clear" w:color="auto" w:fill="44689A"/>
        <w:tabs>
          <w:tab w:val="left" w:pos="3514"/>
        </w:tabs>
        <w:spacing w:after="240" w:line="240" w:lineRule="auto"/>
        <w:ind w:left="1004" w:hanging="578"/>
        <w:outlineLvl w:val="3"/>
        <w:rPr>
          <w:rFonts w:ascii="Arial" w:eastAsiaTheme="majorEastAsia" w:hAnsi="Arial" w:cs="Arial"/>
          <w:b/>
          <w:iCs/>
          <w:color w:val="FFFFFF" w:themeColor="background1" w:themeTint="99"/>
          <w:kern w:val="32"/>
          <w:sz w:val="20"/>
          <w:szCs w:val="20"/>
        </w:rPr>
      </w:pPr>
      <w:r w:rsidRPr="00C83C0E">
        <w:rPr>
          <w:rFonts w:ascii="Arial" w:eastAsiaTheme="majorEastAsia" w:hAnsi="Arial" w:cs="Arial"/>
          <w:b/>
          <w:i/>
          <w:iCs/>
          <w:noProof/>
          <w:color w:val="FFFFFF" w:themeColor="background1" w:themeTint="99"/>
          <w:kern w:val="32"/>
          <w:sz w:val="20"/>
          <w:szCs w:val="20"/>
          <w:lang w:eastAsia="pl-PL"/>
        </w:rPr>
        <mc:AlternateContent>
          <mc:Choice Requires="wps">
            <w:drawing>
              <wp:anchor distT="0" distB="0" distL="114300" distR="114300" simplePos="0" relativeHeight="251825152" behindDoc="0" locked="0" layoutInCell="1" allowOverlap="1" wp14:anchorId="776F55DA" wp14:editId="053D9624">
                <wp:simplePos x="0" y="0"/>
                <wp:positionH relativeFrom="column">
                  <wp:posOffset>207034</wp:posOffset>
                </wp:positionH>
                <wp:positionV relativeFrom="paragraph">
                  <wp:posOffset>250429</wp:posOffset>
                </wp:positionV>
                <wp:extent cx="586740" cy="532130"/>
                <wp:effectExtent l="294005" t="0" r="0" b="107315"/>
                <wp:wrapNone/>
                <wp:docPr id="2" name="Strzałka wygięta w górę 2"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chemeClr val="bg1">
                              <a:lumMod val="65000"/>
                            </a:scheme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6D16AE" id="Strzałka wygięta w górę 2" o:spid="_x0000_s1026" alt="Strzałka znak graficzny" style="position:absolute;margin-left:16.3pt;margin-top:19.7pt;width:46.2pt;height:41.9pt;rotation:90;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" path="m,300574r337929,l337929,245179r-17254,l453708,,586740,245179r-17254,l569486,532130,,532130,,300574xe" fillcolor="#44689a" strokecolor="#a5a5a5 [2092]"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rPr>
          <w:rFonts w:ascii="Arial" w:eastAsiaTheme="majorEastAsia" w:hAnsi="Arial" w:cs="Arial"/>
          <w:b/>
          <w:iCs/>
          <w:color w:val="FFFFFF" w:themeColor="background1" w:themeTint="99"/>
          <w:kern w:val="32"/>
          <w:sz w:val="20"/>
          <w:szCs w:val="20"/>
        </w:rPr>
        <w:t>C.3.4 KROK 3</w:t>
      </w:r>
    </w:p>
    <w:p w14:paraId="4EDBD3E5" w14:textId="77777777" w:rsidR="001E6A8B" w:rsidRPr="00C83C0E" w:rsidRDefault="001E6A8B" w:rsidP="00C83C0E">
      <w:pPr>
        <w:spacing w:line="240" w:lineRule="auto"/>
        <w:ind w:left="1418"/>
        <w:rPr>
          <w:rFonts w:ascii="Arial" w:eastAsia="Times New Roman" w:hAnsi="Arial" w:cs="Arial"/>
          <w:color w:val="000000"/>
          <w:lang w:eastAsia="pl-PL"/>
        </w:rPr>
      </w:pPr>
      <w:r w:rsidRPr="00C83C0E">
        <w:rPr>
          <w:rFonts w:ascii="Arial" w:eastAsia="Times New Roman" w:hAnsi="Arial" w:cs="Arial"/>
          <w:color w:val="000000"/>
          <w:lang w:eastAsia="pl-PL"/>
        </w:rPr>
        <w:t xml:space="preserve">Następnie w polu </w:t>
      </w:r>
      <w:r w:rsidRPr="00C83C0E">
        <w:rPr>
          <w:rFonts w:ascii="Arial" w:eastAsia="Times New Roman" w:hAnsi="Arial" w:cs="Arial"/>
          <w:b/>
          <w:i/>
          <w:color w:val="000000"/>
          <w:lang w:eastAsia="pl-PL"/>
        </w:rPr>
        <w:t>sposób pomiaru</w:t>
      </w:r>
      <w:r w:rsidRPr="00C83C0E">
        <w:rPr>
          <w:rFonts w:ascii="Arial" w:eastAsia="Times New Roman" w:hAnsi="Arial" w:cs="Arial"/>
          <w:color w:val="000000"/>
          <w:lang w:eastAsia="pl-PL"/>
        </w:rPr>
        <w:t xml:space="preserve"> należy opisać organizację systemu monitorowania realizacji projektu, w tym </w:t>
      </w:r>
      <w:r w:rsidRPr="00CE69A1">
        <w:rPr>
          <w:rFonts w:ascii="Arial" w:eastAsia="Times New Roman" w:hAnsi="Arial" w:cs="Arial"/>
          <w:b/>
          <w:color w:val="000000"/>
          <w:lang w:eastAsia="pl-PL"/>
        </w:rPr>
        <w:t>źródła oraz częstotliwość pozyskiwania danych</w:t>
      </w:r>
      <w:r w:rsidRPr="00C83C0E">
        <w:rPr>
          <w:rFonts w:ascii="Arial" w:eastAsia="Times New Roman" w:hAnsi="Arial" w:cs="Arial"/>
          <w:color w:val="000000"/>
          <w:lang w:eastAsia="pl-PL"/>
        </w:rPr>
        <w:t xml:space="preserve">, które posłużą do pomiaru wybranych wskaźników produktu i rezultatu w trakcie i/lub po zakończeniu realizacji projektu. </w:t>
      </w:r>
    </w:p>
    <w:p w14:paraId="625CD494" w14:textId="77777777" w:rsidR="001E6A8B" w:rsidRPr="00C83C0E" w:rsidRDefault="001E6A8B" w:rsidP="00C83C0E">
      <w:pPr>
        <w:spacing w:line="240" w:lineRule="auto"/>
        <w:ind w:left="1418"/>
        <w:rPr>
          <w:rFonts w:ascii="Arial" w:eastAsia="Times New Roman" w:hAnsi="Arial" w:cs="Arial"/>
          <w:color w:val="000000"/>
          <w:lang w:eastAsia="pl-PL"/>
        </w:rPr>
      </w:pPr>
      <w:r w:rsidRPr="00C83C0E">
        <w:rPr>
          <w:rFonts w:ascii="Arial" w:eastAsia="Times New Roman" w:hAnsi="Arial" w:cs="Arial"/>
          <w:color w:val="000000"/>
          <w:lang w:eastAsia="pl-PL"/>
        </w:rPr>
        <w:t xml:space="preserve">W polu tym należy również wskazać dokument źródłowy pozyskiwania informacji do monitorowania realizacji projektu (np. protokół odbioru robót, ewidencja księgowa). Z tego źródła pochodzić będą dane, które później Beneficjent będzie wykazywał w składanym przez siebie sprawozdaniu z realizacji projektu. Źródłem pozyskiwania informacji do monitorowania realizacji projektu </w:t>
      </w:r>
      <w:r w:rsidRPr="00CE69A1">
        <w:rPr>
          <w:rFonts w:ascii="Arial" w:eastAsia="Times New Roman" w:hAnsi="Arial" w:cs="Arial"/>
          <w:b/>
          <w:color w:val="000000"/>
          <w:lang w:eastAsia="pl-PL"/>
        </w:rPr>
        <w:t>nie mogą</w:t>
      </w:r>
      <w:r w:rsidRPr="00C83C0E">
        <w:rPr>
          <w:rFonts w:ascii="Arial" w:eastAsia="Times New Roman" w:hAnsi="Arial" w:cs="Arial"/>
          <w:color w:val="000000"/>
          <w:lang w:eastAsia="pl-PL"/>
        </w:rPr>
        <w:t xml:space="preserve"> być dokumenty planistyczne. </w:t>
      </w:r>
    </w:p>
    <w:p w14:paraId="1E540A2F" w14:textId="77777777" w:rsidR="001E6A8B" w:rsidRPr="00C83C0E" w:rsidRDefault="001E6A8B" w:rsidP="00C83C0E">
      <w:pPr>
        <w:keepNext/>
        <w:keepLines/>
        <w:pBdr>
          <w:top w:val="single" w:sz="4" w:space="1" w:color="FFFFFF" w:themeColor="background1"/>
          <w:left w:val="single" w:sz="4" w:space="3" w:color="FFFFFF" w:themeColor="background1"/>
          <w:bottom w:val="single" w:sz="4" w:space="1" w:color="FFFFFF" w:themeColor="background1"/>
          <w:right w:val="single" w:sz="4" w:space="4" w:color="FFFFFF" w:themeColor="background1"/>
        </w:pBdr>
        <w:shd w:val="clear" w:color="auto" w:fill="44689A"/>
        <w:tabs>
          <w:tab w:val="left" w:pos="3514"/>
        </w:tabs>
        <w:spacing w:after="240" w:line="240" w:lineRule="auto"/>
        <w:ind w:left="1004" w:hanging="578"/>
        <w:outlineLvl w:val="3"/>
        <w:rPr>
          <w:rFonts w:ascii="Arial" w:eastAsiaTheme="majorEastAsia" w:hAnsi="Arial" w:cs="Arial"/>
          <w:b/>
          <w:iCs/>
          <w:color w:val="FFFFFF" w:themeColor="background1" w:themeTint="99"/>
          <w:kern w:val="32"/>
          <w:sz w:val="20"/>
          <w:szCs w:val="20"/>
        </w:rPr>
      </w:pPr>
      <w:r w:rsidRPr="00C83C0E">
        <w:rPr>
          <w:rFonts w:ascii="Arial" w:eastAsiaTheme="majorEastAsia" w:hAnsi="Arial" w:cs="Arial"/>
          <w:b/>
          <w:i/>
          <w:iCs/>
          <w:noProof/>
          <w:color w:val="FFFFFF" w:themeColor="background1" w:themeTint="99"/>
          <w:kern w:val="32"/>
          <w:sz w:val="20"/>
          <w:szCs w:val="20"/>
          <w:lang w:eastAsia="pl-PL"/>
        </w:rPr>
        <mc:AlternateContent>
          <mc:Choice Requires="wps">
            <w:drawing>
              <wp:anchor distT="0" distB="0" distL="114300" distR="114300" simplePos="0" relativeHeight="251827200" behindDoc="0" locked="0" layoutInCell="1" allowOverlap="1" wp14:anchorId="26B5A5FE" wp14:editId="21ADBC9E">
                <wp:simplePos x="0" y="0"/>
                <wp:positionH relativeFrom="column">
                  <wp:posOffset>207010</wp:posOffset>
                </wp:positionH>
                <wp:positionV relativeFrom="paragraph">
                  <wp:posOffset>250190</wp:posOffset>
                </wp:positionV>
                <wp:extent cx="586740" cy="532130"/>
                <wp:effectExtent l="294005" t="0" r="0" b="107315"/>
                <wp:wrapNone/>
                <wp:docPr id="3" name="Strzałka wygięta w górę 3"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chemeClr val="bg1">
                              <a:lumMod val="65000"/>
                            </a:scheme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60AE50" id="Strzałka wygięta w górę 3" o:spid="_x0000_s1026" alt="Strzałka znak graficzny" style="position:absolute;margin-left:16.3pt;margin-top:19.7pt;width:46.2pt;height:41.9pt;rotation:90;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" path="m,300574r337929,l337929,245179r-17254,l453708,,586740,245179r-17254,l569486,532130,,532130,,300574xe" fillcolor="#44689a" strokecolor="#a5a5a5 [2092]"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rPr>
          <w:rFonts w:ascii="Arial" w:eastAsiaTheme="majorEastAsia" w:hAnsi="Arial" w:cs="Arial"/>
          <w:b/>
          <w:iCs/>
          <w:color w:val="FFFFFF" w:themeColor="background1" w:themeTint="99"/>
          <w:kern w:val="32"/>
          <w:sz w:val="20"/>
          <w:szCs w:val="20"/>
        </w:rPr>
        <w:t>C.3.4 KROK 4</w:t>
      </w:r>
    </w:p>
    <w:p w14:paraId="19176D71" w14:textId="77777777" w:rsidR="001E6A8B" w:rsidRPr="00C83C0E" w:rsidRDefault="001E6A8B" w:rsidP="00C83C0E">
      <w:pPr>
        <w:spacing w:after="0" w:line="240" w:lineRule="auto"/>
        <w:ind w:left="1418"/>
        <w:rPr>
          <w:rFonts w:ascii="Arial" w:eastAsia="Times New Roman" w:hAnsi="Arial" w:cs="Arial"/>
          <w:color w:val="000000"/>
          <w:lang w:eastAsia="pl-PL"/>
        </w:rPr>
      </w:pPr>
      <w:r w:rsidRPr="00C83C0E">
        <w:rPr>
          <w:rFonts w:ascii="Arial" w:eastAsia="Times New Roman" w:hAnsi="Arial" w:cs="Arial"/>
          <w:color w:val="000000"/>
          <w:lang w:eastAsia="pl-PL"/>
        </w:rPr>
        <w:t xml:space="preserve">W kolejnym kroku należy zaprezentować planowaną wartość wskaźników w poszczególnych latach. Wartości wskaźników należy zaprezentować w następujący sposób: </w:t>
      </w:r>
    </w:p>
    <w:p w14:paraId="32CE3CA7" w14:textId="77777777" w:rsidR="001E6A8B" w:rsidRPr="00C83C0E" w:rsidRDefault="001E6A8B" w:rsidP="00C83C0E">
      <w:pPr>
        <w:spacing w:after="0" w:line="240" w:lineRule="auto"/>
        <w:ind w:left="2552"/>
        <w:jc w:val="both"/>
        <w:rPr>
          <w:rFonts w:ascii="Arial" w:eastAsia="Times New Roman" w:hAnsi="Arial" w:cs="Arial"/>
          <w:color w:val="000000"/>
          <w:u w:val="single"/>
          <w:lang w:eastAsia="pl-PL"/>
        </w:rPr>
      </w:pPr>
    </w:p>
    <w:p w14:paraId="2CF999C7" w14:textId="77777777" w:rsidR="001E6A8B" w:rsidRPr="00C83C0E" w:rsidRDefault="001E6A8B" w:rsidP="00C83C0E">
      <w:pPr>
        <w:spacing w:after="0" w:line="240" w:lineRule="auto"/>
        <w:ind w:left="1418"/>
        <w:jc w:val="both"/>
        <w:rPr>
          <w:rFonts w:ascii="Arial" w:eastAsia="Times New Roman" w:hAnsi="Arial" w:cs="Arial"/>
          <w:color w:val="000000"/>
          <w:lang w:eastAsia="pl-PL"/>
        </w:rPr>
      </w:pPr>
      <w:r w:rsidRPr="00CE69A1">
        <w:rPr>
          <w:rFonts w:ascii="Arial" w:eastAsia="Times New Roman" w:hAnsi="Arial" w:cs="Arial"/>
          <w:b/>
          <w:color w:val="000000"/>
          <w:lang w:eastAsia="pl-PL"/>
        </w:rPr>
        <w:t>Dla wskaźników produktu</w:t>
      </w:r>
      <w:r w:rsidRPr="00C83C0E">
        <w:rPr>
          <w:rFonts w:ascii="Arial" w:eastAsia="Times New Roman" w:hAnsi="Arial" w:cs="Arial"/>
          <w:color w:val="000000"/>
          <w:lang w:eastAsia="pl-PL"/>
        </w:rPr>
        <w:t>:</w:t>
      </w:r>
    </w:p>
    <w:p w14:paraId="7E8D293A" w14:textId="77777777" w:rsidR="001E6A8B" w:rsidRPr="00C83C0E" w:rsidRDefault="001E6A8B" w:rsidP="00C83C0E">
      <w:pPr>
        <w:pStyle w:val="Akapitzlist"/>
        <w:numPr>
          <w:ilvl w:val="0"/>
          <w:numId w:val="20"/>
        </w:numPr>
        <w:spacing w:after="0" w:line="240" w:lineRule="auto"/>
        <w:ind w:left="2268" w:hanging="567"/>
        <w:rPr>
          <w:rFonts w:ascii="Arial" w:eastAsia="Times New Roman" w:hAnsi="Arial" w:cs="Arial"/>
          <w:color w:val="000000"/>
          <w:lang w:eastAsia="pl-PL"/>
        </w:rPr>
      </w:pPr>
      <w:r w:rsidRPr="00C83C0E">
        <w:rPr>
          <w:rFonts w:ascii="Arial" w:eastAsia="Times New Roman" w:hAnsi="Arial" w:cs="Arial"/>
          <w:color w:val="000000"/>
          <w:lang w:eastAsia="pl-PL"/>
        </w:rPr>
        <w:t xml:space="preserve">wartości bazowe mierzone przed rozpoczęciem realizacji projektu – rok bazowy jest automatycznie generowany przez system na podstawie wskazanego w pkt C.2.1 </w:t>
      </w:r>
      <w:r w:rsidRPr="00C83C0E">
        <w:rPr>
          <w:rFonts w:ascii="Arial" w:eastAsia="Times New Roman" w:hAnsi="Arial" w:cs="Arial"/>
          <w:b/>
          <w:i/>
          <w:color w:val="000000"/>
          <w:lang w:eastAsia="pl-PL"/>
        </w:rPr>
        <w:t>p</w:t>
      </w:r>
      <w:r w:rsidRPr="00C83C0E">
        <w:rPr>
          <w:rStyle w:val="z-label"/>
          <w:rFonts w:ascii="Arial" w:hAnsi="Arial" w:cs="Arial"/>
          <w:b/>
          <w:i/>
        </w:rPr>
        <w:t>lanowanego terminu rozpoczęcia realizacji projektu.</w:t>
      </w:r>
      <w:r w:rsidRPr="00C83C0E">
        <w:rPr>
          <w:rFonts w:ascii="Arial" w:eastAsia="Times New Roman" w:hAnsi="Arial" w:cs="Arial"/>
          <w:color w:val="000000"/>
          <w:lang w:eastAsia="pl-PL"/>
        </w:rPr>
        <w:t xml:space="preserve">  Wartość bazowa wskaźnika produktu powinna wynosić 0. </w:t>
      </w:r>
    </w:p>
    <w:p w14:paraId="08739048" w14:textId="77777777" w:rsidR="001E6A8B" w:rsidRPr="00C83C0E" w:rsidRDefault="001E6A8B" w:rsidP="00C83C0E">
      <w:pPr>
        <w:pStyle w:val="Akapitzlist"/>
        <w:numPr>
          <w:ilvl w:val="0"/>
          <w:numId w:val="20"/>
        </w:numPr>
        <w:spacing w:after="0" w:line="240" w:lineRule="auto"/>
        <w:ind w:left="2268" w:hanging="567"/>
        <w:rPr>
          <w:rFonts w:ascii="Arial" w:eastAsia="Times New Roman" w:hAnsi="Arial" w:cs="Arial"/>
          <w:color w:val="000000"/>
          <w:lang w:eastAsia="pl-PL"/>
        </w:rPr>
      </w:pPr>
      <w:r w:rsidRPr="00C83C0E">
        <w:rPr>
          <w:rFonts w:ascii="Arial" w:eastAsia="Times New Roman" w:hAnsi="Arial" w:cs="Arial"/>
          <w:color w:val="000000"/>
          <w:lang w:eastAsia="pl-PL"/>
        </w:rPr>
        <w:t>wartości pośrednie mierzone na koniec każdego roku realizacji projektu;</w:t>
      </w:r>
    </w:p>
    <w:p w14:paraId="5472D786" w14:textId="77777777" w:rsidR="001E6A8B" w:rsidRPr="00C83C0E" w:rsidRDefault="001E6A8B" w:rsidP="00C83C0E">
      <w:pPr>
        <w:pStyle w:val="Akapitzlist"/>
        <w:numPr>
          <w:ilvl w:val="0"/>
          <w:numId w:val="20"/>
        </w:numPr>
        <w:spacing w:after="0" w:line="240" w:lineRule="auto"/>
        <w:ind w:left="2268" w:hanging="567"/>
        <w:rPr>
          <w:rFonts w:ascii="Arial" w:eastAsia="Times New Roman" w:hAnsi="Arial" w:cs="Arial"/>
          <w:color w:val="000000"/>
          <w:lang w:eastAsia="pl-PL"/>
        </w:rPr>
      </w:pPr>
      <w:r w:rsidRPr="00C83C0E">
        <w:rPr>
          <w:rFonts w:ascii="Arial" w:eastAsia="Times New Roman" w:hAnsi="Arial" w:cs="Arial"/>
          <w:color w:val="000000"/>
          <w:lang w:eastAsia="pl-PL"/>
        </w:rPr>
        <w:lastRenderedPageBreak/>
        <w:t>wartości docelowe mierzone w roku zakończenia rzeczowej realizacji inwestycji;</w:t>
      </w:r>
    </w:p>
    <w:p w14:paraId="54C30074" w14:textId="77777777" w:rsidR="001E6A8B" w:rsidRPr="00CE69A1" w:rsidRDefault="001E6A8B" w:rsidP="00C83C0E">
      <w:pPr>
        <w:pStyle w:val="Akapitzlist"/>
        <w:numPr>
          <w:ilvl w:val="0"/>
          <w:numId w:val="20"/>
        </w:numPr>
        <w:spacing w:line="240" w:lineRule="auto"/>
        <w:ind w:left="2268" w:hanging="567"/>
        <w:rPr>
          <w:rFonts w:ascii="Arial" w:eastAsia="Times New Roman" w:hAnsi="Arial" w:cs="Arial"/>
          <w:b/>
          <w:color w:val="000000"/>
          <w:lang w:eastAsia="pl-PL"/>
        </w:rPr>
      </w:pPr>
      <w:r w:rsidRPr="00CE69A1">
        <w:rPr>
          <w:rFonts w:ascii="Arial" w:eastAsia="Times New Roman" w:hAnsi="Arial" w:cs="Arial"/>
          <w:b/>
          <w:color w:val="000000"/>
          <w:lang w:eastAsia="pl-PL"/>
        </w:rPr>
        <w:t xml:space="preserve">wskaźniki produktu przewidziane w związku z realizacją projektu powinny zostać zaprezentowane w sposób </w:t>
      </w:r>
      <w:r w:rsidRPr="00CE69A1">
        <w:rPr>
          <w:rFonts w:ascii="Arial" w:hAnsi="Arial" w:cs="Arial"/>
          <w:b/>
        </w:rPr>
        <w:t>realny i możliwy do osiągnięcia</w:t>
      </w:r>
      <w:r w:rsidRPr="00CE69A1">
        <w:rPr>
          <w:rFonts w:ascii="Arial" w:eastAsia="Times New Roman" w:hAnsi="Arial" w:cs="Arial"/>
          <w:b/>
          <w:color w:val="000000"/>
          <w:lang w:eastAsia="pl-PL"/>
        </w:rPr>
        <w:t xml:space="preserve"> </w:t>
      </w:r>
      <w:r w:rsidRPr="00D941F7">
        <w:rPr>
          <w:rFonts w:ascii="Arial" w:eastAsia="Times New Roman" w:hAnsi="Arial" w:cs="Arial"/>
          <w:b/>
          <w:color w:val="000000"/>
          <w:u w:val="single"/>
          <w:lang w:eastAsia="pl-PL"/>
        </w:rPr>
        <w:t>dla danego roku</w:t>
      </w:r>
      <w:r w:rsidRPr="00CE69A1">
        <w:rPr>
          <w:rFonts w:ascii="Arial" w:eastAsia="Times New Roman" w:hAnsi="Arial" w:cs="Arial"/>
          <w:b/>
          <w:color w:val="000000"/>
          <w:lang w:eastAsia="pl-PL"/>
        </w:rPr>
        <w:t>.</w:t>
      </w:r>
    </w:p>
    <w:p w14:paraId="57F534A3" w14:textId="77777777" w:rsidR="001E6A8B" w:rsidRPr="00C83C0E" w:rsidRDefault="001E6A8B" w:rsidP="00C83C0E">
      <w:pPr>
        <w:shd w:val="clear" w:color="auto" w:fill="36537A"/>
        <w:spacing w:after="0" w:line="240" w:lineRule="auto"/>
        <w:ind w:left="2268"/>
        <w:rPr>
          <w:rFonts w:ascii="Arial" w:eastAsia="Times New Roman" w:hAnsi="Arial" w:cs="Arial"/>
          <w:color w:val="FFFFFF" w:themeColor="background1"/>
          <w:lang w:eastAsia="pl-PL"/>
        </w:rPr>
      </w:pPr>
      <w:r w:rsidRPr="00C83C0E">
        <w:rPr>
          <w:rFonts w:ascii="Arial" w:eastAsia="Times New Roman" w:hAnsi="Arial" w:cs="Arial"/>
          <w:b/>
          <w:color w:val="FFFFFF" w:themeColor="background1"/>
          <w:lang w:eastAsia="pl-PL"/>
        </w:rPr>
        <w:t xml:space="preserve">PRZYKŁAD: </w:t>
      </w:r>
      <w:r w:rsidRPr="00C83C0E">
        <w:rPr>
          <w:rFonts w:ascii="Arial" w:eastAsia="Times New Roman" w:hAnsi="Arial" w:cs="Arial"/>
          <w:color w:val="FFFFFF" w:themeColor="background1"/>
          <w:lang w:eastAsia="pl-PL"/>
        </w:rPr>
        <w:t xml:space="preserve">Projekt dotyczy przebudowy 2 obiektów kubaturowych w latach 2015-2018. Przebudowę rozpoczęto w roku 2015. Pierwszy obiekt zostanie przebudowany w roku 2016, drugi w 2018 r. Prezentacja wskaźnika </w:t>
      </w:r>
      <w:r w:rsidRPr="00C83C0E">
        <w:rPr>
          <w:rFonts w:ascii="Arial" w:eastAsia="Times New Roman" w:hAnsi="Arial" w:cs="Arial"/>
          <w:i/>
          <w:color w:val="FFFFFF" w:themeColor="background1"/>
          <w:lang w:eastAsia="pl-PL"/>
        </w:rPr>
        <w:t xml:space="preserve">liczba przebudowanych obiektów </w:t>
      </w:r>
      <w:r w:rsidRPr="00C83C0E">
        <w:rPr>
          <w:rFonts w:ascii="Arial" w:eastAsia="Times New Roman" w:hAnsi="Arial" w:cs="Arial"/>
          <w:color w:val="FFFFFF" w:themeColor="background1"/>
          <w:lang w:eastAsia="pl-PL"/>
        </w:rPr>
        <w:t>powinna wyglądać następująco:</w:t>
      </w:r>
    </w:p>
    <w:p w14:paraId="74F12A87" w14:textId="77777777" w:rsidR="001E6A8B" w:rsidRPr="00C83C0E" w:rsidRDefault="00084309" w:rsidP="00C83C0E">
      <w:pPr>
        <w:shd w:val="clear" w:color="auto" w:fill="36537A"/>
        <w:spacing w:after="0" w:line="240" w:lineRule="auto"/>
        <w:ind w:left="2268"/>
        <w:jc w:val="both"/>
        <w:rPr>
          <w:rFonts w:ascii="Arial" w:eastAsia="Times New Roman" w:hAnsi="Arial" w:cs="Arial"/>
          <w:color w:val="FFFFFF" w:themeColor="background1"/>
          <w:lang w:eastAsia="pl-PL"/>
        </w:rPr>
      </w:pPr>
      <w:r>
        <w:rPr>
          <w:rFonts w:ascii="Arial" w:eastAsia="Times New Roman" w:hAnsi="Arial" w:cs="Arial"/>
          <w:color w:val="FFFFFF" w:themeColor="background1"/>
          <w:lang w:eastAsia="pl-PL"/>
        </w:rPr>
        <w:t>W</w:t>
      </w:r>
      <w:r w:rsidR="001E6A8B" w:rsidRPr="00C83C0E">
        <w:rPr>
          <w:rFonts w:ascii="Arial" w:eastAsia="Times New Roman" w:hAnsi="Arial" w:cs="Arial"/>
          <w:color w:val="FFFFFF" w:themeColor="background1"/>
          <w:lang w:eastAsia="pl-PL"/>
        </w:rPr>
        <w:t xml:space="preserve">artość bazowa – 0 </w:t>
      </w:r>
    </w:p>
    <w:p w14:paraId="62F96AA9" w14:textId="77777777" w:rsidR="001E6A8B" w:rsidRPr="00C83C0E" w:rsidRDefault="001E6A8B" w:rsidP="00C83C0E">
      <w:pPr>
        <w:shd w:val="clear" w:color="auto" w:fill="36537A"/>
        <w:spacing w:after="0" w:line="240" w:lineRule="auto"/>
        <w:ind w:left="2268"/>
        <w:jc w:val="both"/>
        <w:rPr>
          <w:rFonts w:ascii="Arial" w:eastAsia="Times New Roman" w:hAnsi="Arial" w:cs="Arial"/>
          <w:color w:val="FFFFFF" w:themeColor="background1"/>
          <w:lang w:eastAsia="pl-PL"/>
        </w:rPr>
      </w:pPr>
      <w:r w:rsidRPr="00C83C0E">
        <w:rPr>
          <w:rFonts w:ascii="Arial" w:eastAsia="Times New Roman" w:hAnsi="Arial" w:cs="Arial"/>
          <w:color w:val="FFFFFF" w:themeColor="background1"/>
          <w:lang w:eastAsia="pl-PL"/>
        </w:rPr>
        <w:t xml:space="preserve">2015 r. – 0 </w:t>
      </w:r>
    </w:p>
    <w:p w14:paraId="157DCBB6" w14:textId="77777777" w:rsidR="001E6A8B" w:rsidRPr="00C83C0E" w:rsidRDefault="001E6A8B" w:rsidP="00C83C0E">
      <w:pPr>
        <w:shd w:val="clear" w:color="auto" w:fill="36537A"/>
        <w:spacing w:after="0" w:line="240" w:lineRule="auto"/>
        <w:ind w:left="2268"/>
        <w:jc w:val="both"/>
        <w:rPr>
          <w:rFonts w:ascii="Arial" w:eastAsia="Times New Roman" w:hAnsi="Arial" w:cs="Arial"/>
          <w:color w:val="FFFFFF" w:themeColor="background1"/>
          <w:lang w:eastAsia="pl-PL"/>
        </w:rPr>
      </w:pPr>
      <w:r w:rsidRPr="00C83C0E">
        <w:rPr>
          <w:rFonts w:ascii="Arial" w:eastAsia="Times New Roman" w:hAnsi="Arial" w:cs="Arial"/>
          <w:color w:val="FFFFFF" w:themeColor="background1"/>
          <w:lang w:eastAsia="pl-PL"/>
        </w:rPr>
        <w:t xml:space="preserve">2016 r. – 1 </w:t>
      </w:r>
    </w:p>
    <w:p w14:paraId="15FCB154" w14:textId="77777777" w:rsidR="001E6A8B" w:rsidRPr="00C83C0E" w:rsidRDefault="001E6A8B" w:rsidP="00C83C0E">
      <w:pPr>
        <w:shd w:val="clear" w:color="auto" w:fill="36537A"/>
        <w:spacing w:after="0" w:line="240" w:lineRule="auto"/>
        <w:ind w:left="2268"/>
        <w:jc w:val="both"/>
        <w:rPr>
          <w:rFonts w:ascii="Arial" w:eastAsia="Times New Roman" w:hAnsi="Arial" w:cs="Arial"/>
          <w:color w:val="FFFFFF" w:themeColor="background1"/>
          <w:lang w:eastAsia="pl-PL"/>
        </w:rPr>
      </w:pPr>
      <w:r w:rsidRPr="00C83C0E">
        <w:rPr>
          <w:rFonts w:ascii="Arial" w:eastAsia="Times New Roman" w:hAnsi="Arial" w:cs="Arial"/>
          <w:color w:val="FFFFFF" w:themeColor="background1"/>
          <w:lang w:eastAsia="pl-PL"/>
        </w:rPr>
        <w:t xml:space="preserve">2017 r. – 0 </w:t>
      </w:r>
    </w:p>
    <w:p w14:paraId="1A2B9D70" w14:textId="77777777" w:rsidR="001E6A8B" w:rsidRPr="00C83C0E" w:rsidRDefault="001E6A8B" w:rsidP="00C83C0E">
      <w:pPr>
        <w:shd w:val="clear" w:color="auto" w:fill="36537A"/>
        <w:spacing w:after="0" w:line="240" w:lineRule="auto"/>
        <w:ind w:left="2268"/>
        <w:jc w:val="both"/>
        <w:rPr>
          <w:rFonts w:ascii="Arial" w:eastAsia="Times New Roman" w:hAnsi="Arial" w:cs="Arial"/>
          <w:color w:val="FFFFFF" w:themeColor="background1"/>
          <w:lang w:eastAsia="pl-PL"/>
        </w:rPr>
      </w:pPr>
      <w:r w:rsidRPr="00C83C0E">
        <w:rPr>
          <w:rFonts w:ascii="Arial" w:eastAsia="Times New Roman" w:hAnsi="Arial" w:cs="Arial"/>
          <w:color w:val="FFFFFF" w:themeColor="background1"/>
          <w:lang w:eastAsia="pl-PL"/>
        </w:rPr>
        <w:t xml:space="preserve">2018 r. – 1 </w:t>
      </w:r>
    </w:p>
    <w:p w14:paraId="164394D3" w14:textId="77777777" w:rsidR="001E6A8B" w:rsidRPr="00C83C0E" w:rsidRDefault="00084309" w:rsidP="00C83C0E">
      <w:pPr>
        <w:shd w:val="clear" w:color="auto" w:fill="36537A"/>
        <w:spacing w:line="240" w:lineRule="auto"/>
        <w:ind w:left="2268"/>
        <w:jc w:val="both"/>
        <w:rPr>
          <w:rFonts w:ascii="Arial" w:eastAsia="Times New Roman" w:hAnsi="Arial" w:cs="Arial"/>
          <w:color w:val="FFFFFF" w:themeColor="background1"/>
          <w:lang w:eastAsia="pl-PL"/>
        </w:rPr>
      </w:pPr>
      <w:r>
        <w:rPr>
          <w:rFonts w:ascii="Arial" w:eastAsia="Times New Roman" w:hAnsi="Arial" w:cs="Arial"/>
          <w:color w:val="FFFFFF" w:themeColor="background1"/>
          <w:lang w:eastAsia="pl-PL"/>
        </w:rPr>
        <w:t>W</w:t>
      </w:r>
      <w:r w:rsidR="001E6A8B" w:rsidRPr="00C83C0E">
        <w:rPr>
          <w:rFonts w:ascii="Arial" w:eastAsia="Times New Roman" w:hAnsi="Arial" w:cs="Arial"/>
          <w:color w:val="FFFFFF" w:themeColor="background1"/>
          <w:lang w:eastAsia="pl-PL"/>
        </w:rPr>
        <w:t xml:space="preserve">artość docelowa: 2 szt. </w:t>
      </w:r>
    </w:p>
    <w:p w14:paraId="39B132E7" w14:textId="77777777" w:rsidR="001E6A8B" w:rsidRPr="00CE69A1" w:rsidRDefault="001E6A8B" w:rsidP="00C83C0E">
      <w:pPr>
        <w:spacing w:after="0" w:line="240" w:lineRule="auto"/>
        <w:ind w:left="1418"/>
        <w:jc w:val="both"/>
        <w:rPr>
          <w:rFonts w:ascii="Arial" w:eastAsia="Times New Roman" w:hAnsi="Arial" w:cs="Arial"/>
          <w:b/>
          <w:color w:val="000000"/>
          <w:lang w:eastAsia="pl-PL"/>
        </w:rPr>
      </w:pPr>
      <w:r w:rsidRPr="00CE69A1">
        <w:rPr>
          <w:rFonts w:ascii="Arial" w:eastAsia="Times New Roman" w:hAnsi="Arial" w:cs="Arial"/>
          <w:b/>
          <w:color w:val="000000"/>
          <w:lang w:eastAsia="pl-PL"/>
        </w:rPr>
        <w:t>Dla wskaźników rezultatu bezpośredniego:</w:t>
      </w:r>
    </w:p>
    <w:p w14:paraId="5DFA8FFF" w14:textId="77777777" w:rsidR="001E6A8B" w:rsidRPr="00C83C0E" w:rsidRDefault="001E6A8B" w:rsidP="00C83C0E">
      <w:pPr>
        <w:pStyle w:val="Akapitzlist"/>
        <w:numPr>
          <w:ilvl w:val="0"/>
          <w:numId w:val="21"/>
        </w:numPr>
        <w:spacing w:after="0" w:line="240" w:lineRule="auto"/>
        <w:ind w:left="2268" w:hanging="567"/>
        <w:rPr>
          <w:rFonts w:ascii="Arial" w:eastAsia="Times New Roman" w:hAnsi="Arial" w:cs="Arial"/>
          <w:color w:val="000000"/>
          <w:lang w:eastAsia="pl-PL"/>
        </w:rPr>
      </w:pPr>
      <w:r w:rsidRPr="00C83C0E">
        <w:rPr>
          <w:rFonts w:ascii="Arial" w:eastAsia="Times New Roman" w:hAnsi="Arial" w:cs="Arial"/>
          <w:b/>
          <w:color w:val="000000"/>
          <w:lang w:eastAsia="pl-PL"/>
        </w:rPr>
        <w:t>wartości bazowe</w:t>
      </w:r>
      <w:r w:rsidRPr="00C83C0E">
        <w:rPr>
          <w:rFonts w:ascii="Arial" w:eastAsia="Times New Roman" w:hAnsi="Arial" w:cs="Arial"/>
          <w:color w:val="000000"/>
          <w:lang w:eastAsia="pl-PL"/>
        </w:rPr>
        <w:t xml:space="preserve"> – mierzone są przed rozpoczęciem realizacji projektu. Zaleca się, aby wartość bazowa dla wskaźnika rezultatu bezpośredniego została określona na poziomie 0 chyba, że stan faktyczny lub też charakter wskaźnika wymaga zaprezentowania określonej wartości bazowej,</w:t>
      </w:r>
    </w:p>
    <w:p w14:paraId="70731FCC" w14:textId="77777777" w:rsidR="001E6A8B" w:rsidRPr="00C83C0E" w:rsidRDefault="001E6A8B" w:rsidP="00C83C0E">
      <w:pPr>
        <w:pStyle w:val="Akapitzlist"/>
        <w:numPr>
          <w:ilvl w:val="0"/>
          <w:numId w:val="21"/>
        </w:numPr>
        <w:spacing w:line="240" w:lineRule="auto"/>
        <w:ind w:left="2268" w:hanging="567"/>
        <w:rPr>
          <w:rFonts w:ascii="Arial" w:eastAsia="Times New Roman" w:hAnsi="Arial" w:cs="Arial"/>
          <w:color w:val="000000"/>
          <w:lang w:eastAsia="pl-PL"/>
        </w:rPr>
      </w:pPr>
      <w:r w:rsidRPr="00C83C0E">
        <w:rPr>
          <w:rFonts w:ascii="Arial" w:eastAsia="Times New Roman" w:hAnsi="Arial" w:cs="Arial"/>
          <w:b/>
          <w:color w:val="000000"/>
          <w:lang w:eastAsia="pl-PL"/>
        </w:rPr>
        <w:t>wartości docelowe</w:t>
      </w:r>
      <w:r w:rsidRPr="00C83C0E">
        <w:rPr>
          <w:rFonts w:ascii="Arial" w:eastAsia="Times New Roman" w:hAnsi="Arial" w:cs="Arial"/>
          <w:color w:val="000000"/>
          <w:lang w:eastAsia="pl-PL"/>
        </w:rPr>
        <w:t xml:space="preserve"> – mierzone co do zasady w okresie do 12 miesięcy od zakończenia realizacji projektu wskazanego w umowie lub, o ile wynika to ze specyfiki projektu, od uruchomienia przedsięwzięcia, bądź w szczególnych sytuacjach w okresie trwałości projektu. Osiągnięte wartości wskaźników muszą być wykazane najpóźniej w korekcie wniosku o płatność końcową. </w:t>
      </w:r>
    </w:p>
    <w:p w14:paraId="0B97C01C" w14:textId="77777777" w:rsidR="001E6A8B" w:rsidRPr="00C83C0E" w:rsidRDefault="001E6A8B" w:rsidP="00C83C0E">
      <w:pPr>
        <w:pStyle w:val="Akapitzlist"/>
        <w:spacing w:line="240" w:lineRule="auto"/>
        <w:ind w:left="2268"/>
        <w:rPr>
          <w:rFonts w:ascii="Arial" w:eastAsia="Times New Roman" w:hAnsi="Arial" w:cs="Arial"/>
          <w:color w:val="000000"/>
          <w:lang w:eastAsia="pl-PL"/>
        </w:rPr>
      </w:pPr>
      <w:r w:rsidRPr="00C83C0E">
        <w:rPr>
          <w:rFonts w:ascii="Arial" w:eastAsia="Times New Roman" w:hAnsi="Arial" w:cs="Arial"/>
          <w:color w:val="000000"/>
          <w:lang w:eastAsia="pl-PL"/>
        </w:rPr>
        <w:t xml:space="preserve">Ze względu na okres trwałości, co do zasady wskaźniki muszą być utrzymywane przez Wnioskodawcę w okresie co najmniej 5 lat po zakończeniu realizacji projektu chyba, że specyfika wskaźnika umożliwia krótszy okres, </w:t>
      </w:r>
      <w:r w:rsidRPr="00C83C0E">
        <w:rPr>
          <w:rFonts w:ascii="Arial" w:hAnsi="Arial" w:cs="Arial"/>
        </w:rPr>
        <w:t>np. wskaźnik liczba nowo utworzonych miejsc pracy</w:t>
      </w:r>
      <w:r w:rsidRPr="00C83C0E">
        <w:rPr>
          <w:rFonts w:ascii="Arial" w:eastAsia="Times New Roman" w:hAnsi="Arial" w:cs="Arial"/>
          <w:color w:val="000000"/>
          <w:lang w:eastAsia="pl-PL"/>
        </w:rPr>
        <w:t>.</w:t>
      </w:r>
    </w:p>
    <w:p w14:paraId="57B1B455" w14:textId="77777777" w:rsidR="001E6A8B" w:rsidRPr="00CE69A1" w:rsidRDefault="001E6A8B" w:rsidP="00C83C0E">
      <w:pPr>
        <w:pStyle w:val="Akapitzlist"/>
        <w:numPr>
          <w:ilvl w:val="0"/>
          <w:numId w:val="21"/>
        </w:numPr>
        <w:spacing w:line="240" w:lineRule="auto"/>
        <w:ind w:left="2268" w:hanging="567"/>
        <w:rPr>
          <w:rFonts w:ascii="Arial" w:eastAsia="Times New Roman" w:hAnsi="Arial" w:cs="Arial"/>
          <w:b/>
          <w:color w:val="000000"/>
          <w:lang w:eastAsia="pl-PL"/>
        </w:rPr>
      </w:pPr>
      <w:r w:rsidRPr="00CE69A1">
        <w:rPr>
          <w:rFonts w:ascii="Arial" w:eastAsia="Times New Roman" w:hAnsi="Arial" w:cs="Arial"/>
          <w:b/>
          <w:color w:val="000000"/>
          <w:lang w:eastAsia="pl-PL"/>
        </w:rPr>
        <w:t xml:space="preserve">rezultaty przewidziane w związku z realizacją projektu powinny zostać zaprezentowane w sposób  </w:t>
      </w:r>
      <w:r w:rsidRPr="00CE69A1">
        <w:rPr>
          <w:rFonts w:ascii="Arial" w:hAnsi="Arial" w:cs="Arial"/>
          <w:b/>
        </w:rPr>
        <w:t>realny i możliwy do osiągnięcia</w:t>
      </w:r>
      <w:r w:rsidRPr="00CE69A1">
        <w:rPr>
          <w:rFonts w:ascii="Arial" w:eastAsia="Times New Roman" w:hAnsi="Arial" w:cs="Arial"/>
          <w:b/>
          <w:color w:val="000000"/>
          <w:lang w:eastAsia="pl-PL"/>
        </w:rPr>
        <w:t xml:space="preserve"> </w:t>
      </w:r>
      <w:r w:rsidRPr="00D941F7">
        <w:rPr>
          <w:rFonts w:ascii="Arial" w:eastAsia="Times New Roman" w:hAnsi="Arial" w:cs="Arial"/>
          <w:b/>
          <w:color w:val="000000"/>
          <w:u w:val="single"/>
          <w:lang w:eastAsia="pl-PL"/>
        </w:rPr>
        <w:t>dla danego roku</w:t>
      </w:r>
      <w:r w:rsidRPr="00CE69A1">
        <w:rPr>
          <w:rFonts w:ascii="Arial" w:eastAsia="Times New Roman" w:hAnsi="Arial" w:cs="Arial"/>
          <w:b/>
          <w:color w:val="000000"/>
          <w:lang w:eastAsia="pl-PL"/>
        </w:rPr>
        <w:t xml:space="preserve">. </w:t>
      </w:r>
    </w:p>
    <w:p w14:paraId="576009A1" w14:textId="77777777" w:rsidR="001E6A8B" w:rsidRPr="00C83C0E" w:rsidRDefault="001E6A8B" w:rsidP="00C83C0E">
      <w:pPr>
        <w:spacing w:line="240" w:lineRule="auto"/>
        <w:ind w:left="2268"/>
        <w:rPr>
          <w:rFonts w:ascii="Arial" w:eastAsia="Times New Roman" w:hAnsi="Arial" w:cs="Arial"/>
          <w:color w:val="000000"/>
          <w:lang w:eastAsia="pl-PL"/>
        </w:rPr>
      </w:pPr>
      <w:r w:rsidRPr="00C83C0E">
        <w:rPr>
          <w:rFonts w:ascii="Arial" w:eastAsia="Times New Roman" w:hAnsi="Arial" w:cs="Arial"/>
          <w:color w:val="000000"/>
          <w:lang w:eastAsia="pl-PL"/>
        </w:rPr>
        <w:t>Wyjątek od tej zasady stanowią wskaźniki, gdzie jednostką miary jest np. os/rok,  ich wartości docelowe wykazywane są we wniosku o</w:t>
      </w:r>
      <w:r w:rsidR="00D808D6" w:rsidRPr="00C83C0E">
        <w:rPr>
          <w:rFonts w:ascii="Arial" w:eastAsia="Times New Roman" w:hAnsi="Arial" w:cs="Arial"/>
          <w:color w:val="000000"/>
          <w:lang w:eastAsia="pl-PL"/>
        </w:rPr>
        <w:t> </w:t>
      </w:r>
      <w:r w:rsidRPr="00C83C0E">
        <w:rPr>
          <w:rFonts w:ascii="Arial" w:eastAsia="Times New Roman" w:hAnsi="Arial" w:cs="Arial"/>
          <w:color w:val="000000"/>
          <w:lang w:eastAsia="pl-PL"/>
        </w:rPr>
        <w:t>dofinansowanie tylko raz, po upływie 12 miesięcy od zakończenia okresu realizacji projektu.</w:t>
      </w:r>
    </w:p>
    <w:p w14:paraId="1A5E3CC8" w14:textId="77777777" w:rsidR="001E6A8B" w:rsidRPr="00C83C0E" w:rsidRDefault="001E6A8B" w:rsidP="00C83C0E">
      <w:pPr>
        <w:shd w:val="clear" w:color="auto" w:fill="36537A"/>
        <w:spacing w:line="240" w:lineRule="auto"/>
        <w:ind w:left="2268"/>
        <w:rPr>
          <w:rFonts w:ascii="Arial" w:eastAsia="Times New Roman" w:hAnsi="Arial" w:cs="Arial"/>
          <w:color w:val="FFFFFF" w:themeColor="background1"/>
          <w:lang w:eastAsia="pl-PL"/>
        </w:rPr>
      </w:pPr>
      <w:r w:rsidRPr="00C83C0E">
        <w:rPr>
          <w:rFonts w:ascii="Arial" w:eastAsia="Times New Roman" w:hAnsi="Arial" w:cs="Arial"/>
          <w:color w:val="FFFFFF" w:themeColor="background1"/>
          <w:lang w:eastAsia="pl-PL"/>
        </w:rPr>
        <w:t>PRZYKŁAD I:</w:t>
      </w:r>
    </w:p>
    <w:p w14:paraId="2C4E8F96" w14:textId="77777777" w:rsidR="001E6A8B" w:rsidRPr="00C83C0E" w:rsidRDefault="001E6A8B" w:rsidP="00C83C0E">
      <w:pPr>
        <w:shd w:val="clear" w:color="auto" w:fill="36537A"/>
        <w:spacing w:line="240" w:lineRule="auto"/>
        <w:ind w:left="2268"/>
        <w:rPr>
          <w:rFonts w:ascii="Arial" w:eastAsia="Times New Roman" w:hAnsi="Arial" w:cs="Arial"/>
          <w:color w:val="FFFFFF" w:themeColor="background1"/>
          <w:lang w:eastAsia="pl-PL"/>
        </w:rPr>
      </w:pPr>
      <w:r w:rsidRPr="00C83C0E">
        <w:rPr>
          <w:rFonts w:ascii="Arial" w:eastAsia="Times New Roman" w:hAnsi="Arial" w:cs="Arial"/>
          <w:color w:val="FFFFFF" w:themeColor="background1"/>
          <w:lang w:eastAsia="pl-PL"/>
        </w:rPr>
        <w:t>Projekt realizowany jest od 1 stycznia 2016 do 30 czerwca 2019 r. i</w:t>
      </w:r>
      <w:r w:rsidR="00D808D6" w:rsidRPr="00C83C0E">
        <w:rPr>
          <w:rFonts w:ascii="Arial" w:eastAsia="Times New Roman" w:hAnsi="Arial" w:cs="Arial"/>
          <w:color w:val="FFFFFF" w:themeColor="background1"/>
          <w:lang w:eastAsia="pl-PL"/>
        </w:rPr>
        <w:t> </w:t>
      </w:r>
      <w:r w:rsidRPr="00C83C0E">
        <w:rPr>
          <w:rFonts w:ascii="Arial" w:eastAsia="Times New Roman" w:hAnsi="Arial" w:cs="Arial"/>
          <w:color w:val="FFFFFF" w:themeColor="background1"/>
          <w:lang w:eastAsia="pl-PL"/>
        </w:rPr>
        <w:t>dotyczy utworzenia strefy aktywności gospodarczej (SAG). Wnioskodawca zakłada, że dzięki realizacji projektu wartość wskaźnika rezultatu liczba nowych miejsc pracy w SAG wyniesie 800 szt. Miejsca pracy, będą tworzone stopniowo, zaś wartość docelowa zostanie osiągnięta - zgodnie z charakterem wskaźnika – do 12 miesięcy od zakończenia realizacji projektu określonego w umowie. W związku z zasadą, że wskaźniki mają być zaprezentowane w</w:t>
      </w:r>
      <w:r w:rsidR="00D808D6" w:rsidRPr="00C83C0E">
        <w:rPr>
          <w:rFonts w:ascii="Arial" w:eastAsia="Times New Roman" w:hAnsi="Arial" w:cs="Arial"/>
          <w:color w:val="FFFFFF" w:themeColor="background1"/>
          <w:lang w:eastAsia="pl-PL"/>
        </w:rPr>
        <w:t> </w:t>
      </w:r>
      <w:r w:rsidRPr="00C83C0E">
        <w:rPr>
          <w:rFonts w:ascii="Arial" w:eastAsia="Times New Roman" w:hAnsi="Arial" w:cs="Arial"/>
          <w:color w:val="FFFFFF" w:themeColor="background1"/>
          <w:lang w:eastAsia="pl-PL"/>
        </w:rPr>
        <w:t xml:space="preserve">sposób realny i możliwy do osiągnięcia dla danego roku  </w:t>
      </w:r>
      <w:r w:rsidRPr="00C83C0E">
        <w:rPr>
          <w:rFonts w:ascii="Arial" w:eastAsia="Times New Roman" w:hAnsi="Arial" w:cs="Arial"/>
          <w:color w:val="FFFFFF" w:themeColor="background1"/>
          <w:lang w:eastAsia="pl-PL"/>
        </w:rPr>
        <w:lastRenderedPageBreak/>
        <w:t>prezentacja wskaźnika we wniosku o dofinansowanie powinna wyglądać następująco:</w:t>
      </w:r>
    </w:p>
    <w:p w14:paraId="5CE7398B" w14:textId="77777777" w:rsidR="001E6A8B" w:rsidRPr="00C83C0E" w:rsidRDefault="001E6A8B" w:rsidP="00C83C0E">
      <w:pPr>
        <w:shd w:val="clear" w:color="auto" w:fill="36537A"/>
        <w:tabs>
          <w:tab w:val="left" w:pos="4630"/>
        </w:tabs>
        <w:spacing w:after="0" w:line="240" w:lineRule="auto"/>
        <w:ind w:left="2268"/>
        <w:rPr>
          <w:rFonts w:ascii="Arial" w:eastAsia="Times New Roman" w:hAnsi="Arial" w:cs="Arial"/>
          <w:color w:val="FFFFFF" w:themeColor="background1"/>
          <w:lang w:eastAsia="pl-PL"/>
        </w:rPr>
      </w:pPr>
      <w:r w:rsidRPr="00C83C0E">
        <w:rPr>
          <w:rFonts w:ascii="Arial" w:eastAsia="Times New Roman" w:hAnsi="Arial" w:cs="Arial"/>
          <w:color w:val="FFFFFF" w:themeColor="background1"/>
          <w:lang w:eastAsia="pl-PL"/>
        </w:rPr>
        <w:t>Wartość bazowa - 0</w:t>
      </w:r>
      <w:r w:rsidR="00D808D6" w:rsidRPr="00C83C0E">
        <w:rPr>
          <w:rFonts w:ascii="Arial" w:eastAsia="Times New Roman" w:hAnsi="Arial" w:cs="Arial"/>
          <w:color w:val="FFFFFF" w:themeColor="background1"/>
          <w:lang w:eastAsia="pl-PL"/>
        </w:rPr>
        <w:tab/>
      </w:r>
    </w:p>
    <w:p w14:paraId="2D977159" w14:textId="77777777" w:rsidR="001E6A8B" w:rsidRPr="00C83C0E" w:rsidRDefault="001E6A8B" w:rsidP="00C83C0E">
      <w:pPr>
        <w:shd w:val="clear" w:color="auto" w:fill="36537A"/>
        <w:spacing w:after="0" w:line="240" w:lineRule="auto"/>
        <w:ind w:left="2268"/>
        <w:rPr>
          <w:rFonts w:ascii="Arial" w:eastAsia="Times New Roman" w:hAnsi="Arial" w:cs="Arial"/>
          <w:color w:val="FFFFFF" w:themeColor="background1"/>
          <w:lang w:eastAsia="pl-PL"/>
        </w:rPr>
      </w:pPr>
      <w:r w:rsidRPr="00C83C0E">
        <w:rPr>
          <w:rFonts w:ascii="Arial" w:eastAsia="Times New Roman" w:hAnsi="Arial" w:cs="Arial"/>
          <w:color w:val="FFFFFF" w:themeColor="background1"/>
          <w:lang w:eastAsia="pl-PL"/>
        </w:rPr>
        <w:t xml:space="preserve">2019 r. – 300 </w:t>
      </w:r>
    </w:p>
    <w:p w14:paraId="25E433BB" w14:textId="77777777" w:rsidR="001E6A8B" w:rsidRPr="00C83C0E" w:rsidRDefault="001E6A8B" w:rsidP="00C83C0E">
      <w:pPr>
        <w:shd w:val="clear" w:color="auto" w:fill="36537A"/>
        <w:spacing w:after="0" w:line="240" w:lineRule="auto"/>
        <w:ind w:left="2268"/>
        <w:rPr>
          <w:rFonts w:ascii="Arial" w:eastAsia="Times New Roman" w:hAnsi="Arial" w:cs="Arial"/>
          <w:color w:val="FFFFFF" w:themeColor="background1"/>
          <w:lang w:eastAsia="pl-PL"/>
        </w:rPr>
      </w:pPr>
      <w:r w:rsidRPr="00C83C0E">
        <w:rPr>
          <w:rFonts w:ascii="Arial" w:eastAsia="Times New Roman" w:hAnsi="Arial" w:cs="Arial"/>
          <w:color w:val="FFFFFF" w:themeColor="background1"/>
          <w:lang w:eastAsia="pl-PL"/>
        </w:rPr>
        <w:t>2020 r. – 500</w:t>
      </w:r>
    </w:p>
    <w:p w14:paraId="3EA162F4" w14:textId="77777777" w:rsidR="001E6A8B" w:rsidRPr="00C83C0E" w:rsidRDefault="001E6A8B" w:rsidP="00C83C0E">
      <w:pPr>
        <w:shd w:val="clear" w:color="auto" w:fill="36537A"/>
        <w:spacing w:after="0" w:line="240" w:lineRule="auto"/>
        <w:ind w:left="2268"/>
        <w:rPr>
          <w:rFonts w:ascii="Arial" w:eastAsia="Times New Roman" w:hAnsi="Arial" w:cs="Arial"/>
          <w:color w:val="FFFFFF" w:themeColor="background1"/>
          <w:lang w:eastAsia="pl-PL"/>
        </w:rPr>
      </w:pPr>
      <w:r w:rsidRPr="00C83C0E">
        <w:rPr>
          <w:rFonts w:ascii="Arial" w:eastAsia="Times New Roman" w:hAnsi="Arial" w:cs="Arial"/>
          <w:color w:val="FFFFFF" w:themeColor="background1"/>
          <w:lang w:eastAsia="pl-PL"/>
        </w:rPr>
        <w:t xml:space="preserve">Wartość docelowa – 800 szt. </w:t>
      </w:r>
    </w:p>
    <w:p w14:paraId="505DF232" w14:textId="77777777" w:rsidR="001E6A8B" w:rsidRPr="00C83C0E" w:rsidRDefault="001E6A8B" w:rsidP="00C83C0E">
      <w:pPr>
        <w:shd w:val="clear" w:color="auto" w:fill="36537A"/>
        <w:spacing w:before="240" w:after="0" w:line="240" w:lineRule="auto"/>
        <w:ind w:left="2268"/>
        <w:jc w:val="both"/>
        <w:rPr>
          <w:rFonts w:ascii="Arial" w:eastAsia="Times New Roman" w:hAnsi="Arial" w:cs="Arial"/>
          <w:color w:val="FFFFFF" w:themeColor="background1"/>
          <w:lang w:eastAsia="pl-PL"/>
        </w:rPr>
      </w:pPr>
      <w:r w:rsidRPr="00C83C0E">
        <w:rPr>
          <w:rFonts w:ascii="Arial" w:eastAsia="Times New Roman" w:hAnsi="Arial" w:cs="Arial"/>
          <w:color w:val="FFFFFF" w:themeColor="background1"/>
          <w:lang w:eastAsia="pl-PL"/>
        </w:rPr>
        <w:t>PRZYKŁAD II:</w:t>
      </w:r>
    </w:p>
    <w:p w14:paraId="3F2153E9" w14:textId="77777777" w:rsidR="001E6A8B" w:rsidRPr="00C83C0E" w:rsidRDefault="001E6A8B" w:rsidP="00C83C0E">
      <w:pPr>
        <w:shd w:val="clear" w:color="auto" w:fill="36537A"/>
        <w:spacing w:after="0" w:line="240" w:lineRule="auto"/>
        <w:ind w:left="2268"/>
        <w:rPr>
          <w:rFonts w:ascii="Arial" w:eastAsia="Times New Roman" w:hAnsi="Arial" w:cs="Arial"/>
          <w:color w:val="FFFFFF" w:themeColor="background1"/>
          <w:lang w:eastAsia="pl-PL"/>
        </w:rPr>
      </w:pPr>
      <w:r w:rsidRPr="00C83C0E">
        <w:rPr>
          <w:rFonts w:ascii="Arial" w:eastAsia="Times New Roman" w:hAnsi="Arial" w:cs="Arial"/>
          <w:color w:val="FFFFFF" w:themeColor="background1"/>
          <w:lang w:eastAsia="pl-PL"/>
        </w:rPr>
        <w:t>Projekt realizowany jest od 1 stycznia 2016 do 30 czerwca 2019 r. i</w:t>
      </w:r>
      <w:r w:rsidR="00D808D6" w:rsidRPr="00C83C0E">
        <w:rPr>
          <w:rFonts w:ascii="Arial" w:eastAsia="Times New Roman" w:hAnsi="Arial" w:cs="Arial"/>
          <w:color w:val="FFFFFF" w:themeColor="background1"/>
          <w:lang w:eastAsia="pl-PL"/>
        </w:rPr>
        <w:t> </w:t>
      </w:r>
      <w:r w:rsidRPr="00C83C0E">
        <w:rPr>
          <w:rFonts w:ascii="Arial" w:eastAsia="Times New Roman" w:hAnsi="Arial" w:cs="Arial"/>
          <w:color w:val="FFFFFF" w:themeColor="background1"/>
          <w:lang w:eastAsia="pl-PL"/>
        </w:rPr>
        <w:t>dotyczy budowy dworca kolejowego. Wnioskodawca zakłada, że dzięki realizacji projektu wartość wskaźnika rezultatu liczba osób korzystających z infrastruktury służącej obsłudze podróżnych  wyniesie 10 000 osób/rok. Biorąc pod uwagę fakt, iż w przypadku tego rodzaju wskaźników, wartości docelowe powinny być wykazywane we wniosku o dofinansowanie tylko raz, po upływie 12 miesięcy od zakończenia realizacji projektu,  prezentacja wskaźnika powinna wyglądać następująco:</w:t>
      </w:r>
    </w:p>
    <w:p w14:paraId="7C9CF31F" w14:textId="77777777" w:rsidR="001E6A8B" w:rsidRPr="00C83C0E" w:rsidRDefault="001E6A8B" w:rsidP="00C83C0E">
      <w:pPr>
        <w:shd w:val="clear" w:color="auto" w:fill="36537A"/>
        <w:spacing w:after="0" w:line="240" w:lineRule="auto"/>
        <w:ind w:left="2268"/>
        <w:jc w:val="both"/>
        <w:rPr>
          <w:rFonts w:ascii="Arial" w:eastAsia="Times New Roman" w:hAnsi="Arial" w:cs="Arial"/>
          <w:color w:val="FFFFFF" w:themeColor="background1"/>
          <w:lang w:eastAsia="pl-PL"/>
        </w:rPr>
      </w:pPr>
      <w:r w:rsidRPr="00C83C0E">
        <w:rPr>
          <w:rFonts w:ascii="Arial" w:eastAsia="Times New Roman" w:hAnsi="Arial" w:cs="Arial"/>
          <w:color w:val="FFFFFF" w:themeColor="background1"/>
          <w:lang w:eastAsia="pl-PL"/>
        </w:rPr>
        <w:t>Wartość bazowa - 0</w:t>
      </w:r>
    </w:p>
    <w:p w14:paraId="2C27F887" w14:textId="77777777" w:rsidR="001E6A8B" w:rsidRPr="00C83C0E" w:rsidRDefault="001E6A8B" w:rsidP="00C83C0E">
      <w:pPr>
        <w:shd w:val="clear" w:color="auto" w:fill="36537A"/>
        <w:spacing w:after="0" w:line="240" w:lineRule="auto"/>
        <w:ind w:left="2268"/>
        <w:jc w:val="both"/>
        <w:rPr>
          <w:rFonts w:ascii="Arial" w:eastAsia="Times New Roman" w:hAnsi="Arial" w:cs="Arial"/>
          <w:color w:val="FFFFFF" w:themeColor="background1"/>
          <w:lang w:eastAsia="pl-PL"/>
        </w:rPr>
      </w:pPr>
      <w:r w:rsidRPr="00C83C0E">
        <w:rPr>
          <w:rFonts w:ascii="Arial" w:eastAsia="Times New Roman" w:hAnsi="Arial" w:cs="Arial"/>
          <w:color w:val="FFFFFF" w:themeColor="background1"/>
          <w:lang w:eastAsia="pl-PL"/>
        </w:rPr>
        <w:t xml:space="preserve">2019 r. – 0 </w:t>
      </w:r>
    </w:p>
    <w:p w14:paraId="14762E15" w14:textId="77777777" w:rsidR="001E6A8B" w:rsidRPr="00C83C0E" w:rsidRDefault="001E6A8B" w:rsidP="00C83C0E">
      <w:pPr>
        <w:shd w:val="clear" w:color="auto" w:fill="36537A"/>
        <w:spacing w:after="0" w:line="240" w:lineRule="auto"/>
        <w:ind w:left="2268"/>
        <w:jc w:val="both"/>
        <w:rPr>
          <w:rFonts w:ascii="Arial" w:eastAsia="Times New Roman" w:hAnsi="Arial" w:cs="Arial"/>
          <w:color w:val="FFFFFF" w:themeColor="background1"/>
          <w:lang w:eastAsia="pl-PL"/>
        </w:rPr>
      </w:pPr>
      <w:r w:rsidRPr="00C83C0E">
        <w:rPr>
          <w:rFonts w:ascii="Arial" w:eastAsia="Times New Roman" w:hAnsi="Arial" w:cs="Arial"/>
          <w:color w:val="FFFFFF" w:themeColor="background1"/>
          <w:lang w:eastAsia="pl-PL"/>
        </w:rPr>
        <w:t xml:space="preserve">2020 r. – 10 000 </w:t>
      </w:r>
    </w:p>
    <w:p w14:paraId="14D2A9B5" w14:textId="77777777" w:rsidR="001E6A8B" w:rsidRPr="00C83C0E" w:rsidRDefault="001E6A8B" w:rsidP="00C83C0E">
      <w:pPr>
        <w:shd w:val="clear" w:color="auto" w:fill="36537A"/>
        <w:spacing w:line="240" w:lineRule="auto"/>
        <w:ind w:left="2268"/>
        <w:jc w:val="both"/>
        <w:rPr>
          <w:rFonts w:ascii="Arial" w:eastAsia="Times New Roman" w:hAnsi="Arial" w:cs="Arial"/>
          <w:color w:val="FFFFFF" w:themeColor="background1"/>
          <w:lang w:eastAsia="pl-PL"/>
        </w:rPr>
      </w:pPr>
      <w:r w:rsidRPr="00C83C0E">
        <w:rPr>
          <w:rFonts w:ascii="Arial" w:eastAsia="Times New Roman" w:hAnsi="Arial" w:cs="Arial"/>
          <w:color w:val="FFFFFF" w:themeColor="background1"/>
          <w:lang w:eastAsia="pl-PL"/>
        </w:rPr>
        <w:t>Wartość docelowa – 10 000 osób/rok</w:t>
      </w:r>
    </w:p>
    <w:p w14:paraId="70C54291" w14:textId="77777777" w:rsidR="001E6A8B" w:rsidRPr="00C83C0E" w:rsidRDefault="001E6A8B" w:rsidP="00C83C0E">
      <w:pPr>
        <w:spacing w:line="240" w:lineRule="auto"/>
        <w:ind w:left="1418"/>
        <w:rPr>
          <w:rFonts w:ascii="Arial" w:eastAsia="Times New Roman" w:hAnsi="Arial" w:cs="Arial"/>
          <w:color w:val="000000"/>
          <w:lang w:eastAsia="pl-PL"/>
        </w:rPr>
      </w:pPr>
      <w:r w:rsidRPr="00C83C0E">
        <w:rPr>
          <w:rFonts w:ascii="Arial" w:eastAsia="Times New Roman" w:hAnsi="Arial" w:cs="Arial"/>
          <w:color w:val="000000"/>
          <w:lang w:eastAsia="pl-PL"/>
        </w:rPr>
        <w:t>W przypadku prezentacji wskaźników np. liczba powstałych miejsc pracy w</w:t>
      </w:r>
      <w:r w:rsidR="00D808D6" w:rsidRPr="00C83C0E">
        <w:rPr>
          <w:rFonts w:ascii="Arial" w:eastAsia="Times New Roman" w:hAnsi="Arial" w:cs="Arial"/>
          <w:color w:val="000000"/>
          <w:lang w:eastAsia="pl-PL"/>
        </w:rPr>
        <w:t> </w:t>
      </w:r>
      <w:r w:rsidRPr="00C83C0E">
        <w:rPr>
          <w:rFonts w:ascii="Arial" w:eastAsia="Times New Roman" w:hAnsi="Arial" w:cs="Arial"/>
          <w:color w:val="000000"/>
          <w:lang w:eastAsia="pl-PL"/>
        </w:rPr>
        <w:t>sposób realny dla danego roku należy wskazać rok osiągnięcia wskaźnika, a następnie w polu Metodyka oszacowania wartości wskaźnika rezultatu bezpośredniego należy przedstawić informacje potwierdzające utrzymanie wartości wskaźnika w okresie trwałości. Dodatkowo w przypadku projektów w</w:t>
      </w:r>
      <w:r w:rsidR="00D808D6" w:rsidRPr="00C83C0E">
        <w:rPr>
          <w:rFonts w:ascii="Arial" w:eastAsia="Times New Roman" w:hAnsi="Arial" w:cs="Arial"/>
          <w:color w:val="000000"/>
          <w:lang w:eastAsia="pl-PL"/>
        </w:rPr>
        <w:t> </w:t>
      </w:r>
      <w:r w:rsidRPr="00C83C0E">
        <w:rPr>
          <w:rFonts w:ascii="Arial" w:eastAsia="Times New Roman" w:hAnsi="Arial" w:cs="Arial"/>
          <w:color w:val="000000"/>
          <w:lang w:eastAsia="pl-PL"/>
        </w:rPr>
        <w:t>ramach których wskaźniki rezultatu osiągane są jedynie w trakcie realizacji np. Liczba nowo utworzonych miejsc pracy – pozostałe formy oraz Liczba utrzymanych miejsc pracy, a dla których brak jest możliwości wpisania wartości w tabeli wskaźnikowej w okresie realizacji  należy przedstawić informacje nt. osiąganych wskaźników w polu Metodyka oszacowania wartości wskaźnika rezultatu bezpośredniego.</w:t>
      </w:r>
    </w:p>
    <w:p w14:paraId="5A97AF42" w14:textId="77777777" w:rsidR="00D808D6" w:rsidRPr="00C83C0E" w:rsidRDefault="00D808D6" w:rsidP="00C83C0E">
      <w:pPr>
        <w:keepNext/>
        <w:keepLines/>
        <w:pBdr>
          <w:top w:val="single" w:sz="4" w:space="1" w:color="FFFFFF" w:themeColor="background1"/>
          <w:left w:val="single" w:sz="4" w:space="3" w:color="FFFFFF" w:themeColor="background1"/>
          <w:bottom w:val="single" w:sz="4" w:space="1" w:color="FFFFFF" w:themeColor="background1"/>
          <w:right w:val="single" w:sz="4" w:space="4" w:color="FFFFFF" w:themeColor="background1"/>
        </w:pBdr>
        <w:shd w:val="clear" w:color="auto" w:fill="44689A"/>
        <w:tabs>
          <w:tab w:val="left" w:pos="3514"/>
        </w:tabs>
        <w:spacing w:after="240" w:line="240" w:lineRule="auto"/>
        <w:ind w:left="1004" w:hanging="578"/>
        <w:outlineLvl w:val="3"/>
        <w:rPr>
          <w:rFonts w:ascii="Arial" w:eastAsiaTheme="majorEastAsia" w:hAnsi="Arial" w:cs="Arial"/>
          <w:b/>
          <w:iCs/>
          <w:color w:val="FFFFFF" w:themeColor="background1" w:themeTint="99"/>
          <w:kern w:val="32"/>
          <w:sz w:val="20"/>
          <w:szCs w:val="20"/>
        </w:rPr>
      </w:pPr>
      <w:r w:rsidRPr="00C83C0E">
        <w:rPr>
          <w:rFonts w:ascii="Arial" w:eastAsiaTheme="majorEastAsia" w:hAnsi="Arial" w:cs="Arial"/>
          <w:b/>
          <w:i/>
          <w:iCs/>
          <w:noProof/>
          <w:color w:val="FFFFFF" w:themeColor="background1" w:themeTint="99"/>
          <w:kern w:val="32"/>
          <w:sz w:val="20"/>
          <w:szCs w:val="20"/>
          <w:lang w:eastAsia="pl-PL"/>
        </w:rPr>
        <mc:AlternateContent>
          <mc:Choice Requires="wps">
            <w:drawing>
              <wp:anchor distT="0" distB="0" distL="114300" distR="114300" simplePos="0" relativeHeight="251829248" behindDoc="0" locked="0" layoutInCell="1" allowOverlap="1" wp14:anchorId="2129CDD8" wp14:editId="5BCAA624">
                <wp:simplePos x="0" y="0"/>
                <wp:positionH relativeFrom="column">
                  <wp:posOffset>207034</wp:posOffset>
                </wp:positionH>
                <wp:positionV relativeFrom="paragraph">
                  <wp:posOffset>250429</wp:posOffset>
                </wp:positionV>
                <wp:extent cx="586740" cy="532130"/>
                <wp:effectExtent l="294005" t="0" r="0" b="107315"/>
                <wp:wrapNone/>
                <wp:docPr id="5" name="Strzałka wygięta w górę 5"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chemeClr val="bg1">
                              <a:lumMod val="65000"/>
                            </a:scheme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684571" id="Strzałka wygięta w górę 5" o:spid="_x0000_s1026" alt="Strzałka znak graficzny" style="position:absolute;margin-left:16.3pt;margin-top:19.7pt;width:46.2pt;height:41.9pt;rotation:90;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" path="m,300574r337929,l337929,245179r-17254,l453708,,586740,245179r-17254,l569486,532130,,532130,,300574xe" fillcolor="#44689a" strokecolor="#a5a5a5 [2092]"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rPr>
          <w:rFonts w:ascii="Arial" w:eastAsiaTheme="majorEastAsia" w:hAnsi="Arial" w:cs="Arial"/>
          <w:b/>
          <w:iCs/>
          <w:color w:val="FFFFFF" w:themeColor="background1" w:themeTint="99"/>
          <w:kern w:val="32"/>
          <w:sz w:val="20"/>
          <w:szCs w:val="20"/>
        </w:rPr>
        <w:t>C.3.4 KROK 5</w:t>
      </w:r>
    </w:p>
    <w:p w14:paraId="082B571D" w14:textId="77777777" w:rsidR="00D808D6" w:rsidRPr="00C83C0E" w:rsidRDefault="00D808D6" w:rsidP="00C83C0E">
      <w:pPr>
        <w:spacing w:after="0" w:line="240" w:lineRule="auto"/>
        <w:ind w:left="1418"/>
        <w:rPr>
          <w:rFonts w:ascii="Arial" w:eastAsia="Times New Roman" w:hAnsi="Arial" w:cs="Arial"/>
          <w:bCs/>
          <w:color w:val="000000"/>
          <w:lang w:eastAsia="pl-PL"/>
        </w:rPr>
      </w:pPr>
      <w:r w:rsidRPr="00C83C0E">
        <w:rPr>
          <w:rFonts w:ascii="Arial" w:eastAsia="Times New Roman" w:hAnsi="Arial" w:cs="Arial"/>
          <w:lang w:eastAsia="pl-PL"/>
        </w:rPr>
        <w:t xml:space="preserve">W polu </w:t>
      </w:r>
      <w:r w:rsidRPr="00C83C0E">
        <w:rPr>
          <w:rStyle w:val="z-label"/>
          <w:rFonts w:ascii="Arial" w:hAnsi="Arial" w:cs="Arial"/>
          <w:b/>
          <w:i/>
        </w:rPr>
        <w:t xml:space="preserve">Metodyka oszacowania wartości wskaźnika rezultatu </w:t>
      </w:r>
      <w:r w:rsidRPr="00C83C0E">
        <w:rPr>
          <w:rFonts w:ascii="Arial" w:eastAsia="Times New Roman" w:hAnsi="Arial" w:cs="Arial"/>
          <w:bCs/>
          <w:color w:val="000000"/>
          <w:lang w:eastAsia="pl-PL"/>
        </w:rPr>
        <w:t xml:space="preserve">Wnioskodawca zobowiązany jest przedstawić logiczne uwarunkowania/podstawy, które posłużyły do określenia wartości wskaźników rezultatu. Należy tu przedstawić dane historyczne, wyniki badań, pomiarów, analiz stanowiących podstawę do prognozowania efektów projektu oraz klarowny sposób ich wyliczenia. </w:t>
      </w:r>
    </w:p>
    <w:p w14:paraId="01B9A8BD" w14:textId="77777777" w:rsidR="00D808D6" w:rsidRPr="00C83C0E" w:rsidRDefault="00D808D6" w:rsidP="00C83C0E">
      <w:pPr>
        <w:spacing w:line="240" w:lineRule="auto"/>
        <w:ind w:left="1418"/>
        <w:rPr>
          <w:rFonts w:ascii="Arial" w:eastAsia="Times New Roman" w:hAnsi="Arial" w:cs="Arial"/>
          <w:lang w:eastAsia="pl-PL"/>
        </w:rPr>
      </w:pPr>
      <w:r w:rsidRPr="00C83C0E">
        <w:rPr>
          <w:rFonts w:ascii="Arial" w:eastAsia="Times New Roman" w:hAnsi="Arial" w:cs="Arial"/>
          <w:lang w:eastAsia="pl-PL"/>
        </w:rPr>
        <w:t xml:space="preserve">W polu tym należy odnieść się do każdego z wybranych wskaźników rezultatu. </w:t>
      </w:r>
    </w:p>
    <w:p w14:paraId="4A8B0CC9" w14:textId="77777777" w:rsidR="00D808D6" w:rsidRPr="00CE69A1" w:rsidRDefault="002E6488" w:rsidP="00C83C0E">
      <w:pPr>
        <w:spacing w:line="240" w:lineRule="auto"/>
        <w:ind w:left="1418"/>
        <w:rPr>
          <w:rFonts w:ascii="Arial" w:hAnsi="Arial" w:cs="Arial"/>
          <w:color w:val="44689A"/>
        </w:rPr>
      </w:pPr>
      <w:r w:rsidRPr="00CE69A1">
        <w:rPr>
          <w:rFonts w:ascii="Arial" w:hAnsi="Arial" w:cs="Arial"/>
          <w:b/>
          <w:color w:val="44689A"/>
        </w:rPr>
        <w:t>L</w:t>
      </w:r>
      <w:r w:rsidR="00D808D6" w:rsidRPr="00CE69A1">
        <w:rPr>
          <w:rFonts w:ascii="Arial" w:hAnsi="Arial" w:cs="Arial"/>
          <w:b/>
          <w:color w:val="44689A"/>
        </w:rPr>
        <w:t>imit znaków:</w:t>
      </w:r>
      <w:r w:rsidR="00D808D6" w:rsidRPr="00CE69A1">
        <w:rPr>
          <w:rFonts w:ascii="Arial" w:hAnsi="Arial" w:cs="Arial"/>
          <w:color w:val="44689A"/>
        </w:rPr>
        <w:t xml:space="preserve"> </w:t>
      </w:r>
      <w:r w:rsidR="00D808D6" w:rsidRPr="00CE69A1">
        <w:rPr>
          <w:rFonts w:ascii="Arial" w:hAnsi="Arial" w:cs="Arial"/>
          <w:b/>
          <w:color w:val="44689A"/>
        </w:rPr>
        <w:t>10</w:t>
      </w:r>
      <w:r w:rsidRPr="00CE69A1">
        <w:rPr>
          <w:rFonts w:ascii="Arial" w:hAnsi="Arial" w:cs="Arial"/>
          <w:b/>
          <w:color w:val="44689A"/>
        </w:rPr>
        <w:t xml:space="preserve"> </w:t>
      </w:r>
      <w:r w:rsidR="00D808D6" w:rsidRPr="00CE69A1">
        <w:rPr>
          <w:rFonts w:ascii="Arial" w:hAnsi="Arial" w:cs="Arial"/>
          <w:b/>
          <w:color w:val="44689A"/>
        </w:rPr>
        <w:t>000</w:t>
      </w:r>
      <w:r w:rsidR="00D808D6" w:rsidRPr="00CE69A1">
        <w:rPr>
          <w:rFonts w:ascii="Arial" w:hAnsi="Arial" w:cs="Arial"/>
          <w:color w:val="44689A"/>
        </w:rPr>
        <w:t xml:space="preserve"> </w:t>
      </w:r>
    </w:p>
    <w:p w14:paraId="537668B7" w14:textId="77777777" w:rsidR="00D808D6" w:rsidRPr="00C83C0E" w:rsidRDefault="00D808D6" w:rsidP="00C83C0E">
      <w:pPr>
        <w:pStyle w:val="Nagwek3"/>
        <w:spacing w:line="240" w:lineRule="auto"/>
        <w:rPr>
          <w:rFonts w:cs="Arial"/>
          <w:lang w:eastAsia="pl-PL"/>
        </w:rPr>
      </w:pPr>
      <w:bookmarkStart w:id="94" w:name="_Toc526333332"/>
      <w:bookmarkStart w:id="95" w:name="_Toc33694997"/>
      <w:r w:rsidRPr="00C83C0E">
        <w:rPr>
          <w:rFonts w:cs="Arial"/>
          <w:lang w:eastAsia="pl-PL"/>
        </w:rPr>
        <w:t>Pkt C.3.5 Zatrudnienie w wyniku realizacji projektu</w:t>
      </w:r>
      <w:bookmarkEnd w:id="94"/>
      <w:bookmarkEnd w:id="95"/>
    </w:p>
    <w:p w14:paraId="009C2254" w14:textId="77777777" w:rsidR="00D808D6" w:rsidRPr="00C83C0E" w:rsidRDefault="00D808D6" w:rsidP="00C83C0E">
      <w:pPr>
        <w:keepNext/>
        <w:keepLines/>
        <w:pBdr>
          <w:top w:val="single" w:sz="4" w:space="1" w:color="FFFFFF" w:themeColor="background1"/>
          <w:left w:val="single" w:sz="4" w:space="3" w:color="FFFFFF" w:themeColor="background1"/>
          <w:bottom w:val="single" w:sz="4" w:space="1" w:color="FFFFFF" w:themeColor="background1"/>
          <w:right w:val="single" w:sz="4" w:space="4" w:color="FFFFFF" w:themeColor="background1"/>
        </w:pBdr>
        <w:shd w:val="clear" w:color="auto" w:fill="44689A"/>
        <w:tabs>
          <w:tab w:val="left" w:pos="3514"/>
        </w:tabs>
        <w:spacing w:after="240" w:line="240" w:lineRule="auto"/>
        <w:ind w:left="1004" w:hanging="578"/>
        <w:outlineLvl w:val="3"/>
        <w:rPr>
          <w:rFonts w:ascii="Arial" w:eastAsiaTheme="majorEastAsia" w:hAnsi="Arial" w:cs="Arial"/>
          <w:b/>
          <w:iCs/>
          <w:color w:val="FFFFFF" w:themeColor="background1" w:themeTint="99"/>
          <w:kern w:val="32"/>
          <w:sz w:val="20"/>
          <w:szCs w:val="20"/>
        </w:rPr>
      </w:pPr>
      <w:r w:rsidRPr="00C83C0E">
        <w:rPr>
          <w:rFonts w:ascii="Arial" w:eastAsiaTheme="majorEastAsia" w:hAnsi="Arial" w:cs="Arial"/>
          <w:b/>
          <w:i/>
          <w:iCs/>
          <w:noProof/>
          <w:color w:val="FFFFFF" w:themeColor="background1" w:themeTint="99"/>
          <w:kern w:val="32"/>
          <w:sz w:val="20"/>
          <w:szCs w:val="20"/>
          <w:lang w:eastAsia="pl-PL"/>
        </w:rPr>
        <mc:AlternateContent>
          <mc:Choice Requires="wps">
            <w:drawing>
              <wp:anchor distT="0" distB="0" distL="114300" distR="114300" simplePos="0" relativeHeight="251831296" behindDoc="0" locked="0" layoutInCell="1" allowOverlap="1" wp14:anchorId="0854A8A5" wp14:editId="32D67532">
                <wp:simplePos x="0" y="0"/>
                <wp:positionH relativeFrom="column">
                  <wp:posOffset>207034</wp:posOffset>
                </wp:positionH>
                <wp:positionV relativeFrom="paragraph">
                  <wp:posOffset>250429</wp:posOffset>
                </wp:positionV>
                <wp:extent cx="586740" cy="532130"/>
                <wp:effectExtent l="294005" t="0" r="0" b="107315"/>
                <wp:wrapNone/>
                <wp:docPr id="6" name="Strzałka wygięta w górę 6"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chemeClr val="bg1">
                              <a:lumMod val="65000"/>
                            </a:scheme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F82BAA" id="Strzałka wygięta w górę 6" o:spid="_x0000_s1026" alt="Strzałka znak graficzny" style="position:absolute;margin-left:16.3pt;margin-top:19.7pt;width:46.2pt;height:41.9pt;rotation:90;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" path="m,300574r337929,l337929,245179r-17254,l453708,,586740,245179r-17254,l569486,532130,,532130,,300574xe" fillcolor="#44689a" strokecolor="#a5a5a5 [2092]"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rPr>
          <w:rFonts w:ascii="Arial" w:eastAsiaTheme="majorEastAsia" w:hAnsi="Arial" w:cs="Arial"/>
          <w:b/>
          <w:iCs/>
          <w:color w:val="FFFFFF" w:themeColor="background1" w:themeTint="99"/>
          <w:kern w:val="32"/>
          <w:sz w:val="20"/>
          <w:szCs w:val="20"/>
        </w:rPr>
        <w:t>C.3.</w:t>
      </w:r>
      <w:r w:rsidR="00D441AB" w:rsidRPr="00C83C0E">
        <w:rPr>
          <w:rFonts w:ascii="Arial" w:eastAsiaTheme="majorEastAsia" w:hAnsi="Arial" w:cs="Arial"/>
          <w:b/>
          <w:iCs/>
          <w:color w:val="FFFFFF" w:themeColor="background1" w:themeTint="99"/>
          <w:kern w:val="32"/>
          <w:sz w:val="20"/>
          <w:szCs w:val="20"/>
        </w:rPr>
        <w:t>5</w:t>
      </w:r>
      <w:r w:rsidRPr="00C83C0E">
        <w:rPr>
          <w:rFonts w:ascii="Arial" w:eastAsiaTheme="majorEastAsia" w:hAnsi="Arial" w:cs="Arial"/>
          <w:b/>
          <w:iCs/>
          <w:color w:val="FFFFFF" w:themeColor="background1" w:themeTint="99"/>
          <w:kern w:val="32"/>
          <w:sz w:val="20"/>
          <w:szCs w:val="20"/>
        </w:rPr>
        <w:t xml:space="preserve"> KROK </w:t>
      </w:r>
      <w:r w:rsidR="00D441AB" w:rsidRPr="00C83C0E">
        <w:rPr>
          <w:rFonts w:ascii="Arial" w:eastAsiaTheme="majorEastAsia" w:hAnsi="Arial" w:cs="Arial"/>
          <w:b/>
          <w:iCs/>
          <w:color w:val="FFFFFF" w:themeColor="background1" w:themeTint="99"/>
          <w:kern w:val="32"/>
          <w:sz w:val="20"/>
          <w:szCs w:val="20"/>
        </w:rPr>
        <w:t>1</w:t>
      </w:r>
    </w:p>
    <w:p w14:paraId="00DDAEEF" w14:textId="77777777" w:rsidR="00D441AB" w:rsidRPr="00C83C0E" w:rsidRDefault="00D441AB" w:rsidP="00C83C0E">
      <w:pPr>
        <w:spacing w:line="240" w:lineRule="auto"/>
        <w:ind w:left="1418"/>
        <w:rPr>
          <w:rFonts w:ascii="Arial" w:hAnsi="Arial" w:cs="Arial"/>
        </w:rPr>
      </w:pPr>
      <w:r w:rsidRPr="00C83C0E">
        <w:rPr>
          <w:rFonts w:ascii="Arial" w:hAnsi="Arial" w:cs="Arial"/>
        </w:rPr>
        <w:t xml:space="preserve">Jednym z rezultatów wspólnych dla wielu inwestycji/projektów są powstające w ich efekcie (w sposób bezpośredni lub pośredni) miejsca pracy. </w:t>
      </w:r>
    </w:p>
    <w:p w14:paraId="538CC610" w14:textId="77777777" w:rsidR="00D441AB" w:rsidRPr="00C83C0E" w:rsidRDefault="00D441AB" w:rsidP="00C83C0E">
      <w:pPr>
        <w:spacing w:line="240" w:lineRule="auto"/>
        <w:ind w:left="1418"/>
        <w:rPr>
          <w:rFonts w:ascii="Arial" w:hAnsi="Arial" w:cs="Arial"/>
        </w:rPr>
      </w:pPr>
      <w:r w:rsidRPr="00C83C0E">
        <w:rPr>
          <w:rFonts w:ascii="Arial" w:hAnsi="Arial" w:cs="Arial"/>
        </w:rPr>
        <w:t xml:space="preserve">W ramach niniejszego punktu Wnioskodawca winien odnieść się do tworzonych w wyniku realizacji projektu </w:t>
      </w:r>
      <w:r w:rsidRPr="00CE69A1">
        <w:rPr>
          <w:rFonts w:ascii="Arial" w:hAnsi="Arial" w:cs="Arial"/>
          <w:b/>
        </w:rPr>
        <w:t>stałych, bezpośrednich miejsc pracy</w:t>
      </w:r>
      <w:r w:rsidRPr="00C83C0E">
        <w:rPr>
          <w:rFonts w:ascii="Arial" w:hAnsi="Arial" w:cs="Arial"/>
        </w:rPr>
        <w:t xml:space="preserve"> poprzez określenie </w:t>
      </w:r>
      <w:r w:rsidRPr="00C83C0E">
        <w:rPr>
          <w:rFonts w:ascii="Arial" w:hAnsi="Arial" w:cs="Arial"/>
          <w:b/>
          <w:i/>
        </w:rPr>
        <w:t xml:space="preserve">rodzaju stanowiska, podstawy zatrudnienia, </w:t>
      </w:r>
      <w:r w:rsidRPr="00C83C0E">
        <w:rPr>
          <w:rFonts w:ascii="Arial" w:hAnsi="Arial" w:cs="Arial"/>
          <w:b/>
          <w:i/>
        </w:rPr>
        <w:lastRenderedPageBreak/>
        <w:t xml:space="preserve">wymiaru etatu, zakresu finansowania </w:t>
      </w:r>
      <w:r w:rsidRPr="00C83C0E">
        <w:rPr>
          <w:rFonts w:ascii="Arial" w:hAnsi="Arial" w:cs="Arial"/>
          <w:i/>
        </w:rPr>
        <w:t>(źródła finansowania)</w:t>
      </w:r>
      <w:r w:rsidRPr="00C83C0E">
        <w:rPr>
          <w:rFonts w:ascii="Arial" w:hAnsi="Arial" w:cs="Arial"/>
          <w:b/>
          <w:i/>
        </w:rPr>
        <w:t xml:space="preserve"> i zakresu czynności</w:t>
      </w:r>
      <w:r w:rsidRPr="00C83C0E">
        <w:rPr>
          <w:rFonts w:ascii="Arial" w:hAnsi="Arial" w:cs="Arial"/>
        </w:rPr>
        <w:t>. Uzyskanie właściwej liczby miejsc pracy utworzonych w wyniku projektu uzyskuje się poprzez użycie funkcji „</w:t>
      </w:r>
      <w:r w:rsidRPr="00C83C0E">
        <w:rPr>
          <w:rFonts w:ascii="Arial" w:hAnsi="Arial" w:cs="Arial"/>
          <w:i/>
        </w:rPr>
        <w:t>Dodaj stanowisko</w:t>
      </w:r>
      <w:r w:rsidRPr="00C83C0E">
        <w:rPr>
          <w:rFonts w:ascii="Arial" w:hAnsi="Arial" w:cs="Arial"/>
        </w:rPr>
        <w:t>” i opis kolejnego stanowiska.</w:t>
      </w:r>
    </w:p>
    <w:p w14:paraId="5A9744D7" w14:textId="77777777" w:rsidR="00D441AB" w:rsidRPr="00C83C0E" w:rsidRDefault="00D441AB" w:rsidP="00C83C0E">
      <w:pPr>
        <w:spacing w:line="240" w:lineRule="auto"/>
        <w:ind w:left="1418"/>
        <w:rPr>
          <w:rFonts w:ascii="Arial" w:hAnsi="Arial" w:cs="Arial"/>
          <w:b/>
        </w:rPr>
      </w:pPr>
      <w:r w:rsidRPr="00C83C0E">
        <w:rPr>
          <w:rFonts w:ascii="Arial" w:hAnsi="Arial" w:cs="Arial"/>
          <w:b/>
        </w:rPr>
        <w:t>Należy podkreślić, iż wykazywane nowe miejsca pracy powinny być bezpośrednio związane z realizacją projektu, nie można więc uznać za wskaźnik rezultatu miejsc pracy utworzonych u</w:t>
      </w:r>
      <w:r w:rsidR="00D941F7">
        <w:rPr>
          <w:rFonts w:ascii="Arial" w:hAnsi="Arial" w:cs="Arial"/>
          <w:b/>
        </w:rPr>
        <w:t> </w:t>
      </w:r>
      <w:r w:rsidRPr="00C83C0E">
        <w:rPr>
          <w:rFonts w:ascii="Arial" w:hAnsi="Arial" w:cs="Arial"/>
          <w:b/>
        </w:rPr>
        <w:t>wykonawców/podwykonawców projektu bądź stworzonych w celu bieżącej obsługi projektu na etapie jego realizacji. Liczbę pracowników należy wykazywać w tzw. Ekwiwalencie pełnego czasu pracy (EPC – oryg. FTE).</w:t>
      </w:r>
    </w:p>
    <w:p w14:paraId="7838C258" w14:textId="77777777" w:rsidR="00D441AB" w:rsidRPr="00C83C0E" w:rsidRDefault="00D441AB" w:rsidP="00C83C0E">
      <w:pPr>
        <w:spacing w:line="240" w:lineRule="auto"/>
        <w:ind w:left="1418"/>
        <w:rPr>
          <w:rFonts w:ascii="Arial" w:hAnsi="Arial" w:cs="Arial"/>
        </w:rPr>
      </w:pPr>
      <w:r w:rsidRPr="00C83C0E">
        <w:rPr>
          <w:rFonts w:ascii="Arial" w:hAnsi="Arial" w:cs="Arial"/>
          <w:b/>
        </w:rPr>
        <w:t xml:space="preserve">Jedno miejsce pracy równe jest jednemu pełnemu etatowi wyrażanemu i wyliczonemu w EPC tzn. niepełny etat sumuje się, przy czym nie zaokrągla się wartości wskaźnika do pełnych jednostek. </w:t>
      </w:r>
      <w:r w:rsidRPr="00C83C0E">
        <w:rPr>
          <w:rFonts w:ascii="Arial" w:hAnsi="Arial" w:cs="Arial"/>
        </w:rPr>
        <w:t>Ewentualny przyrost miejsc pracy, jako efekt pośredni realizacji projektu winien być uwzględniony w ramach celów ogólnych projektu w pkt C.3.1.</w:t>
      </w:r>
    </w:p>
    <w:p w14:paraId="3484ACCB" w14:textId="77777777" w:rsidR="00D441AB" w:rsidRPr="00C83C0E" w:rsidRDefault="00D441AB" w:rsidP="00C83C0E">
      <w:pPr>
        <w:spacing w:line="240" w:lineRule="auto"/>
        <w:ind w:left="1418"/>
        <w:rPr>
          <w:rFonts w:ascii="Arial" w:hAnsi="Arial" w:cs="Arial"/>
        </w:rPr>
      </w:pPr>
      <w:r w:rsidRPr="00C83C0E">
        <w:rPr>
          <w:rFonts w:ascii="Arial" w:hAnsi="Arial" w:cs="Arial"/>
        </w:rPr>
        <w:t>W przypadku gdy Wnioskodawca w ramach wskaźników rezultatu wybrał wskaźnik dotyczący tworzenia nowych miejsc pracy pn. „Wzrost zatrudnienia we wspieranych podmiotach (innych niż przedsiębiorstwa)”, jednak określił dla niego wartość docelową „0” – na podstawie szczegółowych uwarunkowań określonych dla wskaźników horyzontalnych, niniejszy pkt należy pozostawić niewypełniony.</w:t>
      </w:r>
    </w:p>
    <w:p w14:paraId="60E5C747" w14:textId="77777777" w:rsidR="00D441AB" w:rsidRPr="00C83C0E" w:rsidRDefault="00D441AB" w:rsidP="00C83C0E">
      <w:pPr>
        <w:spacing w:line="240" w:lineRule="auto"/>
        <w:ind w:left="1418"/>
        <w:rPr>
          <w:rFonts w:ascii="Arial" w:hAnsi="Arial" w:cs="Arial"/>
        </w:rPr>
      </w:pPr>
      <w:r w:rsidRPr="00C83C0E">
        <w:rPr>
          <w:rFonts w:ascii="Arial" w:hAnsi="Arial" w:cs="Arial"/>
        </w:rPr>
        <w:t xml:space="preserve">Pamiętać należy, że w przypadku podpisania umowy o dofinansowanie, po zakończeniu realizacji projektu Beneficjent zobowiązany będzie do wykazania, iż określony wskaźnik został osiągnięty oraz utrzymany zgodnie z wymogami trwałości </w:t>
      </w:r>
      <w:r w:rsidR="00084309" w:rsidRPr="00084309">
        <w:rPr>
          <w:rFonts w:ascii="Arial" w:hAnsi="Arial" w:cs="Arial"/>
        </w:rPr>
        <w:t>przyjętymi przez IZ RPO</w:t>
      </w:r>
      <w:r w:rsidRPr="00C83C0E">
        <w:rPr>
          <w:rFonts w:ascii="Arial" w:hAnsi="Arial" w:cs="Arial"/>
        </w:rPr>
        <w:t xml:space="preserve">. Wskaźniki powinny zostać osiągnięte na dzień złożenia wniosku o płatność końcową (tj. do 30 dni od daty zakończenia realizacji projektu) lub najpóźniej do roku od daty zakończenia realizacji projektu. W przypadku zadeklarowania wskaźnika horyzontalnego pn. Liczba utrzymanych miejsc pracy, w polu opisowym Metodologia szacowania wartości wskaźników, należy podać poziom zatrudnienia w podmiocie wnioskującym o dofinansowanie na moment składania wniosku o dofinansowanie, zgodnie z definicją tego wskaźnika umieszczoną w Załączniku nr </w:t>
      </w:r>
      <w:r w:rsidR="00084309">
        <w:rPr>
          <w:rFonts w:ascii="Arial" w:hAnsi="Arial" w:cs="Arial"/>
        </w:rPr>
        <w:t>8</w:t>
      </w:r>
      <w:r w:rsidR="00084309" w:rsidRPr="00C83C0E">
        <w:rPr>
          <w:rFonts w:ascii="Arial" w:hAnsi="Arial" w:cs="Arial"/>
        </w:rPr>
        <w:t xml:space="preserve"> </w:t>
      </w:r>
      <w:r w:rsidRPr="00C83C0E">
        <w:rPr>
          <w:rFonts w:ascii="Arial" w:hAnsi="Arial" w:cs="Arial"/>
        </w:rPr>
        <w:t>do Regulaminu</w:t>
      </w:r>
      <w:r w:rsidR="00084309">
        <w:rPr>
          <w:rFonts w:ascii="Arial" w:hAnsi="Arial" w:cs="Arial"/>
        </w:rPr>
        <w:t xml:space="preserve"> konkursu</w:t>
      </w:r>
      <w:r w:rsidRPr="00C83C0E">
        <w:rPr>
          <w:rFonts w:ascii="Arial" w:hAnsi="Arial" w:cs="Arial"/>
        </w:rPr>
        <w:t>.</w:t>
      </w:r>
    </w:p>
    <w:p w14:paraId="6A1ADF55" w14:textId="77777777" w:rsidR="00CD1260" w:rsidRPr="00C83C0E" w:rsidRDefault="00D441AB" w:rsidP="00C83C0E">
      <w:pPr>
        <w:spacing w:line="240" w:lineRule="auto"/>
        <w:ind w:left="1418"/>
        <w:rPr>
          <w:rFonts w:ascii="Arial" w:hAnsi="Arial" w:cs="Arial"/>
        </w:rPr>
      </w:pPr>
      <w:r w:rsidRPr="00C83C0E">
        <w:rPr>
          <w:rFonts w:ascii="Arial" w:hAnsi="Arial" w:cs="Arial"/>
        </w:rPr>
        <w:t xml:space="preserve">Utrzymanie wskaźnika i monitorowanie go w okresie trwałości nie dotyczy wskaźników pn. </w:t>
      </w:r>
      <w:r w:rsidRPr="00C83C0E">
        <w:rPr>
          <w:rFonts w:ascii="Arial" w:hAnsi="Arial" w:cs="Arial"/>
          <w:i/>
        </w:rPr>
        <w:t>Liczba nowo utworzonych miejsc pracy</w:t>
      </w:r>
      <w:r w:rsidRPr="00C83C0E">
        <w:rPr>
          <w:rFonts w:ascii="Arial" w:hAnsi="Arial" w:cs="Arial"/>
        </w:rPr>
        <w:t xml:space="preserve"> – </w:t>
      </w:r>
      <w:r w:rsidRPr="00C83C0E">
        <w:rPr>
          <w:rFonts w:ascii="Arial" w:hAnsi="Arial" w:cs="Arial"/>
          <w:i/>
        </w:rPr>
        <w:t>pozostałe formy</w:t>
      </w:r>
      <w:r w:rsidRPr="00C83C0E">
        <w:rPr>
          <w:rFonts w:ascii="Arial" w:hAnsi="Arial" w:cs="Arial"/>
        </w:rPr>
        <w:t xml:space="preserve"> oraz </w:t>
      </w:r>
      <w:r w:rsidRPr="00C83C0E">
        <w:rPr>
          <w:rFonts w:ascii="Arial" w:hAnsi="Arial" w:cs="Arial"/>
          <w:i/>
        </w:rPr>
        <w:t>Liczba utrzymanych miejsc pracy</w:t>
      </w:r>
      <w:r w:rsidRPr="00C83C0E">
        <w:rPr>
          <w:rFonts w:ascii="Arial" w:hAnsi="Arial" w:cs="Arial"/>
        </w:rPr>
        <w:t>.</w:t>
      </w:r>
    </w:p>
    <w:p w14:paraId="23F6B957" w14:textId="77777777" w:rsidR="00CD1260" w:rsidRPr="00C83C0E" w:rsidRDefault="00CD1260" w:rsidP="00C83C0E">
      <w:pPr>
        <w:spacing w:after="0" w:line="240" w:lineRule="auto"/>
        <w:rPr>
          <w:rFonts w:ascii="Arial" w:hAnsi="Arial" w:cs="Arial"/>
        </w:rPr>
      </w:pPr>
      <w:r w:rsidRPr="00C83C0E">
        <w:rPr>
          <w:rFonts w:ascii="Arial" w:hAnsi="Arial" w:cs="Arial"/>
        </w:rPr>
        <w:br w:type="page"/>
      </w:r>
    </w:p>
    <w:p w14:paraId="4B3102F1" w14:textId="77777777" w:rsidR="00CD1260" w:rsidRPr="00C83C0E" w:rsidRDefault="00CD1260" w:rsidP="00C83C0E">
      <w:pPr>
        <w:pStyle w:val="Nagwek2"/>
        <w:spacing w:line="240" w:lineRule="auto"/>
        <w:rPr>
          <w:rFonts w:cs="Arial"/>
        </w:rPr>
      </w:pPr>
      <w:bookmarkStart w:id="96" w:name="_Toc526333333"/>
      <w:bookmarkStart w:id="97" w:name="_Toc33694998"/>
      <w:r w:rsidRPr="00C83C0E">
        <w:rPr>
          <w:rFonts w:cs="Arial"/>
        </w:rPr>
        <w:lastRenderedPageBreak/>
        <w:t>C.4 Promocja źródła finansowania projektu</w:t>
      </w:r>
      <w:bookmarkEnd w:id="96"/>
      <w:bookmarkEnd w:id="97"/>
    </w:p>
    <w:p w14:paraId="324AA434" w14:textId="77777777" w:rsidR="00CD1260" w:rsidRPr="00C83C0E" w:rsidRDefault="00CD1260" w:rsidP="00C83C0E">
      <w:pPr>
        <w:pStyle w:val="Nagwek3"/>
        <w:spacing w:line="240" w:lineRule="auto"/>
        <w:rPr>
          <w:rFonts w:cs="Arial"/>
        </w:rPr>
      </w:pPr>
      <w:bookmarkStart w:id="98" w:name="_Toc526333334"/>
      <w:bookmarkStart w:id="99" w:name="_Toc33694999"/>
      <w:r w:rsidRPr="00C83C0E">
        <w:rPr>
          <w:rFonts w:cs="Arial"/>
        </w:rPr>
        <w:t>Ogólne informacje dotyczące części C.4 wniosku</w:t>
      </w:r>
      <w:bookmarkEnd w:id="98"/>
      <w:bookmarkEnd w:id="99"/>
      <w:r w:rsidRPr="00C83C0E">
        <w:rPr>
          <w:rFonts w:cs="Arial"/>
        </w:rPr>
        <w:t xml:space="preserve"> </w:t>
      </w:r>
    </w:p>
    <w:p w14:paraId="748A31C2" w14:textId="77777777" w:rsidR="00CD1260" w:rsidRPr="00C83C0E" w:rsidRDefault="00CD1260" w:rsidP="00C83C0E">
      <w:pPr>
        <w:spacing w:line="240" w:lineRule="auto"/>
        <w:ind w:left="1418"/>
        <w:rPr>
          <w:rFonts w:ascii="Arial" w:eastAsia="Times New Roman" w:hAnsi="Arial" w:cs="Arial"/>
          <w:color w:val="000000"/>
          <w:lang w:eastAsia="pl-PL"/>
        </w:rPr>
      </w:pPr>
      <w:r w:rsidRPr="00C83C0E">
        <w:rPr>
          <w:rFonts w:ascii="Arial" w:hAnsi="Arial" w:cs="Arial"/>
          <w:noProof/>
          <w:lang w:eastAsia="pl-PL"/>
        </w:rPr>
        <mc:AlternateContent>
          <mc:Choice Requires="wps">
            <w:drawing>
              <wp:anchor distT="45720" distB="45720" distL="114300" distR="114300" simplePos="0" relativeHeight="251833344" behindDoc="1" locked="0" layoutInCell="1" allowOverlap="1" wp14:anchorId="685ABBEE" wp14:editId="7BE87F36">
                <wp:simplePos x="0" y="0"/>
                <wp:positionH relativeFrom="margin">
                  <wp:posOffset>-132080</wp:posOffset>
                </wp:positionH>
                <wp:positionV relativeFrom="margin">
                  <wp:posOffset>1247775</wp:posOffset>
                </wp:positionV>
                <wp:extent cx="1022350" cy="906145"/>
                <wp:effectExtent l="0" t="0" r="25400" b="27305"/>
                <wp:wrapNone/>
                <wp:docPr id="19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2350" cy="906145"/>
                        </a:xfrm>
                        <a:prstGeom prst="rect">
                          <a:avLst/>
                        </a:prstGeom>
                        <a:solidFill>
                          <a:srgbClr val="FFFFFF"/>
                        </a:solidFill>
                        <a:ln w="9525">
                          <a:solidFill>
                            <a:srgbClr val="FFFFFF"/>
                          </a:solidFill>
                          <a:miter lim="800000"/>
                          <a:headEnd/>
                          <a:tailEnd/>
                        </a:ln>
                      </wps:spPr>
                      <wps:txbx>
                        <w:txbxContent>
                          <w:p w14:paraId="666E6987" w14:textId="77777777" w:rsidR="0092181F" w:rsidRPr="00CD1260" w:rsidRDefault="0092181F" w:rsidP="00CD1260">
                            <w:pPr>
                              <w:rPr>
                                <w:rFonts w:ascii="Arial" w:hAnsi="Arial" w:cs="Arial"/>
                                <w:color w:val="36537A"/>
                              </w:rPr>
                            </w:pPr>
                            <w:r w:rsidRPr="00CD1260">
                              <w:rPr>
                                <w:rFonts w:ascii="Arial" w:hAnsi="Arial" w:cs="Arial"/>
                                <w:color w:val="36537A"/>
                              </w:rPr>
                              <w:t>Znaczenie promocji źródeł finansowania</w:t>
                            </w:r>
                          </w:p>
                          <w:p w14:paraId="34D33B88" w14:textId="77777777" w:rsidR="0092181F" w:rsidRPr="00CD1260" w:rsidRDefault="0092181F" w:rsidP="00CD1260">
                            <w:pPr>
                              <w:rPr>
                                <w:color w:val="36537A"/>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85ABBEE" id="_x0000_s1041" type="#_x0000_t202" style="position:absolute;left:0;text-align:left;margin-left:-10.4pt;margin-top:98.25pt;width:80.5pt;height:71.35pt;z-index:-2514831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" strokecolor="white">
                <v:textbox>
                  <w:txbxContent>
                    <w:p w14:paraId="666E6987" w14:textId="77777777" w:rsidR="0092181F" w:rsidRPr="00CD1260" w:rsidRDefault="0092181F" w:rsidP="00CD1260">
                      <w:pPr>
                        <w:rPr>
                          <w:rFonts w:ascii="Arial" w:hAnsi="Arial" w:cs="Arial"/>
                          <w:color w:val="36537A"/>
                        </w:rPr>
                      </w:pPr>
                      <w:r w:rsidRPr="00CD1260">
                        <w:rPr>
                          <w:rFonts w:ascii="Arial" w:hAnsi="Arial" w:cs="Arial"/>
                          <w:color w:val="36537A"/>
                        </w:rPr>
                        <w:t>Znaczenie promocji źródeł finansowania</w:t>
                      </w:r>
                    </w:p>
                    <w:p w14:paraId="34D33B88" w14:textId="77777777" w:rsidR="0092181F" w:rsidRPr="00CD1260" w:rsidRDefault="0092181F" w:rsidP="00CD1260">
                      <w:pPr>
                        <w:rPr>
                          <w:color w:val="36537A"/>
                        </w:rPr>
                      </w:pPr>
                    </w:p>
                  </w:txbxContent>
                </v:textbox>
                <w10:wrap anchorx="margin" anchory="margin"/>
              </v:shape>
            </w:pict>
          </mc:Fallback>
        </mc:AlternateContent>
      </w:r>
      <w:r w:rsidRPr="00C83C0E">
        <w:rPr>
          <w:rFonts w:ascii="Arial" w:hAnsi="Arial" w:cs="Arial"/>
        </w:rPr>
        <w:t>Działania informacyjne i promocyjne dotyczące interwencji Funduszy Strukturalnych mają na celu podniesienie znaczenia oraz zwiększenie przejrzystości inicjatyw realizowanych przez Unię Europejską, a także mają umożliwić wytworzenie spójnego obrazu tych działań we wszystkich państwach członkowskich.</w:t>
      </w:r>
    </w:p>
    <w:p w14:paraId="74A3DBA1" w14:textId="77777777" w:rsidR="00CD1260" w:rsidRPr="00C83C0E" w:rsidRDefault="00CD1260" w:rsidP="00C83C0E">
      <w:pPr>
        <w:spacing w:line="240" w:lineRule="auto"/>
        <w:ind w:left="1418"/>
        <w:rPr>
          <w:rFonts w:ascii="Arial" w:eastAsia="Times New Roman" w:hAnsi="Arial" w:cs="Arial"/>
          <w:color w:val="000000"/>
          <w:lang w:eastAsia="pl-PL"/>
        </w:rPr>
      </w:pPr>
      <w:r w:rsidRPr="00C83C0E">
        <w:rPr>
          <w:rFonts w:ascii="Arial" w:hAnsi="Arial" w:cs="Arial"/>
        </w:rPr>
        <w:t xml:space="preserve">Projekty realizowane przy współfinansowaniu ze środków Unii Europejskiej powinny być oznaczane specjalnymi tablicami informacyjnymi, a po zakończeniu robót tablicami pamiątkowymi. Wszystkie materiały oraz dokumenty związane z realizacją projektu powinny być oznaczane w określony sposób i zawierać informację o źródłach finansowania projektu. Podobnie przy organizowaniu spotkań informacyjnych związanych z projektem, należy w odpowiedni sposób zaznaczyć udział wspólnotowy. </w:t>
      </w:r>
    </w:p>
    <w:p w14:paraId="4D2DAEF1" w14:textId="77777777" w:rsidR="00CD1260" w:rsidRPr="00C83C0E" w:rsidRDefault="00CD1260" w:rsidP="00C83C0E">
      <w:pPr>
        <w:pStyle w:val="Nagwek3"/>
        <w:spacing w:line="240" w:lineRule="auto"/>
        <w:rPr>
          <w:rFonts w:cs="Arial"/>
          <w:lang w:eastAsia="pl-PL"/>
        </w:rPr>
      </w:pPr>
      <w:bookmarkStart w:id="100" w:name="_Toc526333335"/>
      <w:bookmarkStart w:id="101" w:name="_Toc33695000"/>
      <w:r w:rsidRPr="00C83C0E">
        <w:rPr>
          <w:rFonts w:cs="Arial"/>
          <w:lang w:eastAsia="pl-PL"/>
        </w:rPr>
        <w:t xml:space="preserve">Pkt C.4 </w:t>
      </w:r>
      <w:r w:rsidRPr="00C83C0E">
        <w:rPr>
          <w:rStyle w:val="z-label"/>
          <w:rFonts w:cs="Arial"/>
        </w:rPr>
        <w:t>Promocja źródła finansowania projektu</w:t>
      </w:r>
      <w:bookmarkEnd w:id="100"/>
      <w:bookmarkEnd w:id="101"/>
    </w:p>
    <w:p w14:paraId="6C9D2C57" w14:textId="77777777" w:rsidR="00CD1260" w:rsidRPr="00C83C0E" w:rsidRDefault="00CD1260" w:rsidP="00C83C0E">
      <w:pPr>
        <w:keepNext/>
        <w:keepLines/>
        <w:pBdr>
          <w:top w:val="single" w:sz="4" w:space="1" w:color="FFFFFF" w:themeColor="background1"/>
          <w:left w:val="single" w:sz="4" w:space="3" w:color="FFFFFF" w:themeColor="background1"/>
          <w:bottom w:val="single" w:sz="4" w:space="1" w:color="FFFFFF" w:themeColor="background1"/>
          <w:right w:val="single" w:sz="4" w:space="4" w:color="FFFFFF" w:themeColor="background1"/>
        </w:pBdr>
        <w:shd w:val="clear" w:color="auto" w:fill="44689A"/>
        <w:tabs>
          <w:tab w:val="left" w:pos="3514"/>
        </w:tabs>
        <w:spacing w:after="240" w:line="240" w:lineRule="auto"/>
        <w:ind w:left="1004" w:hanging="578"/>
        <w:outlineLvl w:val="3"/>
        <w:rPr>
          <w:rFonts w:ascii="Arial" w:eastAsiaTheme="majorEastAsia" w:hAnsi="Arial" w:cs="Arial"/>
          <w:b/>
          <w:iCs/>
          <w:color w:val="FFFFFF" w:themeColor="background1" w:themeTint="99"/>
          <w:kern w:val="32"/>
          <w:sz w:val="20"/>
          <w:szCs w:val="20"/>
        </w:rPr>
      </w:pPr>
      <w:r w:rsidRPr="00C83C0E">
        <w:rPr>
          <w:rFonts w:ascii="Arial" w:eastAsiaTheme="majorEastAsia" w:hAnsi="Arial" w:cs="Arial"/>
          <w:b/>
          <w:i/>
          <w:iCs/>
          <w:noProof/>
          <w:color w:val="FFFFFF" w:themeColor="background1" w:themeTint="99"/>
          <w:kern w:val="32"/>
          <w:sz w:val="20"/>
          <w:szCs w:val="20"/>
          <w:lang w:eastAsia="pl-PL"/>
        </w:rPr>
        <mc:AlternateContent>
          <mc:Choice Requires="wps">
            <w:drawing>
              <wp:anchor distT="0" distB="0" distL="114300" distR="114300" simplePos="0" relativeHeight="251835392" behindDoc="0" locked="0" layoutInCell="1" allowOverlap="1" wp14:anchorId="21652E15" wp14:editId="41A5B205">
                <wp:simplePos x="0" y="0"/>
                <wp:positionH relativeFrom="column">
                  <wp:posOffset>207034</wp:posOffset>
                </wp:positionH>
                <wp:positionV relativeFrom="paragraph">
                  <wp:posOffset>250429</wp:posOffset>
                </wp:positionV>
                <wp:extent cx="586740" cy="532130"/>
                <wp:effectExtent l="294005" t="0" r="0" b="107315"/>
                <wp:wrapNone/>
                <wp:docPr id="7" name="Strzałka wygięta w górę 7"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chemeClr val="bg1">
                              <a:lumMod val="65000"/>
                            </a:scheme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D33005" id="Strzałka wygięta w górę 7" o:spid="_x0000_s1026" alt="Strzałka znak graficzny" style="position:absolute;margin-left:16.3pt;margin-top:19.7pt;width:46.2pt;height:41.9pt;rotation:90;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" path="m,300574r337929,l337929,245179r-17254,l453708,,586740,245179r-17254,l569486,532130,,532130,,300574xe" fillcolor="#44689a" strokecolor="#a5a5a5 [2092]"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rPr>
          <w:rFonts w:ascii="Arial" w:eastAsiaTheme="majorEastAsia" w:hAnsi="Arial" w:cs="Arial"/>
          <w:b/>
          <w:iCs/>
          <w:color w:val="FFFFFF" w:themeColor="background1" w:themeTint="99"/>
          <w:kern w:val="32"/>
          <w:sz w:val="20"/>
          <w:szCs w:val="20"/>
        </w:rPr>
        <w:t>C.4 KROK 1</w:t>
      </w:r>
    </w:p>
    <w:p w14:paraId="64BAE8CF" w14:textId="77777777" w:rsidR="00CD1260" w:rsidRPr="00C83C0E" w:rsidRDefault="00CD1260" w:rsidP="00C83C0E">
      <w:pPr>
        <w:tabs>
          <w:tab w:val="left" w:pos="7797"/>
        </w:tabs>
        <w:spacing w:line="240" w:lineRule="auto"/>
        <w:ind w:left="1418"/>
        <w:rPr>
          <w:rFonts w:ascii="Arial" w:hAnsi="Arial" w:cs="Arial"/>
        </w:rPr>
      </w:pPr>
      <w:r w:rsidRPr="00C83C0E">
        <w:rPr>
          <w:rFonts w:ascii="Arial" w:hAnsi="Arial" w:cs="Arial"/>
        </w:rPr>
        <w:t xml:space="preserve">W polu C.4 należy zamieścić krótki opis sposobów promocji udziału Unii Europejskiej (oraz budżetu państwa, jeśli występuje) w finansowaniu projektu. Wymogi dotyczące obowiązków informacyjnych określają zapisy </w:t>
      </w:r>
      <w:r w:rsidRPr="00C83C0E">
        <w:rPr>
          <w:rFonts w:ascii="Arial" w:hAnsi="Arial" w:cs="Arial"/>
          <w:bCs/>
        </w:rPr>
        <w:t xml:space="preserve">Umowy o dofinansowanie oraz Uchwały </w:t>
      </w:r>
      <w:r w:rsidRPr="00C83C0E">
        <w:rPr>
          <w:rFonts w:ascii="Arial" w:hAnsi="Arial" w:cs="Arial"/>
        </w:rPr>
        <w:t>w sprawie podjęcia decyzji o dofinansowaniu Projektu, dla którego Beneficjentem jest Województwo Małopolskie</w:t>
      </w:r>
      <w:r w:rsidRPr="00C83C0E">
        <w:rPr>
          <w:rFonts w:ascii="Arial" w:hAnsi="Arial" w:cs="Arial"/>
          <w:bCs/>
        </w:rPr>
        <w:t xml:space="preserve">. </w:t>
      </w:r>
      <w:r w:rsidRPr="00C83C0E">
        <w:rPr>
          <w:rFonts w:ascii="Arial" w:hAnsi="Arial" w:cs="Arial"/>
        </w:rPr>
        <w:t xml:space="preserve"> </w:t>
      </w:r>
    </w:p>
    <w:p w14:paraId="718239EB" w14:textId="77777777" w:rsidR="00CD1260" w:rsidRPr="00C83C0E" w:rsidRDefault="00CD1260" w:rsidP="00C83C0E">
      <w:pPr>
        <w:tabs>
          <w:tab w:val="left" w:pos="7797"/>
        </w:tabs>
        <w:spacing w:line="240" w:lineRule="auto"/>
        <w:ind w:left="1418"/>
        <w:rPr>
          <w:rFonts w:ascii="Arial" w:hAnsi="Arial" w:cs="Arial"/>
          <w:bCs/>
          <w:sz w:val="20"/>
          <w:szCs w:val="20"/>
        </w:rPr>
      </w:pPr>
      <w:r w:rsidRPr="00C83C0E">
        <w:rPr>
          <w:rFonts w:ascii="Arial" w:hAnsi="Arial" w:cs="Arial"/>
          <w:bCs/>
          <w:szCs w:val="20"/>
        </w:rPr>
        <w:t xml:space="preserve">Szczegółowe informacje i przykłady dotyczące zastosowania powyższych wymagań zostały określone w „Podręczniku wnioskodawcy i beneficjenta programów polityki spójności 2014-2020 w zakresie informacji i promocji”. Podręcznik  oraz wzory materiałów w formie elektronicznej są dostępne w serwisie internetowym </w:t>
      </w:r>
      <w:r w:rsidR="00084309">
        <w:rPr>
          <w:rFonts w:ascii="Arial" w:hAnsi="Arial" w:cs="Arial"/>
          <w:bCs/>
          <w:szCs w:val="20"/>
        </w:rPr>
        <w:t xml:space="preserve">RPO WM: </w:t>
      </w:r>
      <w:hyperlink r:id="rId13" w:history="1">
        <w:r w:rsidR="00084309" w:rsidRPr="00084309">
          <w:rPr>
            <w:rStyle w:val="Hipercze"/>
            <w:rFonts w:ascii="Arial" w:hAnsi="Arial" w:cs="Arial"/>
            <w:bCs/>
            <w:szCs w:val="20"/>
          </w:rPr>
          <w:t>www.rpo.malopolska.pl</w:t>
        </w:r>
      </w:hyperlink>
      <w:r w:rsidR="00084309">
        <w:rPr>
          <w:rFonts w:ascii="Arial" w:hAnsi="Arial" w:cs="Arial"/>
          <w:bCs/>
          <w:color w:val="0070C0"/>
          <w:sz w:val="20"/>
          <w:szCs w:val="20"/>
          <w:u w:val="single"/>
        </w:rPr>
        <w:t>.</w:t>
      </w:r>
      <w:r w:rsidRPr="00C83C0E">
        <w:rPr>
          <w:rFonts w:ascii="Arial" w:hAnsi="Arial" w:cs="Arial"/>
          <w:bCs/>
          <w:sz w:val="20"/>
          <w:szCs w:val="20"/>
        </w:rPr>
        <w:t xml:space="preserve"> </w:t>
      </w:r>
    </w:p>
    <w:p w14:paraId="2BF4DBB7" w14:textId="77777777" w:rsidR="00CD1260" w:rsidRPr="00CE69A1" w:rsidRDefault="002E6488" w:rsidP="00C83C0E">
      <w:pPr>
        <w:tabs>
          <w:tab w:val="left" w:pos="7797"/>
        </w:tabs>
        <w:spacing w:line="240" w:lineRule="auto"/>
        <w:ind w:left="1418"/>
        <w:rPr>
          <w:rFonts w:ascii="Arial" w:hAnsi="Arial" w:cs="Arial"/>
          <w:b/>
          <w:color w:val="44689A"/>
        </w:rPr>
      </w:pPr>
      <w:r w:rsidRPr="00CE69A1">
        <w:rPr>
          <w:rFonts w:ascii="Arial" w:hAnsi="Arial" w:cs="Arial"/>
          <w:b/>
          <w:color w:val="44689A"/>
        </w:rPr>
        <w:t>L</w:t>
      </w:r>
      <w:r w:rsidR="00CD1260" w:rsidRPr="00CE69A1">
        <w:rPr>
          <w:rFonts w:ascii="Arial" w:hAnsi="Arial" w:cs="Arial"/>
          <w:b/>
          <w:color w:val="44689A"/>
        </w:rPr>
        <w:t>imit znaków:</w:t>
      </w:r>
      <w:r w:rsidR="00CD1260" w:rsidRPr="00CE69A1">
        <w:rPr>
          <w:rFonts w:ascii="Arial" w:hAnsi="Arial" w:cs="Arial"/>
          <w:color w:val="44689A"/>
        </w:rPr>
        <w:t xml:space="preserve"> </w:t>
      </w:r>
      <w:r w:rsidR="00CD1260" w:rsidRPr="00CE69A1">
        <w:rPr>
          <w:rFonts w:ascii="Arial" w:hAnsi="Arial" w:cs="Arial"/>
          <w:b/>
          <w:color w:val="44689A"/>
        </w:rPr>
        <w:t>4</w:t>
      </w:r>
      <w:r>
        <w:rPr>
          <w:rFonts w:ascii="Arial" w:hAnsi="Arial" w:cs="Arial"/>
          <w:b/>
          <w:color w:val="44689A"/>
        </w:rPr>
        <w:t xml:space="preserve"> </w:t>
      </w:r>
      <w:r w:rsidR="00CD1260" w:rsidRPr="00CE69A1">
        <w:rPr>
          <w:rFonts w:ascii="Arial" w:hAnsi="Arial" w:cs="Arial"/>
          <w:b/>
          <w:color w:val="44689A"/>
        </w:rPr>
        <w:t>000</w:t>
      </w:r>
    </w:p>
    <w:p w14:paraId="6B9DD252" w14:textId="77777777" w:rsidR="00CD1260" w:rsidRPr="00C83C0E" w:rsidRDefault="00CD1260" w:rsidP="00C83C0E">
      <w:pPr>
        <w:spacing w:after="0" w:line="240" w:lineRule="auto"/>
        <w:rPr>
          <w:rFonts w:ascii="Arial" w:hAnsi="Arial" w:cs="Arial"/>
          <w:b/>
          <w:i/>
          <w:u w:val="single"/>
        </w:rPr>
      </w:pPr>
      <w:r w:rsidRPr="00C83C0E">
        <w:rPr>
          <w:rFonts w:ascii="Arial" w:hAnsi="Arial" w:cs="Arial"/>
          <w:b/>
          <w:i/>
          <w:u w:val="single"/>
        </w:rPr>
        <w:br w:type="page"/>
      </w:r>
    </w:p>
    <w:p w14:paraId="209A81A3" w14:textId="77777777" w:rsidR="00CD1260" w:rsidRPr="00C83C0E" w:rsidRDefault="00CD1260" w:rsidP="00C83C0E">
      <w:pPr>
        <w:pStyle w:val="Nagwek2"/>
        <w:spacing w:line="240" w:lineRule="auto"/>
        <w:rPr>
          <w:rFonts w:cs="Arial"/>
        </w:rPr>
      </w:pPr>
      <w:bookmarkStart w:id="102" w:name="_Toc526333336"/>
      <w:bookmarkStart w:id="103" w:name="_Toc33695001"/>
      <w:r w:rsidRPr="00C83C0E">
        <w:rPr>
          <w:rFonts w:cs="Arial"/>
        </w:rPr>
        <w:lastRenderedPageBreak/>
        <w:t>D. Stopień przygotowania projektu do realizacji oraz wpływ projektu na środowisko</w:t>
      </w:r>
      <w:bookmarkEnd w:id="102"/>
      <w:bookmarkEnd w:id="103"/>
      <w:r w:rsidRPr="00C83C0E">
        <w:rPr>
          <w:rFonts w:cs="Arial"/>
        </w:rPr>
        <w:t xml:space="preserve"> </w:t>
      </w:r>
    </w:p>
    <w:p w14:paraId="626C08C7" w14:textId="77777777" w:rsidR="00CD1260" w:rsidRPr="00C83C0E" w:rsidRDefault="00CD1260" w:rsidP="00C83C0E">
      <w:pPr>
        <w:pStyle w:val="Nagwek3"/>
        <w:spacing w:line="240" w:lineRule="auto"/>
        <w:rPr>
          <w:rFonts w:cs="Arial"/>
        </w:rPr>
      </w:pPr>
      <w:bookmarkStart w:id="104" w:name="_Toc399140623"/>
      <w:bookmarkStart w:id="105" w:name="_Toc399140749"/>
      <w:bookmarkStart w:id="106" w:name="_Toc526333337"/>
      <w:bookmarkStart w:id="107" w:name="_Toc33695002"/>
      <w:r w:rsidRPr="00C83C0E">
        <w:rPr>
          <w:rFonts w:cs="Arial"/>
        </w:rPr>
        <w:t>Ogólne informacje dotyczące części D wniosku</w:t>
      </w:r>
      <w:bookmarkEnd w:id="104"/>
      <w:bookmarkEnd w:id="105"/>
      <w:bookmarkEnd w:id="106"/>
      <w:bookmarkEnd w:id="107"/>
      <w:r w:rsidRPr="00C83C0E">
        <w:rPr>
          <w:rFonts w:cs="Arial"/>
        </w:rPr>
        <w:t xml:space="preserve"> </w:t>
      </w:r>
    </w:p>
    <w:p w14:paraId="6599ADD5" w14:textId="77777777" w:rsidR="00CD1260" w:rsidRPr="00C83C0E" w:rsidRDefault="00CD1260" w:rsidP="00C83C0E">
      <w:pPr>
        <w:spacing w:line="240" w:lineRule="auto"/>
        <w:ind w:left="1418"/>
        <w:rPr>
          <w:rFonts w:ascii="Arial" w:hAnsi="Arial" w:cs="Arial"/>
          <w:b/>
        </w:rPr>
      </w:pPr>
      <w:r w:rsidRPr="00C83C0E">
        <w:rPr>
          <w:rFonts w:ascii="Arial" w:hAnsi="Arial" w:cs="Arial"/>
        </w:rPr>
        <w:t xml:space="preserve">W ramach części D wniosku należy przedstawić informacje pozwalające na ocenę stopnia przygotowania projektu do realizacji. </w:t>
      </w:r>
    </w:p>
    <w:p w14:paraId="53AEA1AA" w14:textId="77777777" w:rsidR="00CD1260" w:rsidRPr="00C83C0E" w:rsidRDefault="00CD1260" w:rsidP="00C83C0E">
      <w:pPr>
        <w:spacing w:line="240" w:lineRule="auto"/>
        <w:ind w:left="1418"/>
        <w:rPr>
          <w:rFonts w:ascii="Arial" w:hAnsi="Arial" w:cs="Arial"/>
        </w:rPr>
      </w:pPr>
      <w:r w:rsidRPr="00C83C0E">
        <w:rPr>
          <w:rFonts w:ascii="Arial" w:hAnsi="Arial" w:cs="Arial"/>
        </w:rPr>
        <w:t xml:space="preserve">W pkt D.1 należy wskazać </w:t>
      </w:r>
      <w:r w:rsidRPr="00C83C0E">
        <w:rPr>
          <w:rFonts w:ascii="Arial" w:hAnsi="Arial" w:cs="Arial"/>
          <w:b/>
        </w:rPr>
        <w:t>w sposób jednoznaczny</w:t>
      </w:r>
      <w:r w:rsidRPr="00C83C0E">
        <w:rPr>
          <w:rFonts w:ascii="Arial" w:hAnsi="Arial" w:cs="Arial"/>
        </w:rPr>
        <w:t xml:space="preserve"> na jakim etapie przygotowania znajduje się </w:t>
      </w:r>
      <w:r w:rsidRPr="00C83C0E">
        <w:rPr>
          <w:rFonts w:ascii="Arial" w:hAnsi="Arial" w:cs="Arial"/>
          <w:b/>
        </w:rPr>
        <w:t>projekt jako całość lub w rozbiciu na zadania</w:t>
      </w:r>
      <w:r w:rsidRPr="00C83C0E">
        <w:rPr>
          <w:rFonts w:ascii="Arial" w:hAnsi="Arial" w:cs="Arial"/>
        </w:rPr>
        <w:t xml:space="preserve">. W tym celu koniecznym będzie wskazanie właściwego </w:t>
      </w:r>
      <w:r w:rsidRPr="00C83C0E">
        <w:rPr>
          <w:rFonts w:ascii="Arial" w:hAnsi="Arial" w:cs="Arial"/>
          <w:b/>
          <w:i/>
        </w:rPr>
        <w:t>trybu realizacji projektu</w:t>
      </w:r>
      <w:r w:rsidRPr="00C83C0E">
        <w:rPr>
          <w:rFonts w:ascii="Arial" w:hAnsi="Arial" w:cs="Arial"/>
        </w:rPr>
        <w:t xml:space="preserve">. </w:t>
      </w:r>
    </w:p>
    <w:p w14:paraId="6D7CD610" w14:textId="77777777" w:rsidR="00CD1260" w:rsidRPr="00C83C0E" w:rsidRDefault="00CD1260" w:rsidP="00C83C0E">
      <w:pPr>
        <w:spacing w:line="240" w:lineRule="auto"/>
        <w:ind w:left="1418"/>
        <w:rPr>
          <w:rFonts w:ascii="Arial" w:hAnsi="Arial" w:cs="Arial"/>
        </w:rPr>
      </w:pPr>
      <w:r w:rsidRPr="00C83C0E">
        <w:rPr>
          <w:rFonts w:ascii="Arial" w:hAnsi="Arial" w:cs="Arial"/>
        </w:rPr>
        <w:t>Na potrzeby właściwego określenia stanu przygotowania projektów wyróżnione zostały 3 tryby przygotowania projektu do realizacji tj.:</w:t>
      </w:r>
    </w:p>
    <w:p w14:paraId="692D25D0" w14:textId="77777777" w:rsidR="00CD1260" w:rsidRPr="00C83C0E" w:rsidRDefault="00CD1260" w:rsidP="00C83C0E">
      <w:pPr>
        <w:numPr>
          <w:ilvl w:val="0"/>
          <w:numId w:val="22"/>
        </w:numPr>
        <w:spacing w:line="240" w:lineRule="auto"/>
        <w:ind w:left="2268" w:hanging="567"/>
        <w:rPr>
          <w:rFonts w:ascii="Arial" w:hAnsi="Arial" w:cs="Arial"/>
        </w:rPr>
      </w:pPr>
      <w:r w:rsidRPr="00C83C0E">
        <w:rPr>
          <w:rFonts w:ascii="Arial" w:hAnsi="Arial" w:cs="Arial"/>
          <w:noProof/>
          <w:lang w:eastAsia="pl-PL"/>
        </w:rPr>
        <mc:AlternateContent>
          <mc:Choice Requires="wps">
            <w:drawing>
              <wp:anchor distT="45720" distB="45720" distL="114300" distR="114300" simplePos="0" relativeHeight="251837440" behindDoc="1" locked="0" layoutInCell="1" allowOverlap="1" wp14:anchorId="0CAB5438" wp14:editId="23CA9920">
                <wp:simplePos x="0" y="0"/>
                <wp:positionH relativeFrom="margin">
                  <wp:posOffset>-5080</wp:posOffset>
                </wp:positionH>
                <wp:positionV relativeFrom="margin">
                  <wp:posOffset>3512820</wp:posOffset>
                </wp:positionV>
                <wp:extent cx="800100" cy="906145"/>
                <wp:effectExtent l="0" t="0" r="19050" b="27305"/>
                <wp:wrapNone/>
                <wp:docPr id="195"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906145"/>
                        </a:xfrm>
                        <a:prstGeom prst="rect">
                          <a:avLst/>
                        </a:prstGeom>
                        <a:solidFill>
                          <a:srgbClr val="FFFFFF"/>
                        </a:solidFill>
                        <a:ln w="9525">
                          <a:solidFill>
                            <a:srgbClr val="FFFFFF"/>
                          </a:solidFill>
                          <a:miter lim="800000"/>
                          <a:headEnd/>
                          <a:tailEnd/>
                        </a:ln>
                      </wps:spPr>
                      <wps:txbx>
                        <w:txbxContent>
                          <w:p w14:paraId="5513F2EA" w14:textId="77777777" w:rsidR="0092181F" w:rsidRDefault="0092181F" w:rsidP="00CD1260">
                            <w:pPr>
                              <w:spacing w:after="0"/>
                              <w:rPr>
                                <w:rFonts w:ascii="Arial" w:hAnsi="Arial" w:cs="Arial"/>
                                <w:color w:val="36537A"/>
                              </w:rPr>
                            </w:pPr>
                            <w:r w:rsidRPr="00CD1260">
                              <w:rPr>
                                <w:rFonts w:ascii="Arial" w:hAnsi="Arial" w:cs="Arial"/>
                                <w:color w:val="36537A"/>
                              </w:rPr>
                              <w:t xml:space="preserve">Tryby </w:t>
                            </w:r>
                          </w:p>
                          <w:p w14:paraId="795AD179" w14:textId="77777777" w:rsidR="0092181F" w:rsidRDefault="0092181F" w:rsidP="00CD1260">
                            <w:pPr>
                              <w:spacing w:after="0"/>
                              <w:rPr>
                                <w:rFonts w:ascii="Arial" w:hAnsi="Arial" w:cs="Arial"/>
                                <w:color w:val="36537A"/>
                              </w:rPr>
                            </w:pPr>
                            <w:r w:rsidRPr="00CD1260">
                              <w:rPr>
                                <w:rFonts w:ascii="Arial" w:hAnsi="Arial" w:cs="Arial"/>
                                <w:color w:val="36537A"/>
                              </w:rPr>
                              <w:t xml:space="preserve">realizacji </w:t>
                            </w:r>
                          </w:p>
                          <w:p w14:paraId="2C230053" w14:textId="77777777" w:rsidR="0092181F" w:rsidRPr="00CD1260" w:rsidRDefault="0092181F" w:rsidP="00CD1260">
                            <w:pPr>
                              <w:spacing w:after="0" w:line="240" w:lineRule="auto"/>
                              <w:rPr>
                                <w:color w:val="36537A"/>
                              </w:rPr>
                            </w:pPr>
                            <w:r w:rsidRPr="00CD1260">
                              <w:rPr>
                                <w:rFonts w:ascii="Arial" w:hAnsi="Arial" w:cs="Arial"/>
                                <w:color w:val="36537A"/>
                              </w:rPr>
                              <w:t>projektu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CAB5438" id="_x0000_s1042" type="#_x0000_t202" style="position:absolute;left:0;text-align:left;margin-left:-.4pt;margin-top:276.6pt;width:63pt;height:71.35pt;z-index:-2514790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" strokecolor="white">
                <v:textbox>
                  <w:txbxContent>
                    <w:p w14:paraId="5513F2EA" w14:textId="77777777" w:rsidR="0092181F" w:rsidRDefault="0092181F" w:rsidP="00CD1260">
                      <w:pPr>
                        <w:spacing w:after="0"/>
                        <w:rPr>
                          <w:rFonts w:ascii="Arial" w:hAnsi="Arial" w:cs="Arial"/>
                          <w:color w:val="36537A"/>
                        </w:rPr>
                      </w:pPr>
                      <w:r w:rsidRPr="00CD1260">
                        <w:rPr>
                          <w:rFonts w:ascii="Arial" w:hAnsi="Arial" w:cs="Arial"/>
                          <w:color w:val="36537A"/>
                        </w:rPr>
                        <w:t xml:space="preserve">Tryby </w:t>
                      </w:r>
                    </w:p>
                    <w:p w14:paraId="795AD179" w14:textId="77777777" w:rsidR="0092181F" w:rsidRDefault="0092181F" w:rsidP="00CD1260">
                      <w:pPr>
                        <w:spacing w:after="0"/>
                        <w:rPr>
                          <w:rFonts w:ascii="Arial" w:hAnsi="Arial" w:cs="Arial"/>
                          <w:color w:val="36537A"/>
                        </w:rPr>
                      </w:pPr>
                      <w:r w:rsidRPr="00CD1260">
                        <w:rPr>
                          <w:rFonts w:ascii="Arial" w:hAnsi="Arial" w:cs="Arial"/>
                          <w:color w:val="36537A"/>
                        </w:rPr>
                        <w:t xml:space="preserve">realizacji </w:t>
                      </w:r>
                    </w:p>
                    <w:p w14:paraId="2C230053" w14:textId="77777777" w:rsidR="0092181F" w:rsidRPr="00CD1260" w:rsidRDefault="0092181F" w:rsidP="00CD1260">
                      <w:pPr>
                        <w:spacing w:after="0" w:line="240" w:lineRule="auto"/>
                        <w:rPr>
                          <w:color w:val="36537A"/>
                        </w:rPr>
                      </w:pPr>
                      <w:r w:rsidRPr="00CD1260">
                        <w:rPr>
                          <w:rFonts w:ascii="Arial" w:hAnsi="Arial" w:cs="Arial"/>
                          <w:color w:val="36537A"/>
                        </w:rPr>
                        <w:t>projektu</w:t>
                      </w:r>
                    </w:p>
                  </w:txbxContent>
                </v:textbox>
                <w10:wrap anchorx="margin" anchory="margin"/>
              </v:shape>
            </w:pict>
          </mc:Fallback>
        </mc:AlternateContent>
      </w:r>
      <w:r w:rsidRPr="00C83C0E">
        <w:rPr>
          <w:rFonts w:ascii="Arial" w:hAnsi="Arial" w:cs="Arial"/>
        </w:rPr>
        <w:t xml:space="preserve">Tryb realizacji projektu/zadania wymagającego uzyskania decyzji o pozwoleniu na budowę/ZRID/zgłoszenia robót budowlanych/inne decyzji umożliwiającej realizację projektu/zadania. </w:t>
      </w:r>
    </w:p>
    <w:p w14:paraId="04107C1A" w14:textId="77777777" w:rsidR="00CD1260" w:rsidRPr="00C83C0E" w:rsidRDefault="00CD1260" w:rsidP="00C83C0E">
      <w:pPr>
        <w:shd w:val="clear" w:color="auto" w:fill="36537A"/>
        <w:spacing w:line="240" w:lineRule="auto"/>
        <w:ind w:left="2268"/>
        <w:rPr>
          <w:rFonts w:ascii="Arial" w:hAnsi="Arial" w:cs="Arial"/>
          <w:color w:val="FFFFFF" w:themeColor="background1"/>
        </w:rPr>
      </w:pPr>
      <w:r w:rsidRPr="00C83C0E">
        <w:rPr>
          <w:rFonts w:ascii="Arial" w:hAnsi="Arial" w:cs="Arial"/>
          <w:b/>
          <w:color w:val="FFFFFF" w:themeColor="background1"/>
        </w:rPr>
        <w:t>Przykład:</w:t>
      </w:r>
      <w:r w:rsidRPr="00C83C0E">
        <w:rPr>
          <w:rFonts w:ascii="Arial" w:hAnsi="Arial" w:cs="Arial"/>
          <w:color w:val="FFFFFF" w:themeColor="background1"/>
        </w:rPr>
        <w:t xml:space="preserve"> Projekt/zadanie dotyczy budowy obiektu kubaturowego dla którego to projektu/zadania Wnioskodawca posiada opracowaną dokumentację techniczną oraz ostateczne pozwolenie na budowę i planuje wybór wykonawcy prac budowlanych. </w:t>
      </w:r>
    </w:p>
    <w:p w14:paraId="07759544" w14:textId="77777777" w:rsidR="00CD1260" w:rsidRPr="00C83C0E" w:rsidRDefault="00CD1260" w:rsidP="00C83C0E">
      <w:pPr>
        <w:numPr>
          <w:ilvl w:val="0"/>
          <w:numId w:val="22"/>
        </w:numPr>
        <w:spacing w:line="240" w:lineRule="auto"/>
        <w:ind w:left="2268" w:hanging="567"/>
        <w:rPr>
          <w:rFonts w:ascii="Arial" w:hAnsi="Arial" w:cs="Arial"/>
        </w:rPr>
      </w:pPr>
      <w:r w:rsidRPr="00C83C0E">
        <w:rPr>
          <w:rFonts w:ascii="Arial" w:hAnsi="Arial" w:cs="Arial"/>
        </w:rPr>
        <w:t>Tryb realizacji projektu/zadania w systemie zaprojektuj i wybuduj.</w:t>
      </w:r>
      <w:r w:rsidR="00440B91">
        <w:rPr>
          <w:rFonts w:ascii="Arial" w:hAnsi="Arial" w:cs="Arial"/>
        </w:rPr>
        <w:t xml:space="preserve"> </w:t>
      </w:r>
      <w:r w:rsidR="00440B91" w:rsidRPr="00440B91">
        <w:rPr>
          <w:rFonts w:ascii="Arial" w:hAnsi="Arial" w:cs="Arial"/>
          <w:b/>
          <w:color w:val="FF0000"/>
        </w:rPr>
        <w:t>W ramach przedmiotowego konkursu brak jest możliwości realizacji projektów w tym trybie.</w:t>
      </w:r>
      <w:r w:rsidR="00440B91" w:rsidRPr="00440B91">
        <w:rPr>
          <w:rFonts w:ascii="Arial" w:hAnsi="Arial" w:cs="Arial"/>
          <w:color w:val="FF0000"/>
        </w:rPr>
        <w:t xml:space="preserve"> </w:t>
      </w:r>
    </w:p>
    <w:p w14:paraId="44EBFE6F" w14:textId="77777777" w:rsidR="00CD1260" w:rsidRPr="00C83C0E" w:rsidRDefault="00CD1260" w:rsidP="00C83C0E">
      <w:pPr>
        <w:shd w:val="clear" w:color="auto" w:fill="36537A"/>
        <w:spacing w:line="240" w:lineRule="auto"/>
        <w:ind w:left="2268"/>
        <w:rPr>
          <w:rFonts w:ascii="Arial" w:hAnsi="Arial" w:cs="Arial"/>
          <w:color w:val="FFFFFF" w:themeColor="background1"/>
        </w:rPr>
      </w:pPr>
      <w:r w:rsidRPr="00C83C0E">
        <w:rPr>
          <w:rFonts w:ascii="Arial" w:hAnsi="Arial" w:cs="Arial"/>
          <w:b/>
          <w:color w:val="FFFFFF" w:themeColor="background1"/>
        </w:rPr>
        <w:t>Przykład:</w:t>
      </w:r>
      <w:r w:rsidRPr="00C83C0E">
        <w:rPr>
          <w:rFonts w:ascii="Arial" w:hAnsi="Arial" w:cs="Arial"/>
          <w:color w:val="FFFFFF" w:themeColor="background1"/>
        </w:rPr>
        <w:t xml:space="preserve"> Projekt/zadanie dotyczy budowy obiektu kubaturowego dla którego to projektu/zadania Wnioskodawca posiada opracowany program funkcjonalno-użytkowy i planuje zlecić wybór </w:t>
      </w:r>
      <w:r w:rsidRPr="00C83C0E">
        <w:rPr>
          <w:rFonts w:ascii="Arial" w:hAnsi="Arial" w:cs="Arial"/>
          <w:b/>
          <w:color w:val="FFFFFF" w:themeColor="background1"/>
        </w:rPr>
        <w:t>jednego</w:t>
      </w:r>
      <w:r w:rsidRPr="00C83C0E">
        <w:rPr>
          <w:rFonts w:ascii="Arial" w:hAnsi="Arial" w:cs="Arial"/>
          <w:color w:val="FFFFFF" w:themeColor="background1"/>
        </w:rPr>
        <w:t xml:space="preserve"> wykonawcy zarówno w zakresie prac projektowych, jak również budowlanych.</w:t>
      </w:r>
    </w:p>
    <w:p w14:paraId="2C8CD306" w14:textId="77777777" w:rsidR="00CD1260" w:rsidRPr="00C83C0E" w:rsidRDefault="00CD1260" w:rsidP="00C83C0E">
      <w:pPr>
        <w:numPr>
          <w:ilvl w:val="0"/>
          <w:numId w:val="22"/>
        </w:numPr>
        <w:spacing w:line="240" w:lineRule="auto"/>
        <w:ind w:left="2268" w:hanging="567"/>
        <w:rPr>
          <w:rFonts w:ascii="Arial" w:hAnsi="Arial" w:cs="Arial"/>
        </w:rPr>
      </w:pPr>
      <w:r w:rsidRPr="00C83C0E">
        <w:rPr>
          <w:rFonts w:ascii="Arial" w:hAnsi="Arial" w:cs="Arial"/>
        </w:rPr>
        <w:t xml:space="preserve">Tryb realizacji projektu/zadania niewymagającego uzyskania pozwolenia na budowę/ZRID/zgłoszenia robót budowlanych/inne decyzji umożliwiającej realizację projektu/zadania oraz nierealizowany w systemie zaprojektuj i wybuduj. Tryb ten dotyczy w szczególności projektów/zadań polegających na dostawach np. mających na celu realizację imprez kulturalnych, opracowanie dokumentów planistycznych, etc. </w:t>
      </w:r>
    </w:p>
    <w:p w14:paraId="318859D5" w14:textId="77777777" w:rsidR="00CD1260" w:rsidRPr="00C83C0E" w:rsidRDefault="00CD1260" w:rsidP="00C83C0E">
      <w:pPr>
        <w:shd w:val="clear" w:color="auto" w:fill="36537A"/>
        <w:spacing w:line="240" w:lineRule="auto"/>
        <w:ind w:left="2268"/>
        <w:rPr>
          <w:rFonts w:ascii="Arial" w:hAnsi="Arial" w:cs="Arial"/>
          <w:color w:val="FFFFFF" w:themeColor="background1"/>
        </w:rPr>
      </w:pPr>
      <w:r w:rsidRPr="00C83C0E">
        <w:rPr>
          <w:rFonts w:ascii="Arial" w:hAnsi="Arial" w:cs="Arial"/>
          <w:b/>
          <w:color w:val="FFFFFF" w:themeColor="background1"/>
        </w:rPr>
        <w:t>Przykład:</w:t>
      </w:r>
      <w:r w:rsidRPr="00C83C0E">
        <w:rPr>
          <w:rFonts w:ascii="Arial" w:hAnsi="Arial" w:cs="Arial"/>
          <w:color w:val="FFFFFF" w:themeColor="background1"/>
        </w:rPr>
        <w:t xml:space="preserve"> Projekt/zadanie dotyczy zakupu wyposażenia i Wnioskodawca dysponuje wykazem planowanego do zakupu sprzętu wraz ze wskazaniem jego lokalizacji.</w:t>
      </w:r>
    </w:p>
    <w:p w14:paraId="56EB1340" w14:textId="77777777" w:rsidR="00CD1260" w:rsidRPr="00C83C0E" w:rsidRDefault="008761B4" w:rsidP="00C83C0E">
      <w:pPr>
        <w:spacing w:line="240" w:lineRule="auto"/>
        <w:ind w:left="1418"/>
        <w:rPr>
          <w:rFonts w:ascii="Arial" w:hAnsi="Arial" w:cs="Arial"/>
        </w:rPr>
      </w:pPr>
      <w:r w:rsidRPr="00C83C0E">
        <w:rPr>
          <w:rFonts w:ascii="Arial" w:hAnsi="Arial" w:cs="Arial"/>
          <w:noProof/>
          <w:lang w:eastAsia="pl-PL"/>
        </w:rPr>
        <mc:AlternateContent>
          <mc:Choice Requires="wps">
            <w:drawing>
              <wp:anchor distT="45720" distB="45720" distL="114300" distR="114300" simplePos="0" relativeHeight="251838464" behindDoc="1" locked="0" layoutInCell="1" allowOverlap="1" wp14:anchorId="2E611D9E" wp14:editId="5EBA0AB1">
                <wp:simplePos x="0" y="0"/>
                <wp:positionH relativeFrom="margin">
                  <wp:posOffset>-248285</wp:posOffset>
                </wp:positionH>
                <wp:positionV relativeFrom="margin">
                  <wp:posOffset>7227265</wp:posOffset>
                </wp:positionV>
                <wp:extent cx="1098550" cy="1208405"/>
                <wp:effectExtent l="0" t="0" r="25400" b="10795"/>
                <wp:wrapNone/>
                <wp:docPr id="194"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8550" cy="1208405"/>
                        </a:xfrm>
                        <a:prstGeom prst="rect">
                          <a:avLst/>
                        </a:prstGeom>
                        <a:solidFill>
                          <a:srgbClr val="FFFFFF"/>
                        </a:solidFill>
                        <a:ln w="9525">
                          <a:solidFill>
                            <a:srgbClr val="FFFFFF"/>
                          </a:solidFill>
                          <a:miter lim="800000"/>
                          <a:headEnd/>
                          <a:tailEnd/>
                        </a:ln>
                      </wps:spPr>
                      <wps:txbx>
                        <w:txbxContent>
                          <w:p w14:paraId="31B0B296" w14:textId="77777777" w:rsidR="0092181F" w:rsidRPr="00BF0ACC" w:rsidRDefault="0092181F" w:rsidP="00CD1260">
                            <w:pPr>
                              <w:spacing w:after="0"/>
                              <w:rPr>
                                <w:rFonts w:ascii="Arial" w:hAnsi="Arial" w:cs="Arial"/>
                                <w:color w:val="36537A"/>
                              </w:rPr>
                            </w:pPr>
                            <w:r w:rsidRPr="00BF0ACC">
                              <w:rPr>
                                <w:rFonts w:ascii="Arial" w:hAnsi="Arial" w:cs="Arial"/>
                                <w:color w:val="36537A"/>
                              </w:rPr>
                              <w:t xml:space="preserve">Rodzaje przedsięwzięć w zakresie </w:t>
                            </w:r>
                          </w:p>
                          <w:p w14:paraId="62BFF124" w14:textId="77777777" w:rsidR="0092181F" w:rsidRPr="00BF0ACC" w:rsidRDefault="0092181F" w:rsidP="00CD1260">
                            <w:pPr>
                              <w:rPr>
                                <w:rFonts w:ascii="Arial" w:hAnsi="Arial" w:cs="Arial"/>
                                <w:color w:val="36537A"/>
                              </w:rPr>
                            </w:pPr>
                            <w:r w:rsidRPr="00BF0ACC">
                              <w:rPr>
                                <w:rFonts w:ascii="Arial" w:hAnsi="Arial" w:cs="Arial"/>
                                <w:color w:val="36537A"/>
                              </w:rPr>
                              <w:t>oceny oddziaływania na środowisko</w:t>
                            </w:r>
                          </w:p>
                          <w:p w14:paraId="7892EB4F" w14:textId="77777777" w:rsidR="0092181F" w:rsidRPr="00BF0ACC" w:rsidRDefault="0092181F" w:rsidP="00CD1260">
                            <w:pPr>
                              <w:rPr>
                                <w:rFonts w:ascii="Arial" w:hAnsi="Arial" w:cs="Arial"/>
                                <w:color w:val="36537A"/>
                              </w:rPr>
                            </w:pPr>
                          </w:p>
                          <w:p w14:paraId="375A31DB" w14:textId="77777777" w:rsidR="0092181F" w:rsidRPr="00BF0ACC" w:rsidRDefault="0092181F" w:rsidP="00CD1260">
                            <w:pPr>
                              <w:rPr>
                                <w:color w:val="36537A"/>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E611D9E" id="_x0000_s1043" type="#_x0000_t202" style="position:absolute;left:0;text-align:left;margin-left:-19.55pt;margin-top:569.1pt;width:86.5pt;height:95.15pt;z-index:-2514780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" strokecolor="white">
                <v:textbox>
                  <w:txbxContent>
                    <w:p w14:paraId="31B0B296" w14:textId="77777777" w:rsidR="0092181F" w:rsidRPr="00BF0ACC" w:rsidRDefault="0092181F" w:rsidP="00CD1260">
                      <w:pPr>
                        <w:spacing w:after="0"/>
                        <w:rPr>
                          <w:rFonts w:ascii="Arial" w:hAnsi="Arial" w:cs="Arial"/>
                          <w:color w:val="36537A"/>
                        </w:rPr>
                      </w:pPr>
                      <w:r w:rsidRPr="00BF0ACC">
                        <w:rPr>
                          <w:rFonts w:ascii="Arial" w:hAnsi="Arial" w:cs="Arial"/>
                          <w:color w:val="36537A"/>
                        </w:rPr>
                        <w:t xml:space="preserve">Rodzaje przedsięwzięć w zakresie </w:t>
                      </w:r>
                    </w:p>
                    <w:p w14:paraId="62BFF124" w14:textId="77777777" w:rsidR="0092181F" w:rsidRPr="00BF0ACC" w:rsidRDefault="0092181F" w:rsidP="00CD1260">
                      <w:pPr>
                        <w:rPr>
                          <w:rFonts w:ascii="Arial" w:hAnsi="Arial" w:cs="Arial"/>
                          <w:color w:val="36537A"/>
                        </w:rPr>
                      </w:pPr>
                      <w:r w:rsidRPr="00BF0ACC">
                        <w:rPr>
                          <w:rFonts w:ascii="Arial" w:hAnsi="Arial" w:cs="Arial"/>
                          <w:color w:val="36537A"/>
                        </w:rPr>
                        <w:t>oceny oddziaływania na środowisko</w:t>
                      </w:r>
                    </w:p>
                    <w:p w14:paraId="7892EB4F" w14:textId="77777777" w:rsidR="0092181F" w:rsidRPr="00BF0ACC" w:rsidRDefault="0092181F" w:rsidP="00CD1260">
                      <w:pPr>
                        <w:rPr>
                          <w:rFonts w:ascii="Arial" w:hAnsi="Arial" w:cs="Arial"/>
                          <w:color w:val="36537A"/>
                        </w:rPr>
                      </w:pPr>
                    </w:p>
                    <w:p w14:paraId="375A31DB" w14:textId="77777777" w:rsidR="0092181F" w:rsidRPr="00BF0ACC" w:rsidRDefault="0092181F" w:rsidP="00CD1260">
                      <w:pPr>
                        <w:rPr>
                          <w:color w:val="36537A"/>
                        </w:rPr>
                      </w:pPr>
                    </w:p>
                  </w:txbxContent>
                </v:textbox>
                <w10:wrap anchorx="margin" anchory="margin"/>
              </v:shape>
            </w:pict>
          </mc:Fallback>
        </mc:AlternateContent>
      </w:r>
      <w:r w:rsidR="00CD1260" w:rsidRPr="00C83C0E">
        <w:rPr>
          <w:rFonts w:ascii="Arial" w:hAnsi="Arial" w:cs="Arial"/>
        </w:rPr>
        <w:t xml:space="preserve">W pkt D.2 należy przedstawić informację dotyczące </w:t>
      </w:r>
      <w:r w:rsidR="00CD1260" w:rsidRPr="00CE69A1">
        <w:rPr>
          <w:rFonts w:ascii="Arial" w:hAnsi="Arial" w:cs="Arial"/>
          <w:b/>
          <w:i/>
        </w:rPr>
        <w:t>oceny oddziaływania projektu na środowisko/ wpływu projektu na środowisko</w:t>
      </w:r>
      <w:r w:rsidR="00CD1260" w:rsidRPr="00C83C0E">
        <w:rPr>
          <w:rFonts w:ascii="Arial" w:hAnsi="Arial" w:cs="Arial"/>
          <w:i/>
        </w:rPr>
        <w:t xml:space="preserve">. </w:t>
      </w:r>
      <w:r w:rsidR="00CD1260" w:rsidRPr="00C83C0E">
        <w:rPr>
          <w:rFonts w:ascii="Arial" w:hAnsi="Arial" w:cs="Arial"/>
        </w:rPr>
        <w:t xml:space="preserve">Analogicznie jak w przypadku określania </w:t>
      </w:r>
      <w:r w:rsidR="00CD1260" w:rsidRPr="00CE69A1">
        <w:rPr>
          <w:rFonts w:ascii="Arial" w:hAnsi="Arial" w:cs="Arial"/>
          <w:b/>
          <w:i/>
        </w:rPr>
        <w:t xml:space="preserve">stanu przygotowania projektu do realizacji </w:t>
      </w:r>
      <w:r w:rsidR="00CD1260" w:rsidRPr="00C83C0E">
        <w:rPr>
          <w:rFonts w:ascii="Arial" w:hAnsi="Arial" w:cs="Arial"/>
        </w:rPr>
        <w:t xml:space="preserve">Wnioskodawca określać będzie wpływ projektu na środowisko w stosunku do całego projektu (opcja podstawowa) lub w odniesieniu do poszczególnych zadań (opcja wyjątkowa na gruncie ustawy z dnia 3 października 2008 r. </w:t>
      </w:r>
      <w:r w:rsidR="00CD1260" w:rsidRPr="00CE69A1">
        <w:rPr>
          <w:rFonts w:ascii="Arial" w:hAnsi="Arial" w:cs="Arial"/>
        </w:rPr>
        <w:t>o udostępnianiu informacji o środowisku i jego ochronie, udziale społeczeństwa w ochronie środowiska oraz o ocenach oddziaływania na środowisko</w:t>
      </w:r>
      <w:r w:rsidR="00CD1260" w:rsidRPr="00C83C0E">
        <w:rPr>
          <w:rFonts w:ascii="Arial" w:hAnsi="Arial" w:cs="Arial"/>
        </w:rPr>
        <w:t xml:space="preserve"> – dalej ustawa OOŚ). Wnioskodawca będzie zobowiązany do precyzyjnego wskazania czy projekt/ zadanie należy do przedsięwzięć:</w:t>
      </w:r>
    </w:p>
    <w:p w14:paraId="134E540C" w14:textId="77777777" w:rsidR="00CD1260" w:rsidRPr="00C83C0E" w:rsidRDefault="00CD1260" w:rsidP="00C83C0E">
      <w:pPr>
        <w:numPr>
          <w:ilvl w:val="0"/>
          <w:numId w:val="23"/>
        </w:numPr>
        <w:spacing w:before="240" w:after="0" w:line="240" w:lineRule="auto"/>
        <w:ind w:left="2268" w:hanging="567"/>
        <w:rPr>
          <w:rFonts w:ascii="Arial" w:hAnsi="Arial" w:cs="Arial"/>
          <w:szCs w:val="20"/>
        </w:rPr>
      </w:pPr>
      <w:r w:rsidRPr="00C83C0E">
        <w:rPr>
          <w:rFonts w:ascii="Arial" w:hAnsi="Arial" w:cs="Arial"/>
          <w:szCs w:val="20"/>
        </w:rPr>
        <w:lastRenderedPageBreak/>
        <w:t xml:space="preserve">mogących </w:t>
      </w:r>
      <w:r w:rsidRPr="00BF0ACC">
        <w:rPr>
          <w:rFonts w:ascii="Arial" w:hAnsi="Arial" w:cs="Arial"/>
          <w:b/>
          <w:szCs w:val="20"/>
        </w:rPr>
        <w:t>zawsze znacząco</w:t>
      </w:r>
      <w:r w:rsidRPr="00C83C0E">
        <w:rPr>
          <w:rFonts w:ascii="Arial" w:hAnsi="Arial" w:cs="Arial"/>
          <w:szCs w:val="20"/>
        </w:rPr>
        <w:t xml:space="preserve"> oddziaływać na środowisko,</w:t>
      </w:r>
    </w:p>
    <w:p w14:paraId="3EFB0303" w14:textId="77777777" w:rsidR="00CD1260" w:rsidRPr="00C83C0E" w:rsidRDefault="00CD1260" w:rsidP="00C83C0E">
      <w:pPr>
        <w:numPr>
          <w:ilvl w:val="0"/>
          <w:numId w:val="23"/>
        </w:numPr>
        <w:spacing w:before="240" w:after="0" w:line="240" w:lineRule="auto"/>
        <w:ind w:left="2268" w:hanging="567"/>
        <w:rPr>
          <w:rFonts w:ascii="Arial" w:hAnsi="Arial" w:cs="Arial"/>
          <w:szCs w:val="20"/>
        </w:rPr>
      </w:pPr>
      <w:r w:rsidRPr="00C83C0E">
        <w:rPr>
          <w:rFonts w:ascii="Arial" w:hAnsi="Arial" w:cs="Arial"/>
          <w:szCs w:val="20"/>
        </w:rPr>
        <w:t xml:space="preserve">mogących </w:t>
      </w:r>
      <w:r w:rsidRPr="00BF0ACC">
        <w:rPr>
          <w:rFonts w:ascii="Arial" w:hAnsi="Arial" w:cs="Arial"/>
          <w:b/>
          <w:szCs w:val="20"/>
        </w:rPr>
        <w:t>potencjalnie znacząco</w:t>
      </w:r>
      <w:r w:rsidRPr="00C83C0E">
        <w:rPr>
          <w:rFonts w:ascii="Arial" w:hAnsi="Arial" w:cs="Arial"/>
          <w:szCs w:val="20"/>
        </w:rPr>
        <w:t xml:space="preserve"> oddziaływać na środowisko,</w:t>
      </w:r>
    </w:p>
    <w:p w14:paraId="3EAF5BD6" w14:textId="77777777" w:rsidR="00CD1260" w:rsidRPr="00C83C0E" w:rsidRDefault="00CD1260" w:rsidP="00C83C0E">
      <w:pPr>
        <w:numPr>
          <w:ilvl w:val="0"/>
          <w:numId w:val="23"/>
        </w:numPr>
        <w:spacing w:before="240" w:after="0" w:line="240" w:lineRule="auto"/>
        <w:ind w:left="2268" w:hanging="567"/>
        <w:rPr>
          <w:rFonts w:ascii="Arial" w:hAnsi="Arial" w:cs="Arial"/>
          <w:szCs w:val="20"/>
        </w:rPr>
      </w:pPr>
      <w:r w:rsidRPr="00C83C0E">
        <w:rPr>
          <w:rFonts w:ascii="Arial" w:hAnsi="Arial" w:cs="Arial"/>
        </w:rPr>
        <w:t>nie będących przedsięwzięciami wymienionym w pkt A</w:t>
      </w:r>
      <w:r w:rsidR="00F415AE" w:rsidRPr="00C83C0E">
        <w:rPr>
          <w:rFonts w:ascii="Arial" w:hAnsi="Arial" w:cs="Arial"/>
        </w:rPr>
        <w:t xml:space="preserve"> </w:t>
      </w:r>
      <w:r w:rsidRPr="00C83C0E">
        <w:rPr>
          <w:rFonts w:ascii="Arial" w:hAnsi="Arial" w:cs="Arial"/>
        </w:rPr>
        <w:t>i pkt B.</w:t>
      </w:r>
    </w:p>
    <w:p w14:paraId="68630119" w14:textId="77777777" w:rsidR="00CD1260" w:rsidRPr="00C83C0E" w:rsidRDefault="00CD1260" w:rsidP="00C83C0E">
      <w:pPr>
        <w:pStyle w:val="Nagwek3"/>
        <w:spacing w:before="840" w:line="240" w:lineRule="auto"/>
        <w:rPr>
          <w:rFonts w:cs="Arial"/>
        </w:rPr>
      </w:pPr>
      <w:bookmarkStart w:id="108" w:name="_Toc526333338"/>
      <w:bookmarkStart w:id="109" w:name="_Toc33695003"/>
      <w:r w:rsidRPr="00C83C0E">
        <w:rPr>
          <w:rFonts w:cs="Arial"/>
        </w:rPr>
        <w:t>Pkt D.1 Stan przygotowania projektu do realizacji</w:t>
      </w:r>
      <w:bookmarkEnd w:id="108"/>
      <w:bookmarkEnd w:id="109"/>
      <w:r w:rsidRPr="00C83C0E">
        <w:rPr>
          <w:rFonts w:cs="Arial"/>
        </w:rPr>
        <w:t xml:space="preserve"> </w:t>
      </w:r>
    </w:p>
    <w:p w14:paraId="392E0C8D" w14:textId="77777777" w:rsidR="00F415AE" w:rsidRPr="00C83C0E" w:rsidRDefault="00F415AE" w:rsidP="00C83C0E">
      <w:pPr>
        <w:pStyle w:val="Nagwek4"/>
        <w:spacing w:line="240" w:lineRule="auto"/>
      </w:pPr>
      <w:r w:rsidRPr="00C83C0E">
        <w:rPr>
          <w:i/>
          <w:noProof/>
          <w:lang w:eastAsia="pl-PL"/>
        </w:rPr>
        <mc:AlternateContent>
          <mc:Choice Requires="wps">
            <w:drawing>
              <wp:anchor distT="0" distB="0" distL="114300" distR="114300" simplePos="0" relativeHeight="251840512" behindDoc="0" locked="0" layoutInCell="1" allowOverlap="1" wp14:anchorId="22390F67" wp14:editId="0210B9DD">
                <wp:simplePos x="0" y="0"/>
                <wp:positionH relativeFrom="column">
                  <wp:posOffset>207034</wp:posOffset>
                </wp:positionH>
                <wp:positionV relativeFrom="paragraph">
                  <wp:posOffset>250429</wp:posOffset>
                </wp:positionV>
                <wp:extent cx="586740" cy="532130"/>
                <wp:effectExtent l="294005" t="0" r="0" b="107315"/>
                <wp:wrapNone/>
                <wp:docPr id="10" name="Strzałka wygięta w górę 10"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chemeClr val="bg1">
                              <a:lumMod val="65000"/>
                            </a:scheme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2C1AAD" id="Strzałka wygięta w górę 10" o:spid="_x0000_s1026" alt="Strzałka znak graficzny" style="position:absolute;margin-left:16.3pt;margin-top:19.7pt;width:46.2pt;height:41.9pt;rotation:90;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" path="m,300574r337929,l337929,245179r-17254,l453708,,586740,245179r-17254,l569486,532130,,532130,,300574xe" fillcolor="#44689a" strokecolor="#a5a5a5 [2092]"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D.1 KROK 1</w:t>
      </w:r>
    </w:p>
    <w:p w14:paraId="36A4495A" w14:textId="77777777" w:rsidR="00F415AE" w:rsidRPr="00C83C0E" w:rsidRDefault="00F415AE" w:rsidP="00C83C0E">
      <w:pPr>
        <w:spacing w:line="240" w:lineRule="auto"/>
        <w:ind w:left="1418"/>
        <w:rPr>
          <w:rFonts w:ascii="Arial" w:hAnsi="Arial" w:cs="Arial"/>
        </w:rPr>
      </w:pPr>
      <w:r w:rsidRPr="00C83C0E">
        <w:rPr>
          <w:rFonts w:ascii="Arial" w:hAnsi="Arial" w:cs="Arial"/>
        </w:rPr>
        <w:t xml:space="preserve">Należy wskazać czy </w:t>
      </w:r>
      <w:r w:rsidRPr="00C83C0E">
        <w:rPr>
          <w:rFonts w:ascii="Arial" w:hAnsi="Arial" w:cs="Arial"/>
          <w:b/>
          <w:i/>
        </w:rPr>
        <w:t>Stan przygotowania projektu do realizacji</w:t>
      </w:r>
      <w:r w:rsidRPr="00C83C0E">
        <w:rPr>
          <w:rFonts w:ascii="Arial" w:hAnsi="Arial" w:cs="Arial"/>
          <w:b/>
        </w:rPr>
        <w:t xml:space="preserve"> </w:t>
      </w:r>
      <w:r w:rsidRPr="00C83C0E">
        <w:rPr>
          <w:rFonts w:ascii="Arial" w:hAnsi="Arial" w:cs="Arial"/>
        </w:rPr>
        <w:t>określony będzie dla całego projektu czy też w stosunku do</w:t>
      </w:r>
      <w:r w:rsidR="00D941F7">
        <w:rPr>
          <w:rFonts w:ascii="Arial" w:hAnsi="Arial" w:cs="Arial"/>
        </w:rPr>
        <w:t xml:space="preserve"> </w:t>
      </w:r>
      <w:r w:rsidRPr="00C83C0E">
        <w:rPr>
          <w:rFonts w:ascii="Arial" w:hAnsi="Arial" w:cs="Arial"/>
        </w:rPr>
        <w:t xml:space="preserve">poszczególnych zadań. </w:t>
      </w:r>
    </w:p>
    <w:p w14:paraId="579ECA26" w14:textId="77777777" w:rsidR="00F415AE" w:rsidRPr="00C83C0E" w:rsidRDefault="00F415AE" w:rsidP="00C83C0E">
      <w:pPr>
        <w:spacing w:line="240" w:lineRule="auto"/>
        <w:ind w:left="1418"/>
        <w:rPr>
          <w:rFonts w:ascii="Arial" w:hAnsi="Arial" w:cs="Arial"/>
          <w:b/>
          <w:i/>
        </w:rPr>
      </w:pPr>
      <w:r w:rsidRPr="00C83C0E">
        <w:rPr>
          <w:rFonts w:ascii="Arial" w:hAnsi="Arial" w:cs="Arial"/>
        </w:rPr>
        <w:t xml:space="preserve">CAŁY PROJEKT: Wybierając opcję CAŁY PROJEKT Wnioskodawca deklaruje, że faktycznie cały projekt realizowany będzie w ramach </w:t>
      </w:r>
      <w:r w:rsidRPr="00C83C0E">
        <w:rPr>
          <w:rFonts w:ascii="Arial" w:hAnsi="Arial" w:cs="Arial"/>
          <w:b/>
          <w:u w:val="single"/>
        </w:rPr>
        <w:t>jednego</w:t>
      </w:r>
      <w:r w:rsidRPr="00C83C0E">
        <w:rPr>
          <w:rFonts w:ascii="Arial" w:hAnsi="Arial" w:cs="Arial"/>
        </w:rPr>
        <w:t xml:space="preserve"> </w:t>
      </w:r>
      <w:r w:rsidRPr="00C83C0E">
        <w:rPr>
          <w:rFonts w:ascii="Arial" w:hAnsi="Arial" w:cs="Arial"/>
          <w:b/>
          <w:i/>
        </w:rPr>
        <w:t xml:space="preserve">Trybu przygotowania projektu/zadania do realizacji. </w:t>
      </w:r>
    </w:p>
    <w:p w14:paraId="01BE0673" w14:textId="77777777" w:rsidR="00F415AE" w:rsidRPr="00C83C0E" w:rsidRDefault="00F415AE" w:rsidP="00C83C0E">
      <w:pPr>
        <w:spacing w:line="240" w:lineRule="auto"/>
        <w:ind w:left="1418"/>
        <w:rPr>
          <w:rFonts w:ascii="Arial" w:hAnsi="Arial" w:cs="Arial"/>
        </w:rPr>
      </w:pPr>
      <w:r w:rsidRPr="00C83C0E">
        <w:rPr>
          <w:rFonts w:ascii="Arial" w:hAnsi="Arial" w:cs="Arial"/>
        </w:rPr>
        <w:t xml:space="preserve">ZADANIA: </w:t>
      </w:r>
      <w:r w:rsidRPr="00C83C0E">
        <w:rPr>
          <w:rFonts w:ascii="Arial" w:hAnsi="Arial" w:cs="Arial"/>
        </w:rPr>
        <w:tab/>
        <w:t xml:space="preserve">Wybierając opcję ZADANIA Wnioskodawca określa stan przygotowania projektu w stosunku </w:t>
      </w:r>
      <w:r w:rsidRPr="00CE69A1">
        <w:rPr>
          <w:rFonts w:ascii="Arial" w:hAnsi="Arial" w:cs="Arial"/>
          <w:b/>
        </w:rPr>
        <w:t>do</w:t>
      </w:r>
      <w:r w:rsidR="00D941F7" w:rsidRPr="00CE69A1">
        <w:rPr>
          <w:rFonts w:ascii="Arial" w:hAnsi="Arial" w:cs="Arial"/>
          <w:b/>
        </w:rPr>
        <w:t xml:space="preserve"> </w:t>
      </w:r>
      <w:r w:rsidRPr="00CE69A1">
        <w:rPr>
          <w:rFonts w:ascii="Arial" w:hAnsi="Arial" w:cs="Arial"/>
          <w:b/>
        </w:rPr>
        <w:t>poszczególnych</w:t>
      </w:r>
      <w:r w:rsidRPr="00C83C0E">
        <w:rPr>
          <w:rFonts w:ascii="Arial" w:hAnsi="Arial" w:cs="Arial"/>
          <w:b/>
        </w:rPr>
        <w:t xml:space="preserve"> </w:t>
      </w:r>
      <w:r w:rsidRPr="00C83C0E">
        <w:rPr>
          <w:rFonts w:ascii="Arial" w:hAnsi="Arial" w:cs="Arial"/>
        </w:rPr>
        <w:t xml:space="preserve">zadań inwestycyjnych w projekcie. </w:t>
      </w:r>
    </w:p>
    <w:p w14:paraId="720A19CE" w14:textId="77777777" w:rsidR="00F415AE" w:rsidRPr="00C83C0E" w:rsidRDefault="00F415AE" w:rsidP="00C83C0E">
      <w:pPr>
        <w:pStyle w:val="Nagwek4"/>
        <w:spacing w:line="240" w:lineRule="auto"/>
      </w:pPr>
      <w:r w:rsidRPr="00C83C0E">
        <w:rPr>
          <w:i/>
          <w:noProof/>
          <w:lang w:eastAsia="pl-PL"/>
        </w:rPr>
        <mc:AlternateContent>
          <mc:Choice Requires="wps">
            <w:drawing>
              <wp:anchor distT="0" distB="0" distL="114300" distR="114300" simplePos="0" relativeHeight="251842560" behindDoc="0" locked="0" layoutInCell="1" allowOverlap="1" wp14:anchorId="56B705C9" wp14:editId="4665DA32">
                <wp:simplePos x="0" y="0"/>
                <wp:positionH relativeFrom="column">
                  <wp:posOffset>207034</wp:posOffset>
                </wp:positionH>
                <wp:positionV relativeFrom="paragraph">
                  <wp:posOffset>250429</wp:posOffset>
                </wp:positionV>
                <wp:extent cx="586740" cy="532130"/>
                <wp:effectExtent l="294005" t="0" r="0" b="107315"/>
                <wp:wrapNone/>
                <wp:docPr id="11" name="Strzałka wygięta w górę 11"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chemeClr val="bg1">
                              <a:lumMod val="65000"/>
                            </a:scheme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0AA34D" id="Strzałka wygięta w górę 11" o:spid="_x0000_s1026" alt="Strzałka znak graficzny" style="position:absolute;margin-left:16.3pt;margin-top:19.7pt;width:46.2pt;height:41.9pt;rotation:90;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" path="m,300574r337929,l337929,245179r-17254,l453708,,586740,245179r-17254,l569486,532130,,532130,,300574xe" fillcolor="#44689a" strokecolor="#a5a5a5 [2092]"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D.1 KROK 2</w:t>
      </w:r>
    </w:p>
    <w:p w14:paraId="088CDE3D" w14:textId="77777777" w:rsidR="00F415AE" w:rsidRPr="00C83C0E" w:rsidRDefault="00F415AE" w:rsidP="00C83C0E">
      <w:pPr>
        <w:spacing w:line="240" w:lineRule="auto"/>
        <w:ind w:left="1418"/>
        <w:jc w:val="both"/>
        <w:rPr>
          <w:rFonts w:ascii="Arial" w:hAnsi="Arial" w:cs="Arial"/>
        </w:rPr>
      </w:pPr>
      <w:r w:rsidRPr="00C83C0E">
        <w:rPr>
          <w:rFonts w:ascii="Arial" w:hAnsi="Arial" w:cs="Arial"/>
        </w:rPr>
        <w:t xml:space="preserve">W ramach </w:t>
      </w:r>
      <w:r w:rsidRPr="00C83C0E">
        <w:rPr>
          <w:rFonts w:ascii="Arial" w:hAnsi="Arial" w:cs="Arial"/>
          <w:b/>
          <w:i/>
        </w:rPr>
        <w:t>Trybu przygotowania projektu/</w:t>
      </w:r>
      <w:r w:rsidR="00D941F7">
        <w:rPr>
          <w:rFonts w:ascii="Arial" w:hAnsi="Arial" w:cs="Arial"/>
          <w:b/>
          <w:i/>
        </w:rPr>
        <w:t xml:space="preserve"> </w:t>
      </w:r>
      <w:r w:rsidRPr="00C83C0E">
        <w:rPr>
          <w:rFonts w:ascii="Arial" w:hAnsi="Arial" w:cs="Arial"/>
          <w:b/>
          <w:i/>
        </w:rPr>
        <w:t>zadania do realizacji</w:t>
      </w:r>
      <w:r w:rsidRPr="00C83C0E">
        <w:rPr>
          <w:rFonts w:ascii="Arial" w:hAnsi="Arial" w:cs="Arial"/>
        </w:rPr>
        <w:t xml:space="preserve"> należy wskazać czy projekt</w:t>
      </w:r>
    </w:p>
    <w:p w14:paraId="1F369205" w14:textId="77777777" w:rsidR="00F415AE" w:rsidRPr="00C83C0E" w:rsidRDefault="00F415AE" w:rsidP="00C83C0E">
      <w:pPr>
        <w:numPr>
          <w:ilvl w:val="0"/>
          <w:numId w:val="24"/>
        </w:numPr>
        <w:spacing w:after="120" w:line="240" w:lineRule="auto"/>
        <w:ind w:left="2268" w:hanging="567"/>
        <w:rPr>
          <w:rFonts w:ascii="Arial" w:hAnsi="Arial" w:cs="Arial"/>
        </w:rPr>
      </w:pPr>
      <w:r w:rsidRPr="00C83C0E">
        <w:rPr>
          <w:rFonts w:ascii="Arial" w:hAnsi="Arial" w:cs="Arial"/>
        </w:rPr>
        <w:t xml:space="preserve">Wymaga uzyskania decyzji o pozwoleniu na budowę/ ZRID/ zgłoszenia robót budowlanych/innych decyzji umożliwiających realizację projektu/zadania. </w:t>
      </w:r>
    </w:p>
    <w:p w14:paraId="0B8C84B7" w14:textId="77777777" w:rsidR="00F415AE" w:rsidRPr="00C83C0E" w:rsidRDefault="00F415AE" w:rsidP="00C83C0E">
      <w:pPr>
        <w:numPr>
          <w:ilvl w:val="0"/>
          <w:numId w:val="24"/>
        </w:numPr>
        <w:spacing w:after="120" w:line="240" w:lineRule="auto"/>
        <w:ind w:left="2268" w:hanging="567"/>
        <w:rPr>
          <w:rFonts w:ascii="Arial" w:hAnsi="Arial" w:cs="Arial"/>
        </w:rPr>
      </w:pPr>
      <w:r w:rsidRPr="00C83C0E">
        <w:rPr>
          <w:rFonts w:ascii="Arial" w:hAnsi="Arial" w:cs="Arial"/>
        </w:rPr>
        <w:t>Realizowany jest w systemie zaprojektuj i wybuduj.</w:t>
      </w:r>
      <w:r w:rsidR="00440B91">
        <w:rPr>
          <w:rFonts w:ascii="Arial" w:hAnsi="Arial" w:cs="Arial"/>
        </w:rPr>
        <w:t xml:space="preserve"> </w:t>
      </w:r>
      <w:r w:rsidR="00440B91" w:rsidRPr="00440B91">
        <w:rPr>
          <w:rFonts w:ascii="Arial" w:hAnsi="Arial" w:cs="Arial"/>
          <w:b/>
          <w:color w:val="FF0000"/>
        </w:rPr>
        <w:t>W ramach przedmiotowego konkursu brak jest możliwości realizacji projektów w tym trybie.</w:t>
      </w:r>
    </w:p>
    <w:p w14:paraId="28CC0B1E" w14:textId="77777777" w:rsidR="00F415AE" w:rsidRPr="00C83C0E" w:rsidRDefault="00F415AE" w:rsidP="00C83C0E">
      <w:pPr>
        <w:numPr>
          <w:ilvl w:val="0"/>
          <w:numId w:val="24"/>
        </w:numPr>
        <w:spacing w:after="120" w:line="240" w:lineRule="auto"/>
        <w:ind w:left="2268" w:hanging="567"/>
        <w:rPr>
          <w:rFonts w:ascii="Arial" w:hAnsi="Arial" w:cs="Arial"/>
        </w:rPr>
      </w:pPr>
      <w:r w:rsidRPr="00C83C0E">
        <w:rPr>
          <w:rFonts w:ascii="Arial" w:hAnsi="Arial" w:cs="Arial"/>
        </w:rPr>
        <w:t xml:space="preserve">Nie wymaga uzyskania pozwolenia na budowę/ ZRID/ zgłoszenia robót budowlanych/innych decyzji umożliwiających realizację projektu/zadania oraz nie jest realizowany w systemie projektuj i wybuduj. </w:t>
      </w:r>
    </w:p>
    <w:p w14:paraId="36D33EF0" w14:textId="77777777" w:rsidR="00F415AE" w:rsidRPr="00C83C0E" w:rsidRDefault="00F415AE" w:rsidP="00C83C0E">
      <w:pPr>
        <w:pStyle w:val="Nagwek4"/>
        <w:spacing w:line="240" w:lineRule="auto"/>
      </w:pPr>
      <w:r w:rsidRPr="00C83C0E">
        <w:rPr>
          <w:i/>
          <w:noProof/>
          <w:lang w:eastAsia="pl-PL"/>
        </w:rPr>
        <mc:AlternateContent>
          <mc:Choice Requires="wps">
            <w:drawing>
              <wp:anchor distT="0" distB="0" distL="114300" distR="114300" simplePos="0" relativeHeight="251844608" behindDoc="0" locked="0" layoutInCell="1" allowOverlap="1" wp14:anchorId="4C708967" wp14:editId="14541B13">
                <wp:simplePos x="0" y="0"/>
                <wp:positionH relativeFrom="column">
                  <wp:posOffset>207034</wp:posOffset>
                </wp:positionH>
                <wp:positionV relativeFrom="paragraph">
                  <wp:posOffset>250429</wp:posOffset>
                </wp:positionV>
                <wp:extent cx="586740" cy="532130"/>
                <wp:effectExtent l="294005" t="0" r="0" b="107315"/>
                <wp:wrapNone/>
                <wp:docPr id="12" name="Strzałka wygięta w górę 12"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chemeClr val="bg1">
                              <a:lumMod val="65000"/>
                            </a:scheme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82B72E" id="Strzałka wygięta w górę 12" o:spid="_x0000_s1026" alt="Strzałka znak graficzny" style="position:absolute;margin-left:16.3pt;margin-top:19.7pt;width:46.2pt;height:41.9pt;rotation:90;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" path="m,300574r337929,l337929,245179r-17254,l453708,,586740,245179r-17254,l569486,532130,,532130,,300574xe" fillcolor="#44689a" strokecolor="#a5a5a5 [2092]"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D.1 KROK 3</w:t>
      </w:r>
    </w:p>
    <w:p w14:paraId="61224A23" w14:textId="77777777" w:rsidR="00F415AE" w:rsidRPr="00C83C0E" w:rsidRDefault="00F415AE" w:rsidP="00C83C0E">
      <w:pPr>
        <w:spacing w:line="240" w:lineRule="auto"/>
        <w:ind w:left="1418"/>
        <w:rPr>
          <w:rFonts w:ascii="Arial" w:hAnsi="Arial" w:cs="Arial"/>
        </w:rPr>
      </w:pPr>
      <w:r w:rsidRPr="00C83C0E">
        <w:rPr>
          <w:rFonts w:ascii="Arial" w:hAnsi="Arial" w:cs="Arial"/>
        </w:rPr>
        <w:t xml:space="preserve">Każdą opcję należy uzasadnić w wierszu </w:t>
      </w:r>
      <w:r w:rsidRPr="00C83C0E">
        <w:rPr>
          <w:rFonts w:ascii="Arial" w:hAnsi="Arial" w:cs="Arial"/>
          <w:b/>
          <w:i/>
        </w:rPr>
        <w:t>Uzasadnienie wybranego trybu</w:t>
      </w:r>
      <w:r w:rsidRPr="00C83C0E">
        <w:rPr>
          <w:rFonts w:ascii="Arial" w:hAnsi="Arial" w:cs="Arial"/>
          <w:i/>
        </w:rPr>
        <w:t xml:space="preserve"> </w:t>
      </w:r>
      <w:r w:rsidRPr="00C83C0E">
        <w:rPr>
          <w:rFonts w:ascii="Arial" w:hAnsi="Arial" w:cs="Arial"/>
        </w:rPr>
        <w:t xml:space="preserve">wskazując dlaczego Wnioskodawca realizuje projekt w określonym trybie, w jaki sposób wpłynie to na bardziej efektywną realizację projektu, jakie kroki Wnioskodawca już podjął w celu realizacji projektu etc. w szczególności uzasadnienie ma znaczenie w przypadku gdy stan przygotowania projektu określany jest dla zadań. </w:t>
      </w:r>
    </w:p>
    <w:p w14:paraId="7B830F75" w14:textId="77777777" w:rsidR="00F415AE" w:rsidRPr="00CE69A1" w:rsidRDefault="002E6488" w:rsidP="00C83C0E">
      <w:pPr>
        <w:spacing w:line="240" w:lineRule="auto"/>
        <w:ind w:left="1418"/>
        <w:rPr>
          <w:rFonts w:ascii="Arial" w:hAnsi="Arial" w:cs="Arial"/>
          <w:color w:val="44689A"/>
        </w:rPr>
      </w:pPr>
      <w:r w:rsidRPr="00CE69A1">
        <w:rPr>
          <w:rFonts w:ascii="Arial" w:hAnsi="Arial" w:cs="Arial"/>
          <w:b/>
          <w:color w:val="44689A"/>
        </w:rPr>
        <w:t>L</w:t>
      </w:r>
      <w:r w:rsidR="00F415AE" w:rsidRPr="00CE69A1">
        <w:rPr>
          <w:rFonts w:ascii="Arial" w:hAnsi="Arial" w:cs="Arial"/>
          <w:b/>
          <w:color w:val="44689A"/>
        </w:rPr>
        <w:t>imit znaków:</w:t>
      </w:r>
      <w:r w:rsidR="00F415AE" w:rsidRPr="00CE69A1">
        <w:rPr>
          <w:rFonts w:ascii="Arial" w:hAnsi="Arial" w:cs="Arial"/>
          <w:color w:val="44689A"/>
        </w:rPr>
        <w:t xml:space="preserve"> </w:t>
      </w:r>
      <w:r w:rsidR="00F415AE" w:rsidRPr="00CE69A1">
        <w:rPr>
          <w:rFonts w:ascii="Arial" w:hAnsi="Arial" w:cs="Arial"/>
          <w:b/>
          <w:color w:val="44689A"/>
        </w:rPr>
        <w:t>4</w:t>
      </w:r>
      <w:r w:rsidRPr="00CE69A1">
        <w:rPr>
          <w:rFonts w:ascii="Arial" w:hAnsi="Arial" w:cs="Arial"/>
          <w:b/>
          <w:color w:val="44689A"/>
        </w:rPr>
        <w:t xml:space="preserve"> </w:t>
      </w:r>
      <w:r w:rsidR="00F415AE" w:rsidRPr="00CE69A1">
        <w:rPr>
          <w:rFonts w:ascii="Arial" w:hAnsi="Arial" w:cs="Arial"/>
          <w:b/>
          <w:color w:val="44689A"/>
        </w:rPr>
        <w:t>000</w:t>
      </w:r>
      <w:r w:rsidR="00F415AE" w:rsidRPr="00CE69A1">
        <w:rPr>
          <w:rFonts w:ascii="Arial" w:hAnsi="Arial" w:cs="Arial"/>
          <w:color w:val="44689A"/>
        </w:rPr>
        <w:t xml:space="preserve"> </w:t>
      </w:r>
    </w:p>
    <w:p w14:paraId="6DF4E72C" w14:textId="77777777" w:rsidR="00F415AE" w:rsidRPr="00C83C0E" w:rsidRDefault="00F415AE" w:rsidP="00C83C0E">
      <w:pPr>
        <w:pStyle w:val="Nagwek4"/>
        <w:spacing w:line="240" w:lineRule="auto"/>
      </w:pPr>
      <w:r w:rsidRPr="00C83C0E">
        <w:rPr>
          <w:i/>
          <w:noProof/>
          <w:lang w:eastAsia="pl-PL"/>
        </w:rPr>
        <mc:AlternateContent>
          <mc:Choice Requires="wps">
            <w:drawing>
              <wp:anchor distT="0" distB="0" distL="114300" distR="114300" simplePos="0" relativeHeight="251846656" behindDoc="0" locked="0" layoutInCell="1" allowOverlap="1" wp14:anchorId="799F5588" wp14:editId="70A133FF">
                <wp:simplePos x="0" y="0"/>
                <wp:positionH relativeFrom="column">
                  <wp:posOffset>207034</wp:posOffset>
                </wp:positionH>
                <wp:positionV relativeFrom="paragraph">
                  <wp:posOffset>250429</wp:posOffset>
                </wp:positionV>
                <wp:extent cx="586740" cy="532130"/>
                <wp:effectExtent l="294005" t="0" r="0" b="107315"/>
                <wp:wrapNone/>
                <wp:docPr id="13" name="Strzałka wygięta w górę 13"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chemeClr val="bg1">
                              <a:lumMod val="65000"/>
                            </a:scheme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B453FE" id="Strzałka wygięta w górę 13" o:spid="_x0000_s1026" alt="Strzałka znak graficzny" style="position:absolute;margin-left:16.3pt;margin-top:19.7pt;width:46.2pt;height:41.9pt;rotation:90;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" path="m,300574r337929,l337929,245179r-17254,l453708,,586740,245179r-17254,l569486,532130,,532130,,300574xe" fillcolor="#44689a" strokecolor="#a5a5a5 [2092]"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D.1 KROK 4</w:t>
      </w:r>
    </w:p>
    <w:p w14:paraId="675583EF" w14:textId="77777777" w:rsidR="00F415AE" w:rsidRPr="00C83C0E" w:rsidRDefault="00F415AE" w:rsidP="00C83C0E">
      <w:pPr>
        <w:spacing w:before="240" w:after="0" w:line="240" w:lineRule="auto"/>
        <w:ind w:left="1418"/>
        <w:rPr>
          <w:rFonts w:ascii="Arial" w:hAnsi="Arial" w:cs="Arial"/>
        </w:rPr>
      </w:pPr>
      <w:r w:rsidRPr="00C83C0E">
        <w:rPr>
          <w:rFonts w:ascii="Arial" w:hAnsi="Arial" w:cs="Arial"/>
        </w:rPr>
        <w:t>Należy wybrać opcję odnoszącą się do stanu przygotowania projektu w zakresie związanym z posiadaniem:</w:t>
      </w:r>
    </w:p>
    <w:p w14:paraId="56B358E4" w14:textId="77777777" w:rsidR="00F415AE" w:rsidRPr="00C83C0E" w:rsidRDefault="00F415AE" w:rsidP="00C83C0E">
      <w:pPr>
        <w:numPr>
          <w:ilvl w:val="0"/>
          <w:numId w:val="25"/>
        </w:numPr>
        <w:spacing w:before="240" w:after="120" w:line="240" w:lineRule="auto"/>
        <w:ind w:left="2268" w:hanging="567"/>
        <w:rPr>
          <w:rFonts w:ascii="Arial" w:hAnsi="Arial" w:cs="Arial"/>
        </w:rPr>
      </w:pPr>
      <w:r w:rsidRPr="00C83C0E">
        <w:rPr>
          <w:rFonts w:ascii="Arial" w:hAnsi="Arial" w:cs="Arial"/>
        </w:rPr>
        <w:t>Decyzji/pozwoleń/zgłoszenia robót etc.;</w:t>
      </w:r>
    </w:p>
    <w:p w14:paraId="39660057" w14:textId="77777777" w:rsidR="00F415AE" w:rsidRPr="00C83C0E" w:rsidRDefault="00F415AE" w:rsidP="00C83C0E">
      <w:pPr>
        <w:numPr>
          <w:ilvl w:val="0"/>
          <w:numId w:val="25"/>
        </w:numPr>
        <w:spacing w:after="120" w:line="240" w:lineRule="auto"/>
        <w:ind w:left="2268" w:hanging="567"/>
        <w:rPr>
          <w:rFonts w:ascii="Arial" w:hAnsi="Arial" w:cs="Arial"/>
        </w:rPr>
      </w:pPr>
      <w:r w:rsidRPr="00C83C0E">
        <w:rPr>
          <w:rFonts w:ascii="Arial" w:hAnsi="Arial" w:cs="Arial"/>
        </w:rPr>
        <w:lastRenderedPageBreak/>
        <w:t>Dokumentacji projektowej;</w:t>
      </w:r>
    </w:p>
    <w:p w14:paraId="1927D775" w14:textId="77777777" w:rsidR="00F415AE" w:rsidRPr="00C83C0E" w:rsidRDefault="00F415AE" w:rsidP="00C83C0E">
      <w:pPr>
        <w:numPr>
          <w:ilvl w:val="0"/>
          <w:numId w:val="25"/>
        </w:numPr>
        <w:spacing w:after="240" w:line="240" w:lineRule="auto"/>
        <w:ind w:left="2268" w:hanging="567"/>
        <w:jc w:val="both"/>
        <w:rPr>
          <w:rFonts w:ascii="Arial" w:hAnsi="Arial" w:cs="Arial"/>
        </w:rPr>
      </w:pPr>
      <w:r w:rsidRPr="00C83C0E">
        <w:rPr>
          <w:rFonts w:ascii="Arial" w:hAnsi="Arial" w:cs="Arial"/>
        </w:rPr>
        <w:t>Dysponowaniem nieruchomością na cele realizacji projektu.</w:t>
      </w:r>
    </w:p>
    <w:p w14:paraId="288172C8" w14:textId="77777777" w:rsidR="00F415AE" w:rsidRPr="00C83C0E" w:rsidRDefault="00F415AE" w:rsidP="00C83C0E">
      <w:pPr>
        <w:pStyle w:val="Nagwek4"/>
        <w:spacing w:line="240" w:lineRule="auto"/>
      </w:pPr>
      <w:r w:rsidRPr="00C83C0E">
        <w:rPr>
          <w:i/>
          <w:noProof/>
          <w:lang w:eastAsia="pl-PL"/>
        </w:rPr>
        <mc:AlternateContent>
          <mc:Choice Requires="wps">
            <w:drawing>
              <wp:anchor distT="0" distB="0" distL="114300" distR="114300" simplePos="0" relativeHeight="251848704" behindDoc="0" locked="0" layoutInCell="1" allowOverlap="1" wp14:anchorId="7354A58F" wp14:editId="11605CC2">
                <wp:simplePos x="0" y="0"/>
                <wp:positionH relativeFrom="column">
                  <wp:posOffset>207034</wp:posOffset>
                </wp:positionH>
                <wp:positionV relativeFrom="paragraph">
                  <wp:posOffset>250429</wp:posOffset>
                </wp:positionV>
                <wp:extent cx="586740" cy="532130"/>
                <wp:effectExtent l="294005" t="0" r="0" b="107315"/>
                <wp:wrapNone/>
                <wp:docPr id="14" name="Strzałka wygięta w górę 14"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chemeClr val="bg1">
                              <a:lumMod val="65000"/>
                            </a:scheme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FD4EE5" id="Strzałka wygięta w górę 14" o:spid="_x0000_s1026" alt="Strzałka znak graficzny" style="position:absolute;margin-left:16.3pt;margin-top:19.7pt;width:46.2pt;height:41.9pt;rotation:90;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" path="m,300574r337929,l337929,245179r-17254,l453708,,586740,245179r-17254,l569486,532130,,532130,,300574xe" fillcolor="#44689a" strokecolor="#a5a5a5 [2092]"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D.1 KROK 5</w:t>
      </w:r>
    </w:p>
    <w:p w14:paraId="091D1CE1" w14:textId="77777777" w:rsidR="00F415AE" w:rsidRPr="00C83C0E" w:rsidRDefault="00F415AE" w:rsidP="00C83C0E">
      <w:pPr>
        <w:spacing w:line="240" w:lineRule="auto"/>
        <w:ind w:left="1418"/>
        <w:rPr>
          <w:rFonts w:ascii="Arial" w:hAnsi="Arial" w:cs="Arial"/>
          <w:b/>
        </w:rPr>
      </w:pPr>
      <w:r w:rsidRPr="00C83C0E">
        <w:rPr>
          <w:rFonts w:ascii="Arial" w:hAnsi="Arial" w:cs="Arial"/>
        </w:rPr>
        <w:t xml:space="preserve">Dla każdego z ww. elementów należy </w:t>
      </w:r>
      <w:r w:rsidRPr="00C83C0E">
        <w:rPr>
          <w:rFonts w:ascii="Arial" w:hAnsi="Arial" w:cs="Arial"/>
          <w:b/>
        </w:rPr>
        <w:t>wybrać właściwą opcję, przedstawić uzasadnienie oraz załączyć wymagane dokumenty w przypadku gdy Wnioskodawca dysponuje wymaganymi decyzjami umożliwiającymi przystąpienie do</w:t>
      </w:r>
      <w:r w:rsidR="00D941F7">
        <w:rPr>
          <w:rFonts w:ascii="Arial" w:hAnsi="Arial" w:cs="Arial"/>
          <w:b/>
        </w:rPr>
        <w:t xml:space="preserve"> </w:t>
      </w:r>
      <w:r w:rsidRPr="00C83C0E">
        <w:rPr>
          <w:rFonts w:ascii="Arial" w:hAnsi="Arial" w:cs="Arial"/>
          <w:b/>
        </w:rPr>
        <w:t xml:space="preserve">realizacji projektu. </w:t>
      </w:r>
    </w:p>
    <w:p w14:paraId="3CE99C62" w14:textId="77777777" w:rsidR="00F415AE" w:rsidRPr="00C83C0E" w:rsidRDefault="00F415AE" w:rsidP="00C83C0E">
      <w:pPr>
        <w:spacing w:line="240" w:lineRule="auto"/>
        <w:ind w:left="1418"/>
        <w:rPr>
          <w:rFonts w:ascii="Arial" w:hAnsi="Arial" w:cs="Arial"/>
          <w:b/>
          <w:i/>
        </w:rPr>
      </w:pPr>
      <w:r w:rsidRPr="00C83C0E">
        <w:rPr>
          <w:rFonts w:ascii="Arial" w:hAnsi="Arial" w:cs="Arial"/>
        </w:rPr>
        <w:t xml:space="preserve">Wybór opcji oraz sposób uzasadnienia jest uzależniony od wybranego </w:t>
      </w:r>
      <w:r w:rsidRPr="00C83C0E">
        <w:rPr>
          <w:rFonts w:ascii="Arial" w:hAnsi="Arial" w:cs="Arial"/>
          <w:b/>
          <w:i/>
        </w:rPr>
        <w:t>Trybu</w:t>
      </w:r>
      <w:r w:rsidRPr="00C83C0E">
        <w:rPr>
          <w:rFonts w:ascii="Arial" w:hAnsi="Arial" w:cs="Arial"/>
          <w:b/>
        </w:rPr>
        <w:t xml:space="preserve"> </w:t>
      </w:r>
      <w:r w:rsidRPr="00C83C0E">
        <w:rPr>
          <w:rFonts w:ascii="Arial" w:hAnsi="Arial" w:cs="Arial"/>
          <w:b/>
          <w:i/>
        </w:rPr>
        <w:t>przygotowania projektu/zadania do</w:t>
      </w:r>
      <w:r w:rsidR="00D941F7">
        <w:rPr>
          <w:rFonts w:ascii="Arial" w:hAnsi="Arial" w:cs="Arial"/>
          <w:b/>
          <w:i/>
        </w:rPr>
        <w:t xml:space="preserve"> </w:t>
      </w:r>
      <w:r w:rsidRPr="00C83C0E">
        <w:rPr>
          <w:rFonts w:ascii="Arial" w:hAnsi="Arial" w:cs="Arial"/>
          <w:b/>
          <w:i/>
        </w:rPr>
        <w:t xml:space="preserve">realizacji. </w:t>
      </w:r>
    </w:p>
    <w:p w14:paraId="692141BA" w14:textId="77777777" w:rsidR="00F415AE" w:rsidRPr="00CE69A1" w:rsidRDefault="002E6488" w:rsidP="00C83C0E">
      <w:pPr>
        <w:spacing w:line="240" w:lineRule="auto"/>
        <w:ind w:left="1418"/>
        <w:rPr>
          <w:rFonts w:ascii="Arial" w:hAnsi="Arial" w:cs="Arial"/>
          <w:color w:val="44689A"/>
        </w:rPr>
      </w:pPr>
      <w:r w:rsidRPr="00CE69A1">
        <w:rPr>
          <w:rFonts w:ascii="Arial" w:hAnsi="Arial" w:cs="Arial"/>
          <w:b/>
          <w:color w:val="44689A"/>
        </w:rPr>
        <w:t>L</w:t>
      </w:r>
      <w:r w:rsidR="00F415AE" w:rsidRPr="00CE69A1">
        <w:rPr>
          <w:rFonts w:ascii="Arial" w:hAnsi="Arial" w:cs="Arial"/>
          <w:b/>
          <w:color w:val="44689A"/>
        </w:rPr>
        <w:t>imit znaków:</w:t>
      </w:r>
      <w:r w:rsidR="00F415AE" w:rsidRPr="00CE69A1">
        <w:rPr>
          <w:rFonts w:ascii="Arial" w:hAnsi="Arial" w:cs="Arial"/>
          <w:color w:val="44689A"/>
        </w:rPr>
        <w:t xml:space="preserve"> </w:t>
      </w:r>
      <w:r w:rsidR="00F415AE" w:rsidRPr="00CE69A1">
        <w:rPr>
          <w:rFonts w:ascii="Arial" w:hAnsi="Arial" w:cs="Arial"/>
          <w:b/>
          <w:color w:val="44689A"/>
        </w:rPr>
        <w:t>2</w:t>
      </w:r>
      <w:r>
        <w:rPr>
          <w:rFonts w:ascii="Arial" w:hAnsi="Arial" w:cs="Arial"/>
          <w:b/>
          <w:color w:val="44689A"/>
        </w:rPr>
        <w:t xml:space="preserve"> </w:t>
      </w:r>
      <w:r w:rsidR="00F415AE" w:rsidRPr="00CE69A1">
        <w:rPr>
          <w:rFonts w:ascii="Arial" w:hAnsi="Arial" w:cs="Arial"/>
          <w:b/>
          <w:color w:val="44689A"/>
        </w:rPr>
        <w:t>000</w:t>
      </w:r>
      <w:r w:rsidR="00F415AE" w:rsidRPr="00CE69A1">
        <w:rPr>
          <w:rFonts w:ascii="Arial" w:hAnsi="Arial" w:cs="Arial"/>
          <w:color w:val="44689A"/>
        </w:rPr>
        <w:t xml:space="preserve"> </w:t>
      </w:r>
    </w:p>
    <w:p w14:paraId="3BE36C84" w14:textId="77777777" w:rsidR="00F415AE" w:rsidRPr="00C83C0E" w:rsidRDefault="00F415AE" w:rsidP="00C83C0E">
      <w:pPr>
        <w:spacing w:line="240" w:lineRule="auto"/>
        <w:ind w:left="1418"/>
        <w:rPr>
          <w:rFonts w:ascii="Arial" w:hAnsi="Arial" w:cs="Arial"/>
          <w:b/>
        </w:rPr>
      </w:pPr>
      <w:r w:rsidRPr="00C83C0E">
        <w:rPr>
          <w:rFonts w:ascii="Arial" w:hAnsi="Arial" w:cs="Arial"/>
          <w:color w:val="00000A"/>
          <w:lang w:eastAsia="pl-PL"/>
        </w:rPr>
        <w:t>W przypadku projektu, w stosunku do którego IZ dopuści możliwość wyboru do dofinansowania bez:</w:t>
      </w:r>
    </w:p>
    <w:p w14:paraId="1EC6C5AB" w14:textId="77777777" w:rsidR="00712BB9" w:rsidRDefault="00F415AE" w:rsidP="00712BB9">
      <w:pPr>
        <w:numPr>
          <w:ilvl w:val="0"/>
          <w:numId w:val="26"/>
        </w:numPr>
        <w:autoSpaceDE w:val="0"/>
        <w:autoSpaceDN w:val="0"/>
        <w:adjustRightInd w:val="0"/>
        <w:spacing w:after="0" w:line="240" w:lineRule="auto"/>
        <w:ind w:left="2268" w:hanging="567"/>
        <w:jc w:val="both"/>
        <w:rPr>
          <w:rFonts w:ascii="Arial" w:hAnsi="Arial" w:cs="Arial"/>
          <w:color w:val="00000A"/>
          <w:lang w:eastAsia="pl-PL"/>
        </w:rPr>
      </w:pPr>
      <w:r w:rsidRPr="00C83C0E">
        <w:rPr>
          <w:rFonts w:ascii="Arial" w:hAnsi="Arial" w:cs="Arial"/>
          <w:color w:val="00000A"/>
          <w:lang w:eastAsia="pl-PL"/>
        </w:rPr>
        <w:t>udokumentowania i potwierdzenia prawa do dysponowania nieruchomością na cele realizacji projektu (w przypadku projektów, których pozyskanie nieruchomości następuje w ramach decyzji administracyjnej np. ZRID udokumentowanie prawa dysponowania nieruchomością następuje</w:t>
      </w:r>
      <w:r w:rsidR="008761B4" w:rsidRPr="00BF0ACC">
        <w:rPr>
          <w:rFonts w:ascii="Arial" w:hAnsi="Arial" w:cs="Arial"/>
          <w:color w:val="00000A"/>
          <w:lang w:eastAsia="pl-PL"/>
        </w:rPr>
        <w:t xml:space="preserve"> na</w:t>
      </w:r>
      <w:r w:rsidR="008761B4" w:rsidRPr="008761B4">
        <w:rPr>
          <w:rFonts w:ascii="Arial" w:hAnsi="Arial" w:cs="Arial"/>
          <w:color w:val="00000A"/>
          <w:lang w:eastAsia="pl-PL"/>
        </w:rPr>
        <w:t xml:space="preserve"> moment przedstawienia prawomocnej decyzji tj. na moment pierwszego wniosku o płatność)</w:t>
      </w:r>
      <w:r w:rsidR="008761B4">
        <w:rPr>
          <w:rFonts w:ascii="Arial" w:hAnsi="Arial" w:cs="Arial"/>
          <w:color w:val="00000A"/>
          <w:lang w:eastAsia="pl-PL"/>
        </w:rPr>
        <w:t>;</w:t>
      </w:r>
    </w:p>
    <w:p w14:paraId="4A99F00F" w14:textId="77777777" w:rsidR="00712BB9" w:rsidRPr="00712BB9" w:rsidRDefault="00712BB9" w:rsidP="00712BB9">
      <w:pPr>
        <w:numPr>
          <w:ilvl w:val="0"/>
          <w:numId w:val="26"/>
        </w:numPr>
        <w:autoSpaceDE w:val="0"/>
        <w:autoSpaceDN w:val="0"/>
        <w:adjustRightInd w:val="0"/>
        <w:spacing w:after="0" w:line="240" w:lineRule="auto"/>
        <w:ind w:left="2268" w:hanging="567"/>
        <w:jc w:val="both"/>
        <w:rPr>
          <w:rFonts w:ascii="Arial" w:hAnsi="Arial" w:cs="Arial"/>
          <w:color w:val="00000A"/>
          <w:lang w:eastAsia="pl-PL"/>
        </w:rPr>
      </w:pPr>
      <w:r w:rsidRPr="00712BB9">
        <w:rPr>
          <w:rFonts w:ascii="Arial" w:hAnsi="Arial" w:cs="Arial"/>
          <w:color w:val="00000A"/>
          <w:lang w:eastAsia="pl-PL"/>
        </w:rPr>
        <w:t>pozwolenia wodnoprawnego (jeśli dotyczy,),</w:t>
      </w:r>
    </w:p>
    <w:p w14:paraId="0E9B5F78" w14:textId="77777777" w:rsidR="00712BB9" w:rsidRDefault="00F415AE" w:rsidP="00712BB9">
      <w:pPr>
        <w:numPr>
          <w:ilvl w:val="0"/>
          <w:numId w:val="26"/>
        </w:numPr>
        <w:autoSpaceDE w:val="0"/>
        <w:autoSpaceDN w:val="0"/>
        <w:adjustRightInd w:val="0"/>
        <w:spacing w:after="0" w:line="240" w:lineRule="auto"/>
        <w:ind w:left="2268" w:hanging="567"/>
        <w:jc w:val="both"/>
        <w:rPr>
          <w:rFonts w:ascii="Arial" w:hAnsi="Arial" w:cs="Arial"/>
        </w:rPr>
      </w:pPr>
      <w:r w:rsidRPr="00C83C0E">
        <w:rPr>
          <w:rFonts w:ascii="Arial" w:hAnsi="Arial" w:cs="Arial"/>
        </w:rPr>
        <w:t>przeprowadzonego postępowania w sprawie oceny oddziaływania na środowisko</w:t>
      </w:r>
      <w:r w:rsidR="00D941F7">
        <w:rPr>
          <w:rFonts w:ascii="Arial" w:hAnsi="Arial" w:cs="Arial"/>
        </w:rPr>
        <w:t>;</w:t>
      </w:r>
    </w:p>
    <w:p w14:paraId="79AA4745" w14:textId="77777777" w:rsidR="00712BB9" w:rsidRDefault="00712BB9" w:rsidP="00712BB9">
      <w:pPr>
        <w:numPr>
          <w:ilvl w:val="0"/>
          <w:numId w:val="26"/>
        </w:numPr>
        <w:autoSpaceDE w:val="0"/>
        <w:autoSpaceDN w:val="0"/>
        <w:adjustRightInd w:val="0"/>
        <w:spacing w:after="0" w:line="240" w:lineRule="auto"/>
        <w:ind w:left="2268" w:hanging="567"/>
        <w:jc w:val="both"/>
        <w:rPr>
          <w:rFonts w:ascii="Arial" w:hAnsi="Arial" w:cs="Arial"/>
        </w:rPr>
      </w:pPr>
      <w:r w:rsidRPr="00712BB9">
        <w:rPr>
          <w:rFonts w:ascii="Arial" w:hAnsi="Arial" w:cs="Arial"/>
        </w:rPr>
        <w:t>wyciągu z dokumentacji technicznej (dot. projektów w których na etapie oceny Wnioskodawca przedstawił jedynie koncepcję funkcjonalną dla projektu</w:t>
      </w:r>
    </w:p>
    <w:p w14:paraId="147D299D" w14:textId="77777777" w:rsidR="00712BB9" w:rsidRPr="00712BB9" w:rsidRDefault="00712BB9" w:rsidP="00712BB9">
      <w:pPr>
        <w:autoSpaceDE w:val="0"/>
        <w:autoSpaceDN w:val="0"/>
        <w:adjustRightInd w:val="0"/>
        <w:spacing w:after="0" w:line="240" w:lineRule="auto"/>
        <w:ind w:left="2268"/>
        <w:jc w:val="both"/>
        <w:rPr>
          <w:rFonts w:ascii="Arial" w:hAnsi="Arial" w:cs="Arial"/>
        </w:rPr>
      </w:pPr>
    </w:p>
    <w:p w14:paraId="6FD3CF34" w14:textId="77777777" w:rsidR="00F415AE" w:rsidRPr="00C83C0E" w:rsidRDefault="008D789A" w:rsidP="00C83C0E">
      <w:pPr>
        <w:autoSpaceDE w:val="0"/>
        <w:autoSpaceDN w:val="0"/>
        <w:adjustRightInd w:val="0"/>
        <w:spacing w:after="240" w:line="240" w:lineRule="auto"/>
        <w:ind w:left="1418"/>
        <w:rPr>
          <w:rFonts w:ascii="Arial" w:hAnsi="Arial" w:cs="Arial"/>
          <w:bCs/>
          <w:color w:val="00000A"/>
          <w:lang w:eastAsia="pl-PL"/>
        </w:rPr>
      </w:pPr>
      <w:r w:rsidRPr="008D789A">
        <w:rPr>
          <w:rFonts w:ascii="Arial" w:hAnsi="Arial" w:cs="Arial"/>
          <w:bCs/>
          <w:color w:val="00000A"/>
          <w:lang w:eastAsia="pl-PL"/>
        </w:rPr>
        <w:t xml:space="preserve">podpisanie </w:t>
      </w:r>
      <w:r>
        <w:rPr>
          <w:rFonts w:ascii="Arial" w:hAnsi="Arial" w:cs="Arial"/>
          <w:bCs/>
          <w:i/>
          <w:iCs/>
          <w:color w:val="00000A"/>
          <w:lang w:eastAsia="pl-PL"/>
        </w:rPr>
        <w:t>Umowy</w:t>
      </w:r>
      <w:r w:rsidRPr="008D789A">
        <w:rPr>
          <w:rFonts w:ascii="Arial" w:hAnsi="Arial" w:cs="Arial"/>
          <w:bCs/>
          <w:color w:val="00000A"/>
          <w:lang w:eastAsia="pl-PL"/>
        </w:rPr>
        <w:t xml:space="preserve">/ podjęcie </w:t>
      </w:r>
      <w:r w:rsidRPr="008D789A">
        <w:rPr>
          <w:rFonts w:ascii="Arial" w:hAnsi="Arial" w:cs="Arial"/>
          <w:bCs/>
          <w:i/>
          <w:iCs/>
          <w:color w:val="00000A"/>
          <w:lang w:eastAsia="pl-PL"/>
        </w:rPr>
        <w:t xml:space="preserve">Uchwały </w:t>
      </w:r>
      <w:r w:rsidRPr="008D789A">
        <w:rPr>
          <w:rFonts w:ascii="Arial" w:hAnsi="Arial" w:cs="Arial"/>
          <w:bCs/>
          <w:color w:val="00000A"/>
          <w:lang w:eastAsia="pl-PL"/>
        </w:rPr>
        <w:t>następuje po przedłożeniu przez Wnioskodawcę ww. brakujących dokumentów.</w:t>
      </w:r>
      <w:r w:rsidR="00F415AE" w:rsidRPr="00C83C0E">
        <w:rPr>
          <w:rFonts w:ascii="Arial" w:hAnsi="Arial" w:cs="Arial"/>
          <w:bCs/>
          <w:color w:val="00000A"/>
          <w:lang w:eastAsia="pl-PL"/>
        </w:rPr>
        <w:t xml:space="preserve"> Brakujące dokumenty powinny zostać dostarczone </w:t>
      </w:r>
      <w:r w:rsidR="00F415AE" w:rsidRPr="00BF0ACC">
        <w:rPr>
          <w:rFonts w:ascii="Arial" w:hAnsi="Arial" w:cs="Arial"/>
          <w:b/>
          <w:bCs/>
          <w:color w:val="00000A"/>
          <w:lang w:eastAsia="pl-PL"/>
        </w:rPr>
        <w:t>w terminie nie późniejszym niż 60 dni od dnia podjęcia przez ZWM uchwały, o wyborze projektu.</w:t>
      </w:r>
    </w:p>
    <w:p w14:paraId="2BC0ECB6" w14:textId="77777777" w:rsidR="00F415AE" w:rsidRPr="00C83C0E" w:rsidRDefault="00F415AE" w:rsidP="007845B0">
      <w:pPr>
        <w:autoSpaceDE w:val="0"/>
        <w:autoSpaceDN w:val="0"/>
        <w:adjustRightInd w:val="0"/>
        <w:spacing w:after="240" w:line="240" w:lineRule="auto"/>
        <w:ind w:left="1418"/>
        <w:rPr>
          <w:rFonts w:ascii="Arial" w:hAnsi="Arial" w:cs="Arial"/>
        </w:rPr>
      </w:pPr>
      <w:r w:rsidRPr="00BF0ACC">
        <w:rPr>
          <w:rFonts w:ascii="Arial" w:hAnsi="Arial" w:cs="Arial"/>
          <w:b/>
          <w:color w:val="00000A"/>
          <w:lang w:eastAsia="pl-PL"/>
        </w:rPr>
        <w:t xml:space="preserve">W przypadku projektu, w stosunku do którego IZ dopuści możliwość wyboru do dofinansowania bez ostatecznego pozwolenia na budowę/ zgłoszenia robót budowlanych, Zezwolenia na Realizację Inwestycji Drogowej (ZRiD), ww. brakujące dokumenty powinny zostać dostarczone na moment złożenia pierwszego wniosku o płatność jako dokument obligatoryjny bez którego niemożliwe jest dokonanie wypłaty środków. </w:t>
      </w:r>
    </w:p>
    <w:p w14:paraId="2345CE79" w14:textId="77777777" w:rsidR="00F415AE" w:rsidRPr="00BF0ACC" w:rsidRDefault="00F415AE" w:rsidP="00C83C0E">
      <w:pPr>
        <w:spacing w:line="240" w:lineRule="auto"/>
        <w:ind w:left="1418"/>
        <w:rPr>
          <w:rFonts w:ascii="Arial" w:hAnsi="Arial" w:cs="Arial"/>
        </w:rPr>
      </w:pPr>
      <w:r w:rsidRPr="00BF0ACC">
        <w:rPr>
          <w:rFonts w:ascii="Arial" w:hAnsi="Arial" w:cs="Arial"/>
        </w:rPr>
        <w:t xml:space="preserve">Poniżej tabela zawierająca możliwe kombinacje stanu przygotowania projektu do realizacji. </w:t>
      </w:r>
    </w:p>
    <w:p w14:paraId="480EAEF4" w14:textId="77777777" w:rsidR="00F415AE" w:rsidRPr="00C83C0E" w:rsidRDefault="00F415AE" w:rsidP="00C83C0E">
      <w:pPr>
        <w:spacing w:after="0" w:line="240" w:lineRule="auto"/>
        <w:rPr>
          <w:rFonts w:ascii="Arial" w:hAnsi="Arial" w:cs="Arial"/>
          <w:b/>
        </w:rPr>
      </w:pPr>
      <w:r w:rsidRPr="00C83C0E">
        <w:rPr>
          <w:rFonts w:ascii="Arial" w:hAnsi="Arial" w:cs="Arial"/>
          <w:b/>
        </w:rPr>
        <w:br w:type="page"/>
      </w:r>
    </w:p>
    <w:p w14:paraId="765AACEA" w14:textId="77777777" w:rsidR="00F415AE" w:rsidRPr="00C83C0E" w:rsidRDefault="00F415AE" w:rsidP="00C83C0E">
      <w:pPr>
        <w:spacing w:line="240" w:lineRule="auto"/>
        <w:ind w:left="1418"/>
        <w:rPr>
          <w:rFonts w:ascii="Arial" w:hAnsi="Arial" w:cs="Arial"/>
          <w:szCs w:val="28"/>
        </w:rPr>
        <w:sectPr w:rsidR="00F415AE" w:rsidRPr="00C83C0E" w:rsidSect="001E6A8B">
          <w:pgSz w:w="11906" w:h="16838"/>
          <w:pgMar w:top="1418" w:right="1418" w:bottom="1418" w:left="1418" w:header="709" w:footer="737" w:gutter="0"/>
          <w:cols w:space="708"/>
          <w:docGrid w:linePitch="360"/>
        </w:sectPr>
      </w:pPr>
    </w:p>
    <w:tbl>
      <w:tblPr>
        <w:tblStyle w:val="Tabelalisty3akcent5"/>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Description w:val="Tabela zawierająca zestawienie możliwiych kombinacji w zakresie określenia stanu przygotowania projektu do realizacji"/>
      </w:tblPr>
      <w:tblGrid>
        <w:gridCol w:w="576"/>
        <w:gridCol w:w="4569"/>
        <w:gridCol w:w="4414"/>
        <w:gridCol w:w="4433"/>
      </w:tblGrid>
      <w:tr w:rsidR="00E20BC9" w:rsidRPr="00C83C0E" w14:paraId="3E063D58" w14:textId="77777777" w:rsidTr="00E20BC9">
        <w:trPr>
          <w:cnfStyle w:val="100000000000" w:firstRow="1" w:lastRow="0" w:firstColumn="0" w:lastColumn="0" w:oddVBand="0" w:evenVBand="0" w:oddHBand="0" w:evenHBand="0" w:firstRowFirstColumn="0" w:firstRowLastColumn="0" w:lastRowFirstColumn="0" w:lastRowLastColumn="0"/>
          <w:trHeight w:val="706"/>
          <w:tblHeader/>
        </w:trPr>
        <w:tc>
          <w:tcPr>
            <w:cnfStyle w:val="001000000100" w:firstRow="0" w:lastRow="0" w:firstColumn="1" w:lastColumn="0" w:oddVBand="0" w:evenVBand="0" w:oddHBand="0" w:evenHBand="0" w:firstRowFirstColumn="1" w:firstRowLastColumn="0" w:lastRowFirstColumn="0" w:lastRowLastColumn="0"/>
            <w:tcW w:w="576" w:type="dxa"/>
            <w:shd w:val="clear" w:color="auto" w:fill="36537A"/>
          </w:tcPr>
          <w:p w14:paraId="0FA88AE4" w14:textId="77777777" w:rsidR="00E20BC9" w:rsidRPr="00C83C0E" w:rsidRDefault="00E20BC9" w:rsidP="00C83C0E">
            <w:pPr>
              <w:spacing w:after="0" w:line="240" w:lineRule="auto"/>
              <w:rPr>
                <w:rFonts w:ascii="Arial" w:hAnsi="Arial" w:cs="Arial"/>
                <w:sz w:val="24"/>
                <w:szCs w:val="20"/>
              </w:rPr>
            </w:pPr>
            <w:r w:rsidRPr="00C83C0E">
              <w:rPr>
                <w:rFonts w:ascii="Arial" w:hAnsi="Arial" w:cs="Arial"/>
                <w:sz w:val="24"/>
                <w:szCs w:val="20"/>
              </w:rPr>
              <w:lastRenderedPageBreak/>
              <w:t>Lp.</w:t>
            </w:r>
          </w:p>
        </w:tc>
        <w:tc>
          <w:tcPr>
            <w:tcW w:w="4650" w:type="dxa"/>
            <w:shd w:val="clear" w:color="auto" w:fill="36537A"/>
          </w:tcPr>
          <w:p w14:paraId="4FE5064C" w14:textId="77777777" w:rsidR="00E20BC9" w:rsidRPr="00C83C0E" w:rsidRDefault="00E20BC9" w:rsidP="0016497E">
            <w:pPr>
              <w:numPr>
                <w:ilvl w:val="0"/>
                <w:numId w:val="28"/>
              </w:numPr>
              <w:spacing w:after="0" w:line="240" w:lineRule="auto"/>
              <w:ind w:left="417" w:hanging="417"/>
              <w:cnfStyle w:val="100000000000" w:firstRow="1" w:lastRow="0" w:firstColumn="0" w:lastColumn="0" w:oddVBand="0" w:evenVBand="0" w:oddHBand="0" w:evenHBand="0" w:firstRowFirstColumn="0" w:firstRowLastColumn="0" w:lastRowFirstColumn="0" w:lastRowLastColumn="0"/>
              <w:rPr>
                <w:rFonts w:ascii="Arial" w:hAnsi="Arial" w:cs="Arial"/>
                <w:szCs w:val="20"/>
              </w:rPr>
            </w:pPr>
            <w:r w:rsidRPr="00C83C0E">
              <w:rPr>
                <w:rFonts w:ascii="Arial" w:hAnsi="Arial" w:cs="Arial"/>
                <w:szCs w:val="20"/>
              </w:rPr>
              <w:t>PROJEKTY WYMAGAJĄCE POZWOLENIA, ZGŁOSZENIA ROBÓT ETC.</w:t>
            </w:r>
          </w:p>
        </w:tc>
        <w:tc>
          <w:tcPr>
            <w:tcW w:w="4522" w:type="dxa"/>
            <w:shd w:val="clear" w:color="auto" w:fill="36537A"/>
          </w:tcPr>
          <w:p w14:paraId="202F77AA" w14:textId="77777777" w:rsidR="00E20BC9" w:rsidRPr="00C83C0E" w:rsidRDefault="00E20BC9" w:rsidP="0016497E">
            <w:pPr>
              <w:numPr>
                <w:ilvl w:val="0"/>
                <w:numId w:val="28"/>
              </w:numPr>
              <w:spacing w:after="0" w:line="240" w:lineRule="auto"/>
              <w:ind w:left="444" w:hanging="444"/>
              <w:cnfStyle w:val="100000000000" w:firstRow="1" w:lastRow="0" w:firstColumn="0" w:lastColumn="0" w:oddVBand="0" w:evenVBand="0" w:oddHBand="0" w:evenHBand="0" w:firstRowFirstColumn="0" w:firstRowLastColumn="0" w:lastRowFirstColumn="0" w:lastRowLastColumn="0"/>
              <w:rPr>
                <w:rFonts w:ascii="Arial" w:hAnsi="Arial" w:cs="Arial"/>
                <w:szCs w:val="20"/>
              </w:rPr>
            </w:pPr>
            <w:r w:rsidRPr="00C83C0E">
              <w:rPr>
                <w:rFonts w:ascii="Arial" w:hAnsi="Arial" w:cs="Arial"/>
                <w:szCs w:val="20"/>
              </w:rPr>
              <w:t>ZAPROJEKTUJ I WYBUDUJ</w:t>
            </w:r>
          </w:p>
        </w:tc>
        <w:tc>
          <w:tcPr>
            <w:tcW w:w="4470" w:type="dxa"/>
            <w:shd w:val="clear" w:color="auto" w:fill="36537A"/>
          </w:tcPr>
          <w:p w14:paraId="580E775E" w14:textId="77777777" w:rsidR="00E20BC9" w:rsidRPr="00C83C0E" w:rsidRDefault="00E20BC9" w:rsidP="0016497E">
            <w:pPr>
              <w:numPr>
                <w:ilvl w:val="0"/>
                <w:numId w:val="28"/>
              </w:numPr>
              <w:spacing w:after="0" w:line="240" w:lineRule="auto"/>
              <w:ind w:left="317" w:hanging="317"/>
              <w:cnfStyle w:val="100000000000" w:firstRow="1" w:lastRow="0" w:firstColumn="0" w:lastColumn="0" w:oddVBand="0" w:evenVBand="0" w:oddHBand="0" w:evenHBand="0" w:firstRowFirstColumn="0" w:firstRowLastColumn="0" w:lastRowFirstColumn="0" w:lastRowLastColumn="0"/>
              <w:rPr>
                <w:rFonts w:ascii="Arial" w:hAnsi="Arial" w:cs="Arial"/>
                <w:szCs w:val="20"/>
              </w:rPr>
            </w:pPr>
            <w:r w:rsidRPr="00C83C0E">
              <w:rPr>
                <w:rFonts w:ascii="Arial" w:hAnsi="Arial" w:cs="Arial"/>
                <w:szCs w:val="20"/>
              </w:rPr>
              <w:t>NIE WYMAGAJĄCY POZWOLENIA NA BUDOWĘ ORAZ NIE REALIZOWANY W SYSTEMIE ZAPROJEKTUJ I WYBUDUJ</w:t>
            </w:r>
          </w:p>
        </w:tc>
      </w:tr>
      <w:tr w:rsidR="00E20BC9" w:rsidRPr="00C83C0E" w14:paraId="238F6DBC" w14:textId="77777777" w:rsidTr="00E20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18" w:type="dxa"/>
            <w:gridSpan w:val="4"/>
            <w:shd w:val="clear" w:color="auto" w:fill="44689A"/>
          </w:tcPr>
          <w:p w14:paraId="106C3DE6" w14:textId="77777777" w:rsidR="00E20BC9" w:rsidRPr="00C83C0E" w:rsidRDefault="00E20BC9" w:rsidP="0016497E">
            <w:pPr>
              <w:numPr>
                <w:ilvl w:val="0"/>
                <w:numId w:val="27"/>
              </w:numPr>
              <w:spacing w:after="0" w:line="240" w:lineRule="auto"/>
              <w:jc w:val="center"/>
              <w:rPr>
                <w:rFonts w:ascii="Arial" w:hAnsi="Arial" w:cs="Arial"/>
                <w:color w:val="FFFFFF" w:themeColor="background1"/>
              </w:rPr>
            </w:pPr>
            <w:r w:rsidRPr="00C83C0E">
              <w:rPr>
                <w:rFonts w:ascii="Arial" w:hAnsi="Arial" w:cs="Arial"/>
                <w:color w:val="FFFFFF" w:themeColor="background1"/>
              </w:rPr>
              <w:t>DECYZJE/POZWOLENIA/ZGŁOSZENIA ROBÓT ETC.</w:t>
            </w:r>
          </w:p>
        </w:tc>
      </w:tr>
      <w:tr w:rsidR="00E20BC9" w:rsidRPr="00C83C0E" w14:paraId="2CB74FA7" w14:textId="77777777" w:rsidTr="00E20BC9">
        <w:tc>
          <w:tcPr>
            <w:cnfStyle w:val="001000000000" w:firstRow="0" w:lastRow="0" w:firstColumn="1" w:lastColumn="0" w:oddVBand="0" w:evenVBand="0" w:oddHBand="0" w:evenHBand="0" w:firstRowFirstColumn="0" w:firstRowLastColumn="0" w:lastRowFirstColumn="0" w:lastRowLastColumn="0"/>
            <w:tcW w:w="14218" w:type="dxa"/>
            <w:gridSpan w:val="4"/>
            <w:shd w:val="clear" w:color="auto" w:fill="44689A"/>
          </w:tcPr>
          <w:p w14:paraId="50717C38" w14:textId="77777777" w:rsidR="00E20BC9" w:rsidRPr="00C83C0E" w:rsidRDefault="00E20BC9" w:rsidP="00C83C0E">
            <w:pPr>
              <w:spacing w:after="0" w:line="240" w:lineRule="auto"/>
              <w:jc w:val="center"/>
              <w:rPr>
                <w:rFonts w:ascii="Arial" w:hAnsi="Arial" w:cs="Arial"/>
                <w:color w:val="FFFFFF" w:themeColor="background1"/>
                <w:sz w:val="20"/>
                <w:szCs w:val="20"/>
              </w:rPr>
            </w:pPr>
            <w:r w:rsidRPr="00C83C0E">
              <w:rPr>
                <w:rFonts w:ascii="Arial" w:hAnsi="Arial" w:cs="Arial"/>
                <w:color w:val="FFFFFF" w:themeColor="background1"/>
                <w:szCs w:val="20"/>
              </w:rPr>
              <w:t>Wybór opcji</w:t>
            </w:r>
          </w:p>
        </w:tc>
      </w:tr>
      <w:tr w:rsidR="00E20BC9" w:rsidRPr="00C83C0E" w14:paraId="6315321E" w14:textId="77777777" w:rsidTr="00E20BC9">
        <w:trPr>
          <w:cnfStyle w:val="000000100000" w:firstRow="0" w:lastRow="0" w:firstColumn="0" w:lastColumn="0" w:oddVBand="0" w:evenVBand="0" w:oddHBand="1" w:evenHBand="0" w:firstRowFirstColumn="0" w:firstRowLastColumn="0" w:lastRowFirstColumn="0" w:lastRowLastColumn="0"/>
          <w:trHeight w:val="699"/>
        </w:trPr>
        <w:tc>
          <w:tcPr>
            <w:cnfStyle w:val="001000000000" w:firstRow="0" w:lastRow="0" w:firstColumn="1" w:lastColumn="0" w:oddVBand="0" w:evenVBand="0" w:oddHBand="0" w:evenHBand="0" w:firstRowFirstColumn="0" w:firstRowLastColumn="0" w:lastRowFirstColumn="0" w:lastRowLastColumn="0"/>
            <w:tcW w:w="576" w:type="dxa"/>
          </w:tcPr>
          <w:p w14:paraId="0F77954F" w14:textId="77777777" w:rsidR="00E20BC9" w:rsidRPr="00C83C0E" w:rsidRDefault="004F614F" w:rsidP="00C83C0E">
            <w:pPr>
              <w:spacing w:after="0" w:line="240" w:lineRule="auto"/>
              <w:rPr>
                <w:rFonts w:ascii="Arial" w:hAnsi="Arial" w:cs="Arial"/>
                <w:b w:val="0"/>
                <w:color w:val="000000" w:themeColor="text1"/>
                <w:sz w:val="20"/>
                <w:szCs w:val="20"/>
              </w:rPr>
            </w:pPr>
            <w:r>
              <w:rPr>
                <w:rFonts w:ascii="Arial" w:hAnsi="Arial" w:cs="Arial"/>
                <w:color w:val="000000" w:themeColor="text1"/>
                <w:sz w:val="20"/>
                <w:szCs w:val="20"/>
              </w:rPr>
              <w:t xml:space="preserve">  </w:t>
            </w:r>
            <w:r w:rsidR="00E20BC9" w:rsidRPr="00C83C0E">
              <w:rPr>
                <w:rFonts w:ascii="Arial" w:hAnsi="Arial" w:cs="Arial"/>
                <w:color w:val="000000" w:themeColor="text1"/>
                <w:sz w:val="20"/>
                <w:szCs w:val="20"/>
              </w:rPr>
              <w:t>1.</w:t>
            </w:r>
          </w:p>
        </w:tc>
        <w:tc>
          <w:tcPr>
            <w:tcW w:w="4650" w:type="dxa"/>
          </w:tcPr>
          <w:p w14:paraId="79A7B0CB" w14:textId="77777777" w:rsidR="00E20BC9" w:rsidRPr="00C83C0E" w:rsidRDefault="00E20BC9" w:rsidP="00CE69A1">
            <w:pPr>
              <w:spacing w:after="60" w:line="240" w:lineRule="auto"/>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20"/>
                <w:szCs w:val="20"/>
              </w:rPr>
            </w:pPr>
            <w:r w:rsidRPr="00C83C0E">
              <w:rPr>
                <w:rFonts w:ascii="Arial" w:hAnsi="Arial" w:cs="Arial"/>
                <w:b/>
                <w:color w:val="000000" w:themeColor="text1"/>
                <w:sz w:val="20"/>
                <w:szCs w:val="20"/>
              </w:rPr>
              <w:t>Wnioskodawca posiada ostateczne pozwolenie na budowę/ZRID/zgłoszenia robót budowlanych/inne niezbędne decyzje umożliwiające realizację całego projektu</w:t>
            </w:r>
          </w:p>
          <w:p w14:paraId="31364552" w14:textId="77777777" w:rsidR="00E20BC9" w:rsidRPr="00C83C0E" w:rsidRDefault="00E20BC9" w:rsidP="00CE69A1">
            <w:pPr>
              <w:spacing w:after="24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rPr>
            </w:pPr>
            <w:r w:rsidRPr="00C83C0E">
              <w:rPr>
                <w:rFonts w:ascii="Arial" w:hAnsi="Arial" w:cs="Arial"/>
                <w:color w:val="000000" w:themeColor="text1"/>
                <w:sz w:val="20"/>
                <w:szCs w:val="20"/>
              </w:rPr>
              <w:t>Wybierając tę opcję Wnioskodawca deklaruje,</w:t>
            </w:r>
            <w:r w:rsidR="00931B85">
              <w:rPr>
                <w:rFonts w:ascii="Arial" w:hAnsi="Arial" w:cs="Arial"/>
                <w:color w:val="000000" w:themeColor="text1"/>
                <w:sz w:val="20"/>
                <w:szCs w:val="20"/>
              </w:rPr>
              <w:t xml:space="preserve"> </w:t>
            </w:r>
            <w:r w:rsidRPr="00C83C0E">
              <w:rPr>
                <w:rFonts w:ascii="Arial" w:hAnsi="Arial" w:cs="Arial"/>
                <w:color w:val="000000" w:themeColor="text1"/>
                <w:sz w:val="20"/>
                <w:szCs w:val="20"/>
              </w:rPr>
              <w:t xml:space="preserve">że projekt/zadanie posiada </w:t>
            </w:r>
            <w:r w:rsidRPr="00C83C0E">
              <w:rPr>
                <w:rFonts w:ascii="Arial" w:hAnsi="Arial" w:cs="Arial"/>
                <w:b/>
                <w:color w:val="000000" w:themeColor="text1"/>
                <w:sz w:val="20"/>
                <w:szCs w:val="20"/>
              </w:rPr>
              <w:t>wszystkie</w:t>
            </w:r>
            <w:r w:rsidRPr="00C83C0E">
              <w:rPr>
                <w:rFonts w:ascii="Arial" w:hAnsi="Arial" w:cs="Arial"/>
                <w:color w:val="000000" w:themeColor="text1"/>
                <w:sz w:val="20"/>
                <w:szCs w:val="20"/>
              </w:rPr>
              <w:t xml:space="preserve"> ostateczne decyzje niezbędne do prawidłowej realizacji projektu/ zadania lub też dokonał wszelkich zgłoszeń robót budowlanych do których organ właściwy nie wniósł sprzeciwu.</w:t>
            </w:r>
          </w:p>
          <w:p w14:paraId="0A0E3216" w14:textId="77777777" w:rsidR="00931B85" w:rsidRPr="00C83C0E" w:rsidRDefault="00E20BC9" w:rsidP="00CE69A1">
            <w:pP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20"/>
                <w:szCs w:val="20"/>
              </w:rPr>
            </w:pPr>
            <w:r w:rsidRPr="00C83C0E">
              <w:rPr>
                <w:rFonts w:ascii="Arial" w:hAnsi="Arial" w:cs="Arial"/>
                <w:b/>
                <w:color w:val="000000" w:themeColor="text1"/>
                <w:sz w:val="20"/>
                <w:szCs w:val="20"/>
              </w:rPr>
              <w:t>Wnioskodawca zobowiązany jest przedstawić w ramach Załącznika nr 3:</w:t>
            </w:r>
          </w:p>
          <w:p w14:paraId="5DA41A8E" w14:textId="77777777" w:rsidR="00931B85" w:rsidRPr="00CE69A1" w:rsidRDefault="00E20BC9" w:rsidP="0016497E">
            <w:pPr>
              <w:pStyle w:val="Akapitzlist"/>
              <w:numPr>
                <w:ilvl w:val="0"/>
                <w:numId w:val="107"/>
              </w:numP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rPr>
            </w:pPr>
            <w:r w:rsidRPr="00CE69A1">
              <w:rPr>
                <w:rFonts w:ascii="Arial" w:hAnsi="Arial" w:cs="Arial"/>
                <w:color w:val="000000" w:themeColor="text1"/>
                <w:sz w:val="20"/>
                <w:szCs w:val="20"/>
              </w:rPr>
              <w:t>wszystkie ostateczne decyzje niezbędne do prawidłowej realizacji projektu/ zadania</w:t>
            </w:r>
            <w:r w:rsidR="00931B85">
              <w:rPr>
                <w:rFonts w:ascii="Arial" w:hAnsi="Arial" w:cs="Arial"/>
                <w:color w:val="000000" w:themeColor="text1"/>
                <w:sz w:val="20"/>
                <w:szCs w:val="20"/>
              </w:rPr>
              <w:t>;</w:t>
            </w:r>
          </w:p>
          <w:p w14:paraId="7B9BAC00" w14:textId="77777777" w:rsidR="00931B85" w:rsidRPr="00CE69A1" w:rsidRDefault="00E20BC9" w:rsidP="0016497E">
            <w:pPr>
              <w:pStyle w:val="Akapitzlist"/>
              <w:numPr>
                <w:ilvl w:val="0"/>
                <w:numId w:val="107"/>
              </w:numP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rPr>
            </w:pPr>
            <w:r w:rsidRPr="00CE69A1">
              <w:rPr>
                <w:rFonts w:ascii="Arial" w:hAnsi="Arial" w:cs="Arial"/>
                <w:color w:val="000000" w:themeColor="text1"/>
                <w:sz w:val="20"/>
                <w:szCs w:val="20"/>
              </w:rPr>
              <w:t xml:space="preserve">w przypadku zgłoszeń robót budowlanych zgłoszenie wskazujące zakres przedsięwzięcia wraz z załącznikami (szkice, rysunki, uzgodnienia, pozwolenia jeśli były wymagane) oraz </w:t>
            </w:r>
            <w:r w:rsidRPr="00CE69A1">
              <w:rPr>
                <w:rFonts w:ascii="Arial" w:hAnsi="Arial" w:cs="Arial"/>
                <w:b/>
                <w:color w:val="000000" w:themeColor="text1"/>
                <w:sz w:val="20"/>
                <w:szCs w:val="20"/>
              </w:rPr>
              <w:t>potwierdzenie o</w:t>
            </w:r>
            <w:r w:rsidR="00931B85">
              <w:rPr>
                <w:rFonts w:ascii="Arial" w:hAnsi="Arial" w:cs="Arial"/>
                <w:b/>
                <w:color w:val="000000" w:themeColor="text1"/>
                <w:sz w:val="20"/>
                <w:szCs w:val="20"/>
              </w:rPr>
              <w:t> </w:t>
            </w:r>
            <w:r w:rsidRPr="00CE69A1">
              <w:rPr>
                <w:rFonts w:ascii="Arial" w:hAnsi="Arial" w:cs="Arial"/>
                <w:b/>
                <w:color w:val="000000" w:themeColor="text1"/>
                <w:sz w:val="20"/>
                <w:szCs w:val="20"/>
              </w:rPr>
              <w:t>braku sprzeciwu właściwego organu</w:t>
            </w:r>
            <w:r w:rsidRPr="00CE69A1">
              <w:rPr>
                <w:rFonts w:ascii="Arial" w:hAnsi="Arial" w:cs="Arial"/>
                <w:color w:val="000000" w:themeColor="text1"/>
                <w:sz w:val="20"/>
                <w:szCs w:val="20"/>
              </w:rPr>
              <w:t xml:space="preserve"> (lub Oświadczenie Wnioskodawcy o braku wniesienia sprzeciwu).</w:t>
            </w:r>
          </w:p>
          <w:p w14:paraId="1E2263DA" w14:textId="77777777" w:rsidR="00E20BC9" w:rsidRPr="00C83C0E" w:rsidRDefault="00E20BC9" w:rsidP="00C83C0E">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rPr>
            </w:pPr>
          </w:p>
        </w:tc>
        <w:tc>
          <w:tcPr>
            <w:tcW w:w="4522" w:type="dxa"/>
          </w:tcPr>
          <w:p w14:paraId="5945DF4A" w14:textId="30BBF28E" w:rsidR="00E20BC9" w:rsidRPr="00C83C0E" w:rsidRDefault="00440B91" w:rsidP="00CE69A1">
            <w:pPr>
              <w:pStyle w:val="Tekstpodstawowywcity"/>
              <w:ind w:left="0"/>
              <w:jc w:val="left"/>
              <w:cnfStyle w:val="000000100000" w:firstRow="0" w:lastRow="0" w:firstColumn="0" w:lastColumn="0" w:oddVBand="0" w:evenVBand="0" w:oddHBand="1" w:evenHBand="0" w:firstRowFirstColumn="0" w:firstRowLastColumn="0" w:lastRowFirstColumn="0" w:lastRowLastColumn="0"/>
              <w:rPr>
                <w:rFonts w:eastAsia="Calibri" w:cs="Arial"/>
                <w:color w:val="000000" w:themeColor="text1"/>
                <w:sz w:val="20"/>
                <w:szCs w:val="20"/>
                <w:lang w:eastAsia="pl-PL"/>
              </w:rPr>
            </w:pPr>
            <w:r w:rsidRPr="00440B91">
              <w:rPr>
                <w:rFonts w:cs="Arial"/>
                <w:b/>
                <w:color w:val="FF0000"/>
              </w:rPr>
              <w:t>W ramach przedmiotowego konkursu brak jest możliwości realizacji projektów w tym trybie.</w:t>
            </w:r>
            <w:r w:rsidRPr="00440B91">
              <w:rPr>
                <w:rFonts w:cs="Arial"/>
                <w:color w:val="FF0000"/>
              </w:rPr>
              <w:t xml:space="preserve"> </w:t>
            </w:r>
          </w:p>
        </w:tc>
        <w:tc>
          <w:tcPr>
            <w:tcW w:w="4470" w:type="dxa"/>
          </w:tcPr>
          <w:p w14:paraId="6893FCF0" w14:textId="77777777" w:rsidR="00E20BC9" w:rsidRPr="00C83C0E" w:rsidRDefault="00E20BC9" w:rsidP="00CE69A1">
            <w:pPr>
              <w:spacing w:after="60" w:line="240" w:lineRule="auto"/>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20"/>
                <w:szCs w:val="20"/>
              </w:rPr>
            </w:pPr>
            <w:r w:rsidRPr="00C83C0E">
              <w:rPr>
                <w:rFonts w:ascii="Arial" w:hAnsi="Arial" w:cs="Arial"/>
                <w:b/>
                <w:color w:val="000000" w:themeColor="text1"/>
                <w:sz w:val="20"/>
                <w:szCs w:val="20"/>
              </w:rPr>
              <w:t>Wnioskodawca dysponuje wszelkimi niezbędnymi decyzjami/uzgodnieniami/ dokumentami umożliwiającymi realizację projektu/zadania</w:t>
            </w:r>
          </w:p>
          <w:p w14:paraId="105B61FA" w14:textId="77777777" w:rsidR="00E20BC9" w:rsidRPr="00C83C0E" w:rsidRDefault="00E20BC9" w:rsidP="00CE69A1">
            <w:pPr>
              <w:spacing w:after="24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rPr>
            </w:pPr>
            <w:r w:rsidRPr="00C83C0E">
              <w:rPr>
                <w:rFonts w:ascii="Arial" w:hAnsi="Arial" w:cs="Arial"/>
                <w:color w:val="000000" w:themeColor="text1"/>
                <w:sz w:val="20"/>
                <w:szCs w:val="20"/>
              </w:rPr>
              <w:t>Wybierając tę opcję Wnioskodawca deklaruje,</w:t>
            </w:r>
            <w:r w:rsidR="00931B85">
              <w:rPr>
                <w:rFonts w:ascii="Arial" w:hAnsi="Arial" w:cs="Arial"/>
                <w:color w:val="000000" w:themeColor="text1"/>
                <w:sz w:val="20"/>
                <w:szCs w:val="20"/>
              </w:rPr>
              <w:t xml:space="preserve"> </w:t>
            </w:r>
            <w:r w:rsidRPr="00C83C0E">
              <w:rPr>
                <w:rFonts w:ascii="Arial" w:hAnsi="Arial" w:cs="Arial"/>
                <w:color w:val="000000" w:themeColor="text1"/>
                <w:sz w:val="20"/>
                <w:szCs w:val="20"/>
              </w:rPr>
              <w:t>że projekt/zadanie posiada wszystkie niezbędne do realizacji projektu decyzje (np.</w:t>
            </w:r>
            <w:r w:rsidR="00931B85">
              <w:rPr>
                <w:rFonts w:ascii="Arial" w:hAnsi="Arial" w:cs="Arial"/>
                <w:color w:val="000000" w:themeColor="text1"/>
                <w:sz w:val="20"/>
                <w:szCs w:val="20"/>
              </w:rPr>
              <w:t> </w:t>
            </w:r>
            <w:r w:rsidRPr="00C83C0E">
              <w:rPr>
                <w:rFonts w:ascii="Arial" w:hAnsi="Arial" w:cs="Arial"/>
                <w:color w:val="000000" w:themeColor="text1"/>
                <w:sz w:val="20"/>
                <w:szCs w:val="20"/>
              </w:rPr>
              <w:t>decyzja zezwalająca na organizację imprezy)/uzgodnienia/dokumenty.</w:t>
            </w:r>
          </w:p>
          <w:p w14:paraId="1CCA5EAF" w14:textId="77777777" w:rsidR="00931B85" w:rsidRPr="00C83C0E" w:rsidRDefault="00E20BC9" w:rsidP="00CE69A1">
            <w:pP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20"/>
                <w:szCs w:val="20"/>
              </w:rPr>
            </w:pPr>
            <w:r w:rsidRPr="00C83C0E">
              <w:rPr>
                <w:rFonts w:ascii="Arial" w:hAnsi="Arial" w:cs="Arial"/>
                <w:b/>
                <w:color w:val="000000" w:themeColor="text1"/>
                <w:sz w:val="20"/>
                <w:szCs w:val="20"/>
              </w:rPr>
              <w:t>Wnioskodawca zobowiązany jest przedstawić w ramach Załącznika nr 3:</w:t>
            </w:r>
          </w:p>
          <w:p w14:paraId="1A9F0F28" w14:textId="77777777" w:rsidR="00E20BC9" w:rsidRPr="00CE69A1" w:rsidRDefault="00E20BC9" w:rsidP="0016497E">
            <w:pPr>
              <w:pStyle w:val="Akapitzlist"/>
              <w:numPr>
                <w:ilvl w:val="0"/>
                <w:numId w:val="109"/>
              </w:numP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rPr>
            </w:pPr>
            <w:r w:rsidRPr="00CE69A1">
              <w:rPr>
                <w:rFonts w:ascii="Arial" w:hAnsi="Arial" w:cs="Arial"/>
                <w:color w:val="000000" w:themeColor="text1"/>
                <w:sz w:val="20"/>
                <w:szCs w:val="20"/>
              </w:rPr>
              <w:t>wszystkie niezbędne do realizacji projektu decyzje (np. decyzja zezwalająca na organizację</w:t>
            </w:r>
            <w:r w:rsidR="00931B85">
              <w:rPr>
                <w:rFonts w:ascii="Arial" w:hAnsi="Arial" w:cs="Arial"/>
                <w:color w:val="000000" w:themeColor="text1"/>
                <w:sz w:val="20"/>
                <w:szCs w:val="20"/>
              </w:rPr>
              <w:t xml:space="preserve"> </w:t>
            </w:r>
            <w:r w:rsidRPr="00CE69A1">
              <w:rPr>
                <w:rFonts w:ascii="Arial" w:hAnsi="Arial" w:cs="Arial"/>
                <w:color w:val="000000" w:themeColor="text1"/>
                <w:sz w:val="20"/>
                <w:szCs w:val="20"/>
              </w:rPr>
              <w:t>imprezy)/</w:t>
            </w:r>
            <w:r w:rsidR="00931B85">
              <w:rPr>
                <w:rFonts w:ascii="Arial" w:hAnsi="Arial" w:cs="Arial"/>
                <w:color w:val="000000" w:themeColor="text1"/>
                <w:sz w:val="20"/>
                <w:szCs w:val="20"/>
              </w:rPr>
              <w:t xml:space="preserve"> </w:t>
            </w:r>
            <w:r w:rsidRPr="00CE69A1">
              <w:rPr>
                <w:rFonts w:ascii="Arial" w:hAnsi="Arial" w:cs="Arial"/>
                <w:color w:val="000000" w:themeColor="text1"/>
                <w:sz w:val="20"/>
                <w:szCs w:val="20"/>
              </w:rPr>
              <w:t>uzgodnienia/</w:t>
            </w:r>
            <w:r w:rsidR="00931B85">
              <w:rPr>
                <w:rFonts w:ascii="Arial" w:hAnsi="Arial" w:cs="Arial"/>
                <w:color w:val="000000" w:themeColor="text1"/>
                <w:sz w:val="20"/>
                <w:szCs w:val="20"/>
              </w:rPr>
              <w:t xml:space="preserve"> </w:t>
            </w:r>
            <w:r w:rsidRPr="00CE69A1">
              <w:rPr>
                <w:rFonts w:ascii="Arial" w:hAnsi="Arial" w:cs="Arial"/>
                <w:color w:val="000000" w:themeColor="text1"/>
                <w:sz w:val="20"/>
                <w:szCs w:val="20"/>
              </w:rPr>
              <w:t>dokumenty.</w:t>
            </w:r>
          </w:p>
        </w:tc>
      </w:tr>
      <w:tr w:rsidR="00E20BC9" w:rsidRPr="00C83C0E" w14:paraId="6BA6AFCA" w14:textId="77777777" w:rsidTr="00E20BC9">
        <w:tc>
          <w:tcPr>
            <w:cnfStyle w:val="001000000000" w:firstRow="0" w:lastRow="0" w:firstColumn="1" w:lastColumn="0" w:oddVBand="0" w:evenVBand="0" w:oddHBand="0" w:evenHBand="0" w:firstRowFirstColumn="0" w:firstRowLastColumn="0" w:lastRowFirstColumn="0" w:lastRowLastColumn="0"/>
            <w:tcW w:w="576" w:type="dxa"/>
          </w:tcPr>
          <w:p w14:paraId="3F3098C4" w14:textId="77777777" w:rsidR="00E20BC9" w:rsidRPr="00C83C0E" w:rsidRDefault="004F614F" w:rsidP="00C83C0E">
            <w:pPr>
              <w:spacing w:after="0" w:line="240" w:lineRule="auto"/>
              <w:rPr>
                <w:rFonts w:ascii="Arial" w:hAnsi="Arial" w:cs="Arial"/>
                <w:b w:val="0"/>
                <w:color w:val="000000" w:themeColor="text1"/>
                <w:sz w:val="20"/>
                <w:szCs w:val="20"/>
              </w:rPr>
            </w:pPr>
            <w:r>
              <w:rPr>
                <w:rFonts w:ascii="Arial" w:hAnsi="Arial" w:cs="Arial"/>
                <w:color w:val="000000" w:themeColor="text1"/>
                <w:sz w:val="20"/>
                <w:szCs w:val="20"/>
              </w:rPr>
              <w:t xml:space="preserve">  </w:t>
            </w:r>
            <w:r w:rsidR="00E20BC9" w:rsidRPr="00C83C0E">
              <w:rPr>
                <w:rFonts w:ascii="Arial" w:hAnsi="Arial" w:cs="Arial"/>
                <w:color w:val="000000" w:themeColor="text1"/>
                <w:sz w:val="20"/>
                <w:szCs w:val="20"/>
              </w:rPr>
              <w:t>2.</w:t>
            </w:r>
          </w:p>
        </w:tc>
        <w:tc>
          <w:tcPr>
            <w:tcW w:w="4650" w:type="dxa"/>
          </w:tcPr>
          <w:p w14:paraId="4661784F" w14:textId="77777777" w:rsidR="00E20BC9" w:rsidRPr="00C83C0E" w:rsidRDefault="00E20BC9" w:rsidP="00CE69A1">
            <w:pPr>
              <w:spacing w:after="6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C83C0E">
              <w:rPr>
                <w:rFonts w:ascii="Arial" w:hAnsi="Arial" w:cs="Arial"/>
                <w:b/>
                <w:color w:val="000000" w:themeColor="text1"/>
                <w:sz w:val="20"/>
                <w:szCs w:val="20"/>
              </w:rPr>
              <w:t>Wnioskodawca nie posiada decyzji pozwolenia na budowę/ZRID/zgłoszenia robót budowlanych/innych niezbędnych decyzji umożliwiające realizację projektu</w:t>
            </w:r>
            <w:r w:rsidRPr="00C83C0E">
              <w:rPr>
                <w:rFonts w:ascii="Arial" w:hAnsi="Arial" w:cs="Arial"/>
                <w:color w:val="000000" w:themeColor="text1"/>
                <w:sz w:val="20"/>
                <w:szCs w:val="20"/>
              </w:rPr>
              <w:t xml:space="preserve"> </w:t>
            </w:r>
          </w:p>
          <w:p w14:paraId="24515820" w14:textId="77777777" w:rsidR="001503F6" w:rsidRDefault="00E20BC9" w:rsidP="00BF0ACC">
            <w:pPr>
              <w:spacing w:after="12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C83C0E">
              <w:rPr>
                <w:rFonts w:ascii="Arial" w:hAnsi="Arial" w:cs="Arial"/>
                <w:color w:val="000000" w:themeColor="text1"/>
                <w:sz w:val="20"/>
                <w:szCs w:val="20"/>
              </w:rPr>
              <w:t>Wybierając tę opcję Wnioskodawca wskazuje,</w:t>
            </w:r>
            <w:r w:rsidR="00931B85">
              <w:rPr>
                <w:rFonts w:ascii="Arial" w:hAnsi="Arial" w:cs="Arial"/>
                <w:color w:val="000000" w:themeColor="text1"/>
                <w:sz w:val="20"/>
                <w:szCs w:val="20"/>
              </w:rPr>
              <w:t xml:space="preserve"> </w:t>
            </w:r>
            <w:r w:rsidRPr="00C83C0E">
              <w:rPr>
                <w:rFonts w:ascii="Arial" w:hAnsi="Arial" w:cs="Arial"/>
                <w:color w:val="000000" w:themeColor="text1"/>
                <w:sz w:val="20"/>
                <w:szCs w:val="20"/>
              </w:rPr>
              <w:t xml:space="preserve">że w celu prawidłowej realizacji projektu/zadania konieczne jest jeszcze uzyskanie decyzji i/lub </w:t>
            </w:r>
            <w:r w:rsidRPr="00C83C0E">
              <w:rPr>
                <w:rFonts w:ascii="Arial" w:hAnsi="Arial" w:cs="Arial"/>
                <w:color w:val="000000" w:themeColor="text1"/>
                <w:sz w:val="20"/>
                <w:szCs w:val="20"/>
              </w:rPr>
              <w:lastRenderedPageBreak/>
              <w:t xml:space="preserve">decyzje którymi Wnioskodawca dysponuje nie są jeszcze ostateczne. </w:t>
            </w:r>
          </w:p>
          <w:p w14:paraId="5FAE8CE7" w14:textId="77777777" w:rsidR="001D4AFA" w:rsidRDefault="00E20BC9" w:rsidP="00BF0ACC">
            <w:pPr>
              <w:spacing w:after="24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CE69A1">
              <w:rPr>
                <w:rFonts w:ascii="Arial" w:hAnsi="Arial" w:cs="Arial"/>
                <w:color w:val="000000" w:themeColor="text1"/>
                <w:sz w:val="20"/>
                <w:szCs w:val="20"/>
              </w:rPr>
              <w:t>W przypadku, jeśli Wnioskodawca nie dysponuje na moment oceny formalnej kopią ostatecznego pozwolenia na budowę lub innymi dokumentami umożliwiającymi rozpoczęcie realizacji projektu, zobowiązany jest on dostarczyć kopie dokumentów dotyczących zagospodarowania przestrzennego, takie jak kopia decyzji o warunkach zabudowy lub kopia decyzji o ustaleniu inwestycji celu publicznego lub też – w przypadku ich braku – oświadczenie o</w:t>
            </w:r>
            <w:r w:rsidR="00931B85">
              <w:rPr>
                <w:rFonts w:ascii="Arial" w:hAnsi="Arial" w:cs="Arial"/>
                <w:color w:val="000000" w:themeColor="text1"/>
                <w:sz w:val="20"/>
                <w:szCs w:val="20"/>
              </w:rPr>
              <w:t> </w:t>
            </w:r>
            <w:r w:rsidRPr="00CE69A1">
              <w:rPr>
                <w:rFonts w:ascii="Arial" w:hAnsi="Arial" w:cs="Arial"/>
                <w:color w:val="000000" w:themeColor="text1"/>
                <w:sz w:val="20"/>
                <w:szCs w:val="20"/>
              </w:rPr>
              <w:t>zgodności z miejscowym planem zagospodarowania przestrzennego.</w:t>
            </w:r>
          </w:p>
          <w:p w14:paraId="46606C7C" w14:textId="77777777" w:rsidR="004F614F" w:rsidRPr="00C83C0E" w:rsidRDefault="00E20BC9" w:rsidP="00CE69A1">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C83C0E">
              <w:rPr>
                <w:rFonts w:ascii="Arial" w:hAnsi="Arial" w:cs="Arial"/>
                <w:b/>
                <w:color w:val="000000" w:themeColor="text1"/>
                <w:sz w:val="20"/>
                <w:szCs w:val="20"/>
              </w:rPr>
              <w:t>Wnioskodawca zobowiązany jest przedstawić w ramach Załącznika nr 3:</w:t>
            </w:r>
          </w:p>
          <w:p w14:paraId="7C2EA078" w14:textId="77777777" w:rsidR="00E20BC9" w:rsidRPr="00CE69A1" w:rsidRDefault="00E20BC9" w:rsidP="0016497E">
            <w:pPr>
              <w:pStyle w:val="Akapitzlist"/>
              <w:numPr>
                <w:ilvl w:val="0"/>
                <w:numId w:val="109"/>
              </w:num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CE69A1">
              <w:rPr>
                <w:rFonts w:ascii="Arial" w:hAnsi="Arial" w:cs="Arial"/>
                <w:color w:val="000000" w:themeColor="text1"/>
                <w:sz w:val="20"/>
                <w:szCs w:val="20"/>
                <w:lang w:eastAsia="pl-PL"/>
              </w:rPr>
              <w:t>oświadczenie o zgodności projektu z miejscowym planem zagospodarowania przestrzennego (wzór nr 7 do niniejszej instrukcji), a w przypadku jego braku kopię decyzji o warunkach zabudowy lub decyzji o ustaleniu inwestycji celu publicznego.</w:t>
            </w:r>
          </w:p>
        </w:tc>
        <w:tc>
          <w:tcPr>
            <w:tcW w:w="4522" w:type="dxa"/>
          </w:tcPr>
          <w:p w14:paraId="6B443DB8" w14:textId="64965C8E" w:rsidR="00E20BC9" w:rsidRPr="00C83C0E" w:rsidRDefault="00E20BC9" w:rsidP="00CE69A1">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p>
        </w:tc>
        <w:tc>
          <w:tcPr>
            <w:tcW w:w="4470" w:type="dxa"/>
          </w:tcPr>
          <w:p w14:paraId="3400A0A0" w14:textId="77777777" w:rsidR="00E20BC9" w:rsidRPr="00C83C0E" w:rsidRDefault="00E20BC9" w:rsidP="00CE69A1">
            <w:pPr>
              <w:spacing w:after="60" w:line="240" w:lineRule="auto"/>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 w:val="20"/>
                <w:szCs w:val="20"/>
              </w:rPr>
            </w:pPr>
            <w:r w:rsidRPr="00C83C0E">
              <w:rPr>
                <w:rFonts w:ascii="Arial" w:hAnsi="Arial" w:cs="Arial"/>
                <w:b/>
                <w:color w:val="000000" w:themeColor="text1"/>
                <w:sz w:val="20"/>
                <w:szCs w:val="20"/>
              </w:rPr>
              <w:t>Wnioskodawca nie dysponuje wszystkimi niezbędnymi decyzjami/uzgodnieniami/ dokumentami umożliwiającymi realizację projektu/zadania</w:t>
            </w:r>
          </w:p>
          <w:p w14:paraId="171ED971" w14:textId="77777777" w:rsidR="00931B85" w:rsidRDefault="00E20BC9" w:rsidP="00CE69A1">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C83C0E">
              <w:rPr>
                <w:rFonts w:ascii="Arial" w:hAnsi="Arial" w:cs="Arial"/>
                <w:color w:val="000000" w:themeColor="text1"/>
                <w:sz w:val="20"/>
                <w:szCs w:val="20"/>
              </w:rPr>
              <w:t xml:space="preserve">Wybierając tę opcję Wnioskodawca deklaruje, że projekt/zadanie wymaga uzyskania </w:t>
            </w:r>
            <w:r w:rsidRPr="00C83C0E">
              <w:rPr>
                <w:rFonts w:ascii="Arial" w:hAnsi="Arial" w:cs="Arial"/>
                <w:color w:val="000000" w:themeColor="text1"/>
                <w:sz w:val="20"/>
                <w:szCs w:val="20"/>
              </w:rPr>
              <w:lastRenderedPageBreak/>
              <w:t xml:space="preserve">decyzji/uzgodnień/dokumentów jednakże na moment aplikowania jeszcze ich nie uzyskał. </w:t>
            </w:r>
          </w:p>
          <w:p w14:paraId="15888A30" w14:textId="77777777" w:rsidR="00E20BC9" w:rsidRPr="00C83C0E" w:rsidRDefault="00E20BC9" w:rsidP="00CE69A1">
            <w:pPr>
              <w:spacing w:after="24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C83C0E">
              <w:rPr>
                <w:rFonts w:ascii="Arial" w:hAnsi="Arial" w:cs="Arial"/>
                <w:color w:val="000000" w:themeColor="text1"/>
                <w:sz w:val="20"/>
                <w:szCs w:val="20"/>
              </w:rPr>
              <w:t xml:space="preserve">W ramach </w:t>
            </w:r>
            <w:r w:rsidRPr="00C83C0E">
              <w:rPr>
                <w:rFonts w:ascii="Arial" w:hAnsi="Arial" w:cs="Arial"/>
                <w:i/>
                <w:color w:val="000000" w:themeColor="text1"/>
                <w:sz w:val="20"/>
                <w:szCs w:val="20"/>
              </w:rPr>
              <w:t xml:space="preserve">Uzasadnienia do wybranej opcji </w:t>
            </w:r>
            <w:r w:rsidRPr="00C83C0E">
              <w:rPr>
                <w:rFonts w:ascii="Arial" w:hAnsi="Arial" w:cs="Arial"/>
                <w:color w:val="000000" w:themeColor="text1"/>
                <w:sz w:val="20"/>
                <w:szCs w:val="20"/>
              </w:rPr>
              <w:t>Wnioskodawca zobowiązany jest do wskazania jakich decyzji/uzgodnień/dokumentów Wnioskodawca jeszcze nie posiada oraz kiedy je pozyska.</w:t>
            </w:r>
          </w:p>
          <w:p w14:paraId="322A0784" w14:textId="77777777" w:rsidR="00E20BC9" w:rsidRPr="00C83C0E" w:rsidRDefault="00E20BC9" w:rsidP="00CE69A1">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 w:val="20"/>
                <w:szCs w:val="20"/>
              </w:rPr>
            </w:pPr>
            <w:r w:rsidRPr="00C83C0E">
              <w:rPr>
                <w:rFonts w:ascii="Arial" w:hAnsi="Arial" w:cs="Arial"/>
                <w:b/>
                <w:color w:val="000000" w:themeColor="text1"/>
                <w:sz w:val="20"/>
                <w:szCs w:val="20"/>
              </w:rPr>
              <w:t>Wnioskodawca zobowiązany jest przedstawić w ramach Załącznika nr 3:</w:t>
            </w:r>
          </w:p>
          <w:p w14:paraId="116F0FA6" w14:textId="77777777" w:rsidR="00E20BC9" w:rsidRPr="00CE69A1" w:rsidRDefault="00E20BC9" w:rsidP="0016497E">
            <w:pPr>
              <w:pStyle w:val="Akapitzlist"/>
              <w:numPr>
                <w:ilvl w:val="0"/>
                <w:numId w:val="109"/>
              </w:num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CE69A1">
              <w:rPr>
                <w:rFonts w:ascii="Arial" w:hAnsi="Arial" w:cs="Arial"/>
                <w:color w:val="000000" w:themeColor="text1"/>
                <w:sz w:val="20"/>
                <w:szCs w:val="20"/>
              </w:rPr>
              <w:t xml:space="preserve">posiadane decyzje (jeśli je posiada np. na niepełny zakres przedsięwzięcia) </w:t>
            </w:r>
          </w:p>
          <w:p w14:paraId="6CB80BB9" w14:textId="77777777" w:rsidR="00E20BC9" w:rsidRPr="00C83C0E" w:rsidRDefault="00E20BC9" w:rsidP="00C83C0E">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p>
        </w:tc>
      </w:tr>
      <w:tr w:rsidR="00E20BC9" w:rsidRPr="00C83C0E" w14:paraId="3E022123" w14:textId="77777777" w:rsidTr="00E20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74B2D4B0" w14:textId="77777777" w:rsidR="00E20BC9" w:rsidRPr="00C83C0E" w:rsidRDefault="00E20BC9" w:rsidP="00C83C0E">
            <w:pPr>
              <w:spacing w:after="0" w:line="240" w:lineRule="auto"/>
              <w:rPr>
                <w:rFonts w:ascii="Arial" w:hAnsi="Arial" w:cs="Arial"/>
                <w:b w:val="0"/>
                <w:color w:val="000000" w:themeColor="text1"/>
                <w:sz w:val="20"/>
                <w:szCs w:val="20"/>
              </w:rPr>
            </w:pPr>
            <w:r w:rsidRPr="00C83C0E">
              <w:rPr>
                <w:rFonts w:ascii="Arial" w:hAnsi="Arial" w:cs="Arial"/>
                <w:color w:val="000000" w:themeColor="text1"/>
                <w:sz w:val="20"/>
                <w:szCs w:val="20"/>
              </w:rPr>
              <w:lastRenderedPageBreak/>
              <w:t>3.</w:t>
            </w:r>
          </w:p>
        </w:tc>
        <w:tc>
          <w:tcPr>
            <w:tcW w:w="4650" w:type="dxa"/>
          </w:tcPr>
          <w:p w14:paraId="0B964AF8" w14:textId="77777777" w:rsidR="00E20BC9" w:rsidRPr="00C83C0E" w:rsidRDefault="00E20BC9" w:rsidP="00C83C0E">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rPr>
            </w:pPr>
          </w:p>
        </w:tc>
        <w:tc>
          <w:tcPr>
            <w:tcW w:w="4522" w:type="dxa"/>
          </w:tcPr>
          <w:p w14:paraId="1FC6B648" w14:textId="77777777" w:rsidR="00E20BC9" w:rsidRPr="00C83C0E" w:rsidRDefault="00E20BC9" w:rsidP="00C83C0E">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rPr>
            </w:pPr>
          </w:p>
        </w:tc>
        <w:tc>
          <w:tcPr>
            <w:tcW w:w="4470" w:type="dxa"/>
          </w:tcPr>
          <w:p w14:paraId="254BA5C0" w14:textId="77777777" w:rsidR="00E20BC9" w:rsidRPr="00C83C0E" w:rsidRDefault="00E20BC9" w:rsidP="00CE69A1">
            <w:pPr>
              <w:spacing w:after="60" w:line="240" w:lineRule="auto"/>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20"/>
                <w:szCs w:val="20"/>
              </w:rPr>
            </w:pPr>
            <w:r w:rsidRPr="00C83C0E">
              <w:rPr>
                <w:rFonts w:ascii="Arial" w:hAnsi="Arial" w:cs="Arial"/>
                <w:b/>
                <w:color w:val="000000" w:themeColor="text1"/>
                <w:sz w:val="20"/>
                <w:szCs w:val="20"/>
              </w:rPr>
              <w:t xml:space="preserve">Wnioskodawca nie wymaga do realizacji projektu/zadania decyzji/uzgodnień/ dokumentów </w:t>
            </w:r>
          </w:p>
          <w:p w14:paraId="62227610" w14:textId="77777777" w:rsidR="00E20BC9" w:rsidRPr="00C83C0E" w:rsidRDefault="00E20BC9" w:rsidP="00CE69A1">
            <w:pPr>
              <w:spacing w:after="24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rPr>
            </w:pPr>
            <w:r w:rsidRPr="00C83C0E">
              <w:rPr>
                <w:rFonts w:ascii="Arial" w:hAnsi="Arial" w:cs="Arial"/>
                <w:color w:val="000000" w:themeColor="text1"/>
                <w:sz w:val="20"/>
                <w:szCs w:val="20"/>
              </w:rPr>
              <w:t xml:space="preserve">Wybierając tę opcję Wnioskodawca zobowiązany jest do przedstawienia szczegółowych wyjaśnień w ramach </w:t>
            </w:r>
            <w:r w:rsidRPr="00C83C0E">
              <w:rPr>
                <w:rFonts w:ascii="Arial" w:hAnsi="Arial" w:cs="Arial"/>
                <w:i/>
                <w:color w:val="000000" w:themeColor="text1"/>
                <w:sz w:val="20"/>
                <w:szCs w:val="20"/>
              </w:rPr>
              <w:t xml:space="preserve">Uzasadnienia do wybranej opcji </w:t>
            </w:r>
            <w:r w:rsidRPr="00C83C0E">
              <w:rPr>
                <w:rFonts w:ascii="Arial" w:hAnsi="Arial" w:cs="Arial"/>
                <w:color w:val="000000" w:themeColor="text1"/>
                <w:sz w:val="20"/>
                <w:szCs w:val="20"/>
              </w:rPr>
              <w:t xml:space="preserve">wskazujących na faktyczny brak konieczności dysponowania </w:t>
            </w:r>
            <w:r w:rsidRPr="00C83C0E">
              <w:rPr>
                <w:rFonts w:ascii="Arial" w:hAnsi="Arial" w:cs="Arial"/>
                <w:color w:val="000000" w:themeColor="text1"/>
                <w:sz w:val="20"/>
                <w:szCs w:val="20"/>
              </w:rPr>
              <w:lastRenderedPageBreak/>
              <w:t>decyzjami/uzgodnieniami/ dokumentami umożliwiającymi realizację projektu.</w:t>
            </w:r>
          </w:p>
          <w:p w14:paraId="5F18304F" w14:textId="77777777" w:rsidR="00E20BC9" w:rsidRPr="00C83C0E" w:rsidRDefault="00E20BC9" w:rsidP="00CE69A1">
            <w:pP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rPr>
            </w:pPr>
            <w:r w:rsidRPr="00C83C0E">
              <w:rPr>
                <w:rFonts w:ascii="Arial" w:hAnsi="Arial" w:cs="Arial"/>
                <w:b/>
                <w:color w:val="000000" w:themeColor="text1"/>
                <w:sz w:val="20"/>
                <w:szCs w:val="20"/>
              </w:rPr>
              <w:t xml:space="preserve">Wnioskodawca w ramach Załącznika nr 3 nie przedstawia żadnego dokumentu. </w:t>
            </w:r>
          </w:p>
        </w:tc>
      </w:tr>
      <w:tr w:rsidR="00E20BC9" w:rsidRPr="00C83C0E" w14:paraId="02AF4A5B" w14:textId="77777777" w:rsidTr="00E20BC9">
        <w:tc>
          <w:tcPr>
            <w:cnfStyle w:val="001000000000" w:firstRow="0" w:lastRow="0" w:firstColumn="1" w:lastColumn="0" w:oddVBand="0" w:evenVBand="0" w:oddHBand="0" w:evenHBand="0" w:firstRowFirstColumn="0" w:firstRowLastColumn="0" w:lastRowFirstColumn="0" w:lastRowLastColumn="0"/>
            <w:tcW w:w="14218" w:type="dxa"/>
            <w:gridSpan w:val="4"/>
            <w:shd w:val="clear" w:color="auto" w:fill="44689A"/>
          </w:tcPr>
          <w:p w14:paraId="72BE1EC4" w14:textId="77777777" w:rsidR="00E20BC9" w:rsidRPr="00C83C0E" w:rsidRDefault="00E20BC9" w:rsidP="00C83C0E">
            <w:pPr>
              <w:spacing w:after="0" w:line="240" w:lineRule="auto"/>
              <w:jc w:val="center"/>
              <w:rPr>
                <w:rFonts w:ascii="Arial" w:hAnsi="Arial" w:cs="Arial"/>
                <w:color w:val="000000" w:themeColor="text1"/>
                <w:sz w:val="20"/>
                <w:szCs w:val="20"/>
              </w:rPr>
            </w:pPr>
            <w:r w:rsidRPr="00C83C0E">
              <w:rPr>
                <w:rFonts w:ascii="Arial" w:hAnsi="Arial" w:cs="Arial"/>
                <w:color w:val="FFFFFF" w:themeColor="background1"/>
                <w:szCs w:val="20"/>
              </w:rPr>
              <w:lastRenderedPageBreak/>
              <w:t>Uzasadnienie do wybranej opcji (limit znaków: 2</w:t>
            </w:r>
            <w:r w:rsidR="002E6488">
              <w:rPr>
                <w:rFonts w:ascii="Arial" w:hAnsi="Arial" w:cs="Arial"/>
                <w:color w:val="FFFFFF" w:themeColor="background1"/>
                <w:szCs w:val="20"/>
              </w:rPr>
              <w:t xml:space="preserve"> </w:t>
            </w:r>
            <w:r w:rsidRPr="00C83C0E">
              <w:rPr>
                <w:rFonts w:ascii="Arial" w:hAnsi="Arial" w:cs="Arial"/>
                <w:color w:val="FFFFFF" w:themeColor="background1"/>
                <w:szCs w:val="20"/>
              </w:rPr>
              <w:t>000) :</w:t>
            </w:r>
          </w:p>
        </w:tc>
      </w:tr>
      <w:tr w:rsidR="00E20BC9" w:rsidRPr="00C83C0E" w14:paraId="10AE19F0" w14:textId="77777777" w:rsidTr="00E20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19C42FFF" w14:textId="77777777" w:rsidR="00E20BC9" w:rsidRPr="00C83C0E" w:rsidRDefault="00E20BC9" w:rsidP="00C83C0E">
            <w:pPr>
              <w:spacing w:after="0" w:line="240" w:lineRule="auto"/>
              <w:rPr>
                <w:rFonts w:ascii="Arial" w:hAnsi="Arial" w:cs="Arial"/>
                <w:b w:val="0"/>
                <w:color w:val="000000" w:themeColor="text1"/>
                <w:sz w:val="20"/>
                <w:szCs w:val="20"/>
              </w:rPr>
            </w:pPr>
          </w:p>
        </w:tc>
        <w:tc>
          <w:tcPr>
            <w:tcW w:w="4650" w:type="dxa"/>
          </w:tcPr>
          <w:p w14:paraId="16720031" w14:textId="77777777" w:rsidR="004F614F" w:rsidRDefault="00E20BC9" w:rsidP="00BF0ACC">
            <w:pPr>
              <w:spacing w:after="12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rPr>
            </w:pPr>
            <w:r w:rsidRPr="00C83C0E">
              <w:rPr>
                <w:rFonts w:ascii="Arial" w:hAnsi="Arial" w:cs="Arial"/>
                <w:color w:val="000000" w:themeColor="text1"/>
                <w:sz w:val="20"/>
                <w:szCs w:val="20"/>
              </w:rPr>
              <w:t>W ramach uzasadnienia do wybranej opcji należy wskazać jakimi decyzjami Wnioskodawca dysponuje (wraz z podaniem nr i dat poszczególnych decyzji).</w:t>
            </w:r>
          </w:p>
          <w:p w14:paraId="2E7E04E9" w14:textId="77777777" w:rsidR="004F614F" w:rsidRPr="00C83C0E" w:rsidRDefault="00E20BC9" w:rsidP="00CE69A1">
            <w:pP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rPr>
            </w:pPr>
            <w:r w:rsidRPr="00C83C0E">
              <w:rPr>
                <w:rFonts w:ascii="Arial" w:hAnsi="Arial" w:cs="Arial"/>
                <w:color w:val="000000" w:themeColor="text1"/>
                <w:sz w:val="20"/>
                <w:szCs w:val="20"/>
              </w:rPr>
              <w:t>W przypadku gdy Wnioskodawca nie dysponuje wszystkimi wymaganymi decyzjami należy wskazać:</w:t>
            </w:r>
          </w:p>
          <w:p w14:paraId="338F1F75" w14:textId="77777777" w:rsidR="004F614F" w:rsidRPr="00CE69A1" w:rsidRDefault="00E20BC9" w:rsidP="0016497E">
            <w:pPr>
              <w:pStyle w:val="Akapitzlist"/>
              <w:numPr>
                <w:ilvl w:val="0"/>
                <w:numId w:val="109"/>
              </w:numP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rPr>
            </w:pPr>
            <w:r w:rsidRPr="00CE69A1">
              <w:rPr>
                <w:rFonts w:ascii="Arial" w:hAnsi="Arial" w:cs="Arial"/>
                <w:color w:val="000000" w:themeColor="text1"/>
                <w:sz w:val="20"/>
                <w:szCs w:val="20"/>
              </w:rPr>
              <w:t>jakich decyzji (i na jaki zakres) Wnioskodawca jeszcze nie posiada;</w:t>
            </w:r>
          </w:p>
          <w:p w14:paraId="14B6A9EB" w14:textId="77777777" w:rsidR="004F614F" w:rsidRPr="00CE69A1" w:rsidRDefault="00E20BC9" w:rsidP="0016497E">
            <w:pPr>
              <w:pStyle w:val="Akapitzlist"/>
              <w:numPr>
                <w:ilvl w:val="0"/>
                <w:numId w:val="109"/>
              </w:numP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rPr>
            </w:pPr>
            <w:r w:rsidRPr="00CE69A1">
              <w:rPr>
                <w:rFonts w:ascii="Arial" w:hAnsi="Arial" w:cs="Arial"/>
                <w:color w:val="000000" w:themeColor="text1"/>
                <w:sz w:val="20"/>
                <w:szCs w:val="20"/>
              </w:rPr>
              <w:t>kiedy Wnioskodawca planuje złożyć wniosek</w:t>
            </w:r>
            <w:r w:rsidR="004F614F">
              <w:rPr>
                <w:rFonts w:ascii="Arial" w:hAnsi="Arial" w:cs="Arial"/>
                <w:color w:val="000000" w:themeColor="text1"/>
                <w:sz w:val="20"/>
                <w:szCs w:val="20"/>
              </w:rPr>
              <w:t xml:space="preserve"> </w:t>
            </w:r>
            <w:r w:rsidRPr="00CE69A1">
              <w:rPr>
                <w:rFonts w:ascii="Arial" w:hAnsi="Arial" w:cs="Arial"/>
                <w:color w:val="000000" w:themeColor="text1"/>
                <w:sz w:val="20"/>
                <w:szCs w:val="20"/>
              </w:rPr>
              <w:t>o wydanie decyzji;</w:t>
            </w:r>
          </w:p>
          <w:p w14:paraId="3EA14AC1" w14:textId="77777777" w:rsidR="00E20BC9" w:rsidRPr="00CE69A1" w:rsidRDefault="00E20BC9" w:rsidP="0016497E">
            <w:pPr>
              <w:pStyle w:val="Akapitzlist"/>
              <w:numPr>
                <w:ilvl w:val="0"/>
                <w:numId w:val="109"/>
              </w:numP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rPr>
            </w:pPr>
            <w:r w:rsidRPr="00CE69A1">
              <w:rPr>
                <w:rFonts w:ascii="Arial" w:hAnsi="Arial" w:cs="Arial"/>
                <w:color w:val="000000" w:themeColor="text1"/>
                <w:sz w:val="20"/>
                <w:szCs w:val="20"/>
              </w:rPr>
              <w:t>kiedy planuje uzyskać wymaganą ostateczną decyzję.</w:t>
            </w:r>
          </w:p>
        </w:tc>
        <w:tc>
          <w:tcPr>
            <w:tcW w:w="4522" w:type="dxa"/>
          </w:tcPr>
          <w:p w14:paraId="1FA252B1" w14:textId="70D9896B" w:rsidR="00E20BC9" w:rsidRPr="00C83C0E" w:rsidRDefault="00440B91" w:rsidP="00BF0ACC">
            <w:pPr>
              <w:spacing w:after="12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rPr>
            </w:pPr>
            <w:r w:rsidRPr="00440B91">
              <w:rPr>
                <w:rFonts w:ascii="Arial" w:hAnsi="Arial" w:cs="Arial"/>
                <w:b/>
                <w:color w:val="FF0000"/>
              </w:rPr>
              <w:t>W ramach przedmiotowego konkursu brak jest możliwości realizacji projektów w tym trybie.</w:t>
            </w:r>
            <w:r w:rsidRPr="00440B91">
              <w:rPr>
                <w:rFonts w:ascii="Arial" w:hAnsi="Arial" w:cs="Arial"/>
                <w:color w:val="FF0000"/>
              </w:rPr>
              <w:t xml:space="preserve"> </w:t>
            </w:r>
          </w:p>
        </w:tc>
        <w:tc>
          <w:tcPr>
            <w:tcW w:w="4470" w:type="dxa"/>
          </w:tcPr>
          <w:p w14:paraId="314B050D" w14:textId="77777777" w:rsidR="00E20BC9" w:rsidRPr="00C83C0E" w:rsidRDefault="00E20BC9" w:rsidP="00BF0ACC">
            <w:pPr>
              <w:spacing w:after="12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rPr>
            </w:pPr>
            <w:r w:rsidRPr="00C83C0E">
              <w:rPr>
                <w:rFonts w:ascii="Arial" w:hAnsi="Arial" w:cs="Arial"/>
                <w:color w:val="000000" w:themeColor="text1"/>
                <w:sz w:val="20"/>
                <w:szCs w:val="20"/>
              </w:rPr>
              <w:t>W ramach uzasadnienia do wybranej opcji należy wskazać jakim niezbędnymi decyzjami/uzgodnieniami/ dokumentami Wnioskodawca dysponuje (wraz z podaniem nr i dat poszczególnych decyzji oraz dokumentów).</w:t>
            </w:r>
          </w:p>
          <w:p w14:paraId="260D98C5" w14:textId="77777777" w:rsidR="00E20BC9" w:rsidRPr="00C83C0E" w:rsidRDefault="00E20BC9" w:rsidP="00CE69A1">
            <w:pPr>
              <w:spacing w:after="12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rPr>
            </w:pPr>
            <w:r w:rsidRPr="00C83C0E">
              <w:rPr>
                <w:rFonts w:ascii="Arial" w:hAnsi="Arial" w:cs="Arial"/>
                <w:color w:val="000000" w:themeColor="text1"/>
                <w:sz w:val="20"/>
                <w:szCs w:val="20"/>
              </w:rPr>
              <w:t>W przypadku gdy Wnioskodawca nie dysponuje wszystkimi niezbędnymi decyzjami/uzgodnieniami/dokumentami umożliwiającymi realizację projektu zobowiązany jest do wskazania jakich decyzji/uzgodnień/dokumentów Wnioskodawca jeszcze nie posiada oraz kiedy je pozyska</w:t>
            </w:r>
            <w:r w:rsidR="004F614F">
              <w:rPr>
                <w:rFonts w:ascii="Arial" w:hAnsi="Arial" w:cs="Arial"/>
                <w:color w:val="000000" w:themeColor="text1"/>
                <w:sz w:val="20"/>
                <w:szCs w:val="20"/>
              </w:rPr>
              <w:t>.</w:t>
            </w:r>
          </w:p>
          <w:p w14:paraId="72AA7742" w14:textId="77777777" w:rsidR="00E20BC9" w:rsidRPr="00C83C0E" w:rsidRDefault="00E20BC9" w:rsidP="00CE69A1">
            <w:pP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rPr>
            </w:pPr>
            <w:r w:rsidRPr="00C83C0E">
              <w:rPr>
                <w:rFonts w:ascii="Arial" w:hAnsi="Arial" w:cs="Arial"/>
                <w:color w:val="000000" w:themeColor="text1"/>
                <w:sz w:val="20"/>
                <w:szCs w:val="20"/>
              </w:rPr>
              <w:t>W przypadku gdy do realizacji projektu/zadania nie jest wymagane posiadanie decyzji/uzgodnień/ dokumentów Wnioskodawca zobowiązany jest do przedstawienia szczegółowych wyjaśnień wskazujących na faktyczny brak konieczności ich pozyskania</w:t>
            </w:r>
            <w:r w:rsidR="004F614F">
              <w:rPr>
                <w:rFonts w:ascii="Arial" w:hAnsi="Arial" w:cs="Arial"/>
                <w:color w:val="000000" w:themeColor="text1"/>
                <w:sz w:val="20"/>
                <w:szCs w:val="20"/>
              </w:rPr>
              <w:t>.</w:t>
            </w:r>
          </w:p>
        </w:tc>
      </w:tr>
      <w:tr w:rsidR="00E20BC9" w:rsidRPr="00C83C0E" w14:paraId="7DA3E983" w14:textId="77777777" w:rsidTr="00E20BC9">
        <w:tc>
          <w:tcPr>
            <w:cnfStyle w:val="001000000000" w:firstRow="0" w:lastRow="0" w:firstColumn="1" w:lastColumn="0" w:oddVBand="0" w:evenVBand="0" w:oddHBand="0" w:evenHBand="0" w:firstRowFirstColumn="0" w:firstRowLastColumn="0" w:lastRowFirstColumn="0" w:lastRowLastColumn="0"/>
            <w:tcW w:w="14218" w:type="dxa"/>
            <w:gridSpan w:val="4"/>
            <w:shd w:val="clear" w:color="auto" w:fill="44689A"/>
          </w:tcPr>
          <w:p w14:paraId="0225C284" w14:textId="77777777" w:rsidR="00E20BC9" w:rsidRPr="00C83C0E" w:rsidRDefault="00E20BC9" w:rsidP="0016497E">
            <w:pPr>
              <w:numPr>
                <w:ilvl w:val="0"/>
                <w:numId w:val="27"/>
              </w:numPr>
              <w:spacing w:after="0" w:line="240" w:lineRule="auto"/>
              <w:jc w:val="center"/>
              <w:rPr>
                <w:rFonts w:ascii="Arial" w:hAnsi="Arial" w:cs="Arial"/>
                <w:color w:val="FFFFFF" w:themeColor="background1"/>
                <w:sz w:val="20"/>
                <w:szCs w:val="20"/>
              </w:rPr>
            </w:pPr>
            <w:r w:rsidRPr="00C83C0E">
              <w:rPr>
                <w:rFonts w:ascii="Arial" w:hAnsi="Arial" w:cs="Arial"/>
                <w:color w:val="FFFFFF" w:themeColor="background1"/>
                <w:szCs w:val="20"/>
              </w:rPr>
              <w:t>DOKUMENTACJA:</w:t>
            </w:r>
          </w:p>
        </w:tc>
      </w:tr>
      <w:tr w:rsidR="00E20BC9" w:rsidRPr="00C83C0E" w14:paraId="4D18C8A1" w14:textId="77777777" w:rsidTr="00E20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18" w:type="dxa"/>
            <w:gridSpan w:val="4"/>
            <w:shd w:val="clear" w:color="auto" w:fill="44689A"/>
          </w:tcPr>
          <w:p w14:paraId="14424333" w14:textId="77777777" w:rsidR="00E20BC9" w:rsidRPr="00C83C0E" w:rsidRDefault="00E20BC9" w:rsidP="00C83C0E">
            <w:pPr>
              <w:spacing w:after="0" w:line="240" w:lineRule="auto"/>
              <w:ind w:left="720"/>
              <w:jc w:val="center"/>
              <w:rPr>
                <w:rFonts w:ascii="Arial" w:hAnsi="Arial" w:cs="Arial"/>
                <w:color w:val="FFFFFF" w:themeColor="background1"/>
                <w:sz w:val="24"/>
                <w:szCs w:val="20"/>
              </w:rPr>
            </w:pPr>
            <w:r w:rsidRPr="00C83C0E">
              <w:rPr>
                <w:rFonts w:ascii="Arial" w:hAnsi="Arial" w:cs="Arial"/>
                <w:color w:val="FFFFFF" w:themeColor="background1"/>
                <w:szCs w:val="20"/>
              </w:rPr>
              <w:t>Wybór opcji</w:t>
            </w:r>
          </w:p>
        </w:tc>
      </w:tr>
      <w:tr w:rsidR="00E20BC9" w:rsidRPr="00C83C0E" w14:paraId="263B7DA2" w14:textId="77777777" w:rsidTr="00E20BC9">
        <w:tc>
          <w:tcPr>
            <w:cnfStyle w:val="001000000000" w:firstRow="0" w:lastRow="0" w:firstColumn="1" w:lastColumn="0" w:oddVBand="0" w:evenVBand="0" w:oddHBand="0" w:evenHBand="0" w:firstRowFirstColumn="0" w:firstRowLastColumn="0" w:lastRowFirstColumn="0" w:lastRowLastColumn="0"/>
            <w:tcW w:w="576" w:type="dxa"/>
          </w:tcPr>
          <w:p w14:paraId="4AD59ECE" w14:textId="77777777" w:rsidR="00E20BC9" w:rsidRPr="00C83C0E" w:rsidRDefault="00E20BC9" w:rsidP="00C83C0E">
            <w:pPr>
              <w:spacing w:after="0" w:line="240" w:lineRule="auto"/>
              <w:rPr>
                <w:rFonts w:ascii="Arial" w:hAnsi="Arial" w:cs="Arial"/>
                <w:b w:val="0"/>
                <w:color w:val="000000" w:themeColor="text1"/>
                <w:sz w:val="20"/>
                <w:szCs w:val="20"/>
              </w:rPr>
            </w:pPr>
            <w:r w:rsidRPr="00C83C0E">
              <w:rPr>
                <w:rFonts w:ascii="Arial" w:hAnsi="Arial" w:cs="Arial"/>
                <w:color w:val="000000" w:themeColor="text1"/>
                <w:sz w:val="20"/>
                <w:szCs w:val="20"/>
              </w:rPr>
              <w:t>1.</w:t>
            </w:r>
          </w:p>
        </w:tc>
        <w:tc>
          <w:tcPr>
            <w:tcW w:w="4650" w:type="dxa"/>
          </w:tcPr>
          <w:p w14:paraId="003A2845" w14:textId="77777777" w:rsidR="00E20BC9" w:rsidRPr="00C83C0E" w:rsidRDefault="00E20BC9" w:rsidP="00CE69A1">
            <w:pPr>
              <w:spacing w:after="6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C83C0E">
              <w:rPr>
                <w:rFonts w:ascii="Arial" w:hAnsi="Arial" w:cs="Arial"/>
                <w:b/>
                <w:color w:val="000000" w:themeColor="text1"/>
                <w:sz w:val="20"/>
                <w:szCs w:val="20"/>
              </w:rPr>
              <w:t>Wnioskodawca posiada kompletny projekt budowlany umożliwiający realizację całego projektu/zadania</w:t>
            </w:r>
            <w:r w:rsidRPr="00C83C0E">
              <w:rPr>
                <w:rFonts w:ascii="Arial" w:hAnsi="Arial" w:cs="Arial"/>
                <w:color w:val="000000" w:themeColor="text1"/>
                <w:sz w:val="20"/>
                <w:szCs w:val="20"/>
              </w:rPr>
              <w:t xml:space="preserve"> </w:t>
            </w:r>
          </w:p>
          <w:p w14:paraId="522793F7" w14:textId="77777777" w:rsidR="00E20BC9" w:rsidRPr="00C83C0E" w:rsidRDefault="00E20BC9" w:rsidP="00CE69A1">
            <w:pPr>
              <w:spacing w:after="24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C83C0E">
              <w:rPr>
                <w:rFonts w:ascii="Arial" w:hAnsi="Arial" w:cs="Arial"/>
                <w:color w:val="000000" w:themeColor="text1"/>
                <w:sz w:val="20"/>
                <w:szCs w:val="20"/>
              </w:rPr>
              <w:t xml:space="preserve">Wnioskodawca wybierając tę opcję deklaruje, że na potrzeby realizacji projektu dysponuje </w:t>
            </w:r>
            <w:r w:rsidRPr="00C83C0E">
              <w:rPr>
                <w:rFonts w:ascii="Arial" w:hAnsi="Arial" w:cs="Arial"/>
                <w:color w:val="000000" w:themeColor="text1"/>
                <w:sz w:val="20"/>
                <w:szCs w:val="20"/>
              </w:rPr>
              <w:lastRenderedPageBreak/>
              <w:t xml:space="preserve">niezbędnym (aktualnym) projektem budowlanym opracowanym zgodnie z Ustawą z dnia 7 lipca 1994 r. Prawo budowlane (Dz. U. z 2016 r. poz. 290, z późn. zm.) lub w przypadku projektów wymagających zgłoszenia robót budowlanych opis zamierzenia budowlanego. </w:t>
            </w:r>
          </w:p>
          <w:p w14:paraId="53644DB6" w14:textId="77777777" w:rsidR="004F614F" w:rsidRPr="00C83C0E" w:rsidRDefault="00E20BC9" w:rsidP="00CE69A1">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 w:val="20"/>
                <w:szCs w:val="20"/>
              </w:rPr>
            </w:pPr>
            <w:r w:rsidRPr="00C83C0E">
              <w:rPr>
                <w:rFonts w:ascii="Arial" w:hAnsi="Arial" w:cs="Arial"/>
                <w:b/>
                <w:color w:val="000000" w:themeColor="text1"/>
                <w:sz w:val="20"/>
                <w:szCs w:val="20"/>
              </w:rPr>
              <w:t>Wnioskodawca zobowiązany jest przedstawić w ramach Załącznika nr 4:</w:t>
            </w:r>
          </w:p>
          <w:p w14:paraId="4A062552" w14:textId="77777777" w:rsidR="004F614F" w:rsidRPr="00CE69A1" w:rsidRDefault="00E20BC9" w:rsidP="0016497E">
            <w:pPr>
              <w:pStyle w:val="Akapitzlist"/>
              <w:numPr>
                <w:ilvl w:val="0"/>
                <w:numId w:val="110"/>
              </w:num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CE69A1">
              <w:rPr>
                <w:rFonts w:ascii="Arial" w:hAnsi="Arial" w:cs="Arial"/>
                <w:color w:val="000000" w:themeColor="text1"/>
                <w:sz w:val="20"/>
                <w:szCs w:val="20"/>
              </w:rPr>
              <w:t>wyciąg z projektu budowlanego zawierający spis tomów i autorów oraz streszczenie w</w:t>
            </w:r>
            <w:r w:rsidR="004F614F">
              <w:rPr>
                <w:rFonts w:ascii="Arial" w:hAnsi="Arial" w:cs="Arial"/>
                <w:color w:val="000000" w:themeColor="text1"/>
                <w:sz w:val="20"/>
                <w:szCs w:val="20"/>
              </w:rPr>
              <w:t> </w:t>
            </w:r>
            <w:r w:rsidRPr="00CE69A1">
              <w:rPr>
                <w:rFonts w:ascii="Arial" w:hAnsi="Arial" w:cs="Arial"/>
                <w:color w:val="000000" w:themeColor="text1"/>
                <w:sz w:val="20"/>
                <w:szCs w:val="20"/>
              </w:rPr>
              <w:t>języku niespecjalistycznym;</w:t>
            </w:r>
          </w:p>
          <w:p w14:paraId="68D28B56" w14:textId="77777777" w:rsidR="004F614F" w:rsidRPr="00CE69A1" w:rsidRDefault="00E20BC9" w:rsidP="0016497E">
            <w:pPr>
              <w:pStyle w:val="Akapitzlist"/>
              <w:numPr>
                <w:ilvl w:val="0"/>
                <w:numId w:val="110"/>
              </w:num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CE69A1">
              <w:rPr>
                <w:rFonts w:ascii="Arial" w:hAnsi="Arial" w:cs="Arial"/>
                <w:color w:val="000000" w:themeColor="text1"/>
                <w:sz w:val="20"/>
                <w:szCs w:val="20"/>
              </w:rPr>
              <w:t>rzuty powierzchni wraz ze wskazaniem przeznaczeniem pomieszczeń oraz ich powierzchnią;</w:t>
            </w:r>
          </w:p>
          <w:p w14:paraId="70384632" w14:textId="77777777" w:rsidR="004F614F" w:rsidRPr="00CE69A1" w:rsidRDefault="00E20BC9" w:rsidP="0016497E">
            <w:pPr>
              <w:pStyle w:val="Akapitzlist"/>
              <w:numPr>
                <w:ilvl w:val="0"/>
                <w:numId w:val="110"/>
              </w:num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CE69A1">
              <w:rPr>
                <w:rFonts w:ascii="Arial" w:hAnsi="Arial" w:cs="Arial"/>
                <w:color w:val="000000" w:themeColor="text1"/>
                <w:sz w:val="20"/>
                <w:szCs w:val="20"/>
              </w:rPr>
              <w:t>wizualizację obiektu (jeżeli Wnioskodawca posiada);</w:t>
            </w:r>
          </w:p>
          <w:p w14:paraId="39E9D1D8" w14:textId="77777777" w:rsidR="004F614F" w:rsidRDefault="00E20BC9" w:rsidP="0016497E">
            <w:pPr>
              <w:pStyle w:val="Akapitzlist"/>
              <w:numPr>
                <w:ilvl w:val="0"/>
                <w:numId w:val="110"/>
              </w:num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CE69A1">
              <w:rPr>
                <w:rFonts w:ascii="Arial" w:hAnsi="Arial" w:cs="Arial"/>
                <w:color w:val="000000" w:themeColor="text1"/>
                <w:sz w:val="20"/>
                <w:szCs w:val="20"/>
              </w:rPr>
              <w:t>w przypadku projektów realizowanych w</w:t>
            </w:r>
            <w:r w:rsidR="004F614F">
              <w:rPr>
                <w:rFonts w:ascii="Arial" w:hAnsi="Arial" w:cs="Arial"/>
                <w:color w:val="000000" w:themeColor="text1"/>
                <w:sz w:val="20"/>
                <w:szCs w:val="20"/>
              </w:rPr>
              <w:t> </w:t>
            </w:r>
            <w:r w:rsidRPr="00CE69A1">
              <w:rPr>
                <w:rFonts w:ascii="Arial" w:hAnsi="Arial" w:cs="Arial"/>
                <w:color w:val="000000" w:themeColor="text1"/>
                <w:sz w:val="20"/>
                <w:szCs w:val="20"/>
              </w:rPr>
              <w:t>oparciu o zgłoszenie robót budowlanych konieczne jest przedstawienie opisu planowanego przedsięwzięcia określający rodzaj, zakres i sposób wykonania robót budowlanych</w:t>
            </w:r>
            <w:r w:rsidR="004F614F">
              <w:rPr>
                <w:rFonts w:ascii="Arial" w:hAnsi="Arial" w:cs="Arial"/>
                <w:color w:val="000000" w:themeColor="text1"/>
                <w:sz w:val="20"/>
                <w:szCs w:val="20"/>
              </w:rPr>
              <w:t>;</w:t>
            </w:r>
          </w:p>
          <w:p w14:paraId="5A2411AD" w14:textId="77777777" w:rsidR="00E20BC9" w:rsidRPr="00CE69A1" w:rsidRDefault="00E20BC9" w:rsidP="0016497E">
            <w:pPr>
              <w:pStyle w:val="Akapitzlist"/>
              <w:numPr>
                <w:ilvl w:val="0"/>
                <w:numId w:val="110"/>
              </w:num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CE69A1">
              <w:rPr>
                <w:rFonts w:ascii="Arial" w:hAnsi="Arial" w:cs="Arial"/>
                <w:color w:val="000000" w:themeColor="text1"/>
                <w:sz w:val="20"/>
                <w:szCs w:val="20"/>
              </w:rPr>
              <w:t xml:space="preserve">jeżeli dodatkowo w ramach projektu przewiduje się zakup sprzętu lub inne dodatkowe prace nie wymagające pozwolenia na budowę/zgłoszenia robót budowlanych etc. należy przedstawić dokumentację/specyfikację techniczną zawierającą np. kosztorysy, </w:t>
            </w:r>
            <w:r w:rsidRPr="00CE69A1">
              <w:rPr>
                <w:rFonts w:ascii="Arial" w:eastAsia="Times New Roman" w:hAnsi="Arial" w:cs="Arial"/>
                <w:color w:val="000000" w:themeColor="text1"/>
                <w:sz w:val="20"/>
                <w:szCs w:val="20"/>
                <w:lang w:eastAsia="pl-PL"/>
              </w:rPr>
              <w:t>specyfikację planowanych do zakupu środków trwałych wraz z parametrami</w:t>
            </w:r>
            <w:r w:rsidRPr="00CE69A1">
              <w:rPr>
                <w:rFonts w:ascii="Arial" w:hAnsi="Arial" w:cs="Arial"/>
                <w:color w:val="000000" w:themeColor="text1"/>
                <w:sz w:val="20"/>
                <w:szCs w:val="20"/>
              </w:rPr>
              <w:t>, szczegółowy budżet, lokalizacją sprzętu etc.</w:t>
            </w:r>
          </w:p>
        </w:tc>
        <w:tc>
          <w:tcPr>
            <w:tcW w:w="4522" w:type="dxa"/>
          </w:tcPr>
          <w:p w14:paraId="2E4209A8" w14:textId="24A18FBD" w:rsidR="00E20BC9" w:rsidRPr="00CE69A1" w:rsidRDefault="00440B91" w:rsidP="0051498C">
            <w:pPr>
              <w:cnfStyle w:val="000000000000" w:firstRow="0" w:lastRow="0" w:firstColumn="0" w:lastColumn="0" w:oddVBand="0" w:evenVBand="0" w:oddHBand="0" w:evenHBand="0" w:firstRowFirstColumn="0" w:firstRowLastColumn="0" w:lastRowFirstColumn="0" w:lastRowLastColumn="0"/>
            </w:pPr>
            <w:r w:rsidRPr="00440B91">
              <w:rPr>
                <w:rFonts w:ascii="Arial" w:hAnsi="Arial" w:cs="Arial"/>
                <w:b/>
                <w:color w:val="FF0000"/>
              </w:rPr>
              <w:lastRenderedPageBreak/>
              <w:t>W ramach przedmiotowego konkursu brak jest możliwości realizacji projektów w tym trybie.</w:t>
            </w:r>
            <w:r w:rsidRPr="00440B91">
              <w:rPr>
                <w:rFonts w:ascii="Arial" w:hAnsi="Arial" w:cs="Arial"/>
                <w:color w:val="FF0000"/>
              </w:rPr>
              <w:t xml:space="preserve"> </w:t>
            </w:r>
          </w:p>
        </w:tc>
        <w:tc>
          <w:tcPr>
            <w:tcW w:w="4470" w:type="dxa"/>
          </w:tcPr>
          <w:p w14:paraId="3679347E" w14:textId="77777777" w:rsidR="00E20BC9" w:rsidRPr="00C83C0E" w:rsidRDefault="00E20BC9" w:rsidP="00CE69A1">
            <w:pPr>
              <w:spacing w:after="6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C83C0E">
              <w:rPr>
                <w:rFonts w:ascii="Arial" w:hAnsi="Arial" w:cs="Arial"/>
                <w:b/>
                <w:color w:val="000000" w:themeColor="text1"/>
                <w:sz w:val="20"/>
                <w:szCs w:val="20"/>
              </w:rPr>
              <w:t>Wnioskodawca posiada opracowaną dokumentację na potrzeby projektu/zadania</w:t>
            </w:r>
          </w:p>
          <w:p w14:paraId="62DFA408" w14:textId="77777777" w:rsidR="001D4AFA" w:rsidRDefault="00E20BC9" w:rsidP="00CE69A1">
            <w:pPr>
              <w:spacing w:after="240" w:line="240" w:lineRule="auto"/>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 w:val="20"/>
                <w:szCs w:val="20"/>
              </w:rPr>
            </w:pPr>
            <w:r w:rsidRPr="00C83C0E">
              <w:rPr>
                <w:rFonts w:ascii="Arial" w:hAnsi="Arial" w:cs="Arial"/>
                <w:color w:val="000000" w:themeColor="text1"/>
                <w:sz w:val="20"/>
                <w:szCs w:val="20"/>
              </w:rPr>
              <w:t xml:space="preserve">Wnioskodawca zaznaczając tę opcję wskazuje, że dysponuje niezbędną dokumentacją/ specyfikacją techniczną zawierającą np. </w:t>
            </w:r>
            <w:r w:rsidRPr="00C83C0E">
              <w:rPr>
                <w:rFonts w:ascii="Arial" w:hAnsi="Arial" w:cs="Arial"/>
                <w:color w:val="000000" w:themeColor="text1"/>
                <w:sz w:val="20"/>
                <w:szCs w:val="20"/>
              </w:rPr>
              <w:lastRenderedPageBreak/>
              <w:t xml:space="preserve">kosztorysy, </w:t>
            </w:r>
            <w:r w:rsidRPr="00C83C0E">
              <w:rPr>
                <w:rFonts w:ascii="Arial" w:eastAsia="Times New Roman" w:hAnsi="Arial" w:cs="Arial"/>
                <w:color w:val="000000" w:themeColor="text1"/>
                <w:sz w:val="20"/>
                <w:szCs w:val="20"/>
                <w:lang w:eastAsia="pl-PL"/>
              </w:rPr>
              <w:t>specyfikację planowanych do zakupu środków trwałych wraz z parametrami</w:t>
            </w:r>
            <w:r w:rsidRPr="00C83C0E">
              <w:rPr>
                <w:rFonts w:ascii="Arial" w:hAnsi="Arial" w:cs="Arial"/>
                <w:color w:val="000000" w:themeColor="text1"/>
                <w:sz w:val="20"/>
                <w:szCs w:val="20"/>
              </w:rPr>
              <w:t>, szczegółowy budżet, lokalizacją sprzętu etc.</w:t>
            </w:r>
          </w:p>
          <w:p w14:paraId="38A4B414" w14:textId="77777777" w:rsidR="001D4AFA" w:rsidRPr="00C83C0E" w:rsidRDefault="00E20BC9" w:rsidP="00CE69A1">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 w:val="20"/>
                <w:szCs w:val="20"/>
              </w:rPr>
            </w:pPr>
            <w:r w:rsidRPr="00C83C0E">
              <w:rPr>
                <w:rFonts w:ascii="Arial" w:hAnsi="Arial" w:cs="Arial"/>
                <w:b/>
                <w:color w:val="000000" w:themeColor="text1"/>
                <w:sz w:val="20"/>
                <w:szCs w:val="20"/>
              </w:rPr>
              <w:t>Wnioskodawca zobowiązany jest przedstawić w ramach Załącznika nr 4:</w:t>
            </w:r>
          </w:p>
          <w:p w14:paraId="219D2FB2" w14:textId="77777777" w:rsidR="00E20BC9" w:rsidRPr="00CE69A1" w:rsidRDefault="00E20BC9" w:rsidP="0016497E">
            <w:pPr>
              <w:pStyle w:val="Akapitzlist"/>
              <w:numPr>
                <w:ilvl w:val="0"/>
                <w:numId w:val="112"/>
              </w:num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CE69A1">
              <w:rPr>
                <w:rFonts w:ascii="Arial" w:hAnsi="Arial" w:cs="Arial"/>
                <w:color w:val="000000" w:themeColor="text1"/>
                <w:sz w:val="20"/>
                <w:szCs w:val="20"/>
              </w:rPr>
              <w:t xml:space="preserve">dokumentacją/ specyfikacją techniczną zawierającą np. kosztorysy, </w:t>
            </w:r>
            <w:r w:rsidRPr="00CE69A1">
              <w:rPr>
                <w:rFonts w:ascii="Arial" w:eastAsia="Times New Roman" w:hAnsi="Arial" w:cs="Arial"/>
                <w:color w:val="000000" w:themeColor="text1"/>
                <w:sz w:val="20"/>
                <w:szCs w:val="20"/>
                <w:lang w:eastAsia="pl-PL"/>
              </w:rPr>
              <w:t>specyfikację planowanych do zakupu środków trwałych wraz z parametrami</w:t>
            </w:r>
            <w:r w:rsidRPr="00CE69A1">
              <w:rPr>
                <w:rFonts w:ascii="Arial" w:hAnsi="Arial" w:cs="Arial"/>
                <w:color w:val="000000" w:themeColor="text1"/>
                <w:sz w:val="20"/>
                <w:szCs w:val="20"/>
              </w:rPr>
              <w:t>, szczegółowy budżet, lokalizacją sprzętu etc.</w:t>
            </w:r>
          </w:p>
        </w:tc>
      </w:tr>
      <w:tr w:rsidR="00E20BC9" w:rsidRPr="00C83C0E" w14:paraId="0FA7D9A2" w14:textId="77777777" w:rsidTr="00E20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534F6BA5" w14:textId="77777777" w:rsidR="00E20BC9" w:rsidRPr="00C83C0E" w:rsidRDefault="00E20BC9" w:rsidP="00C83C0E">
            <w:pPr>
              <w:spacing w:after="0" w:line="240" w:lineRule="auto"/>
              <w:rPr>
                <w:rFonts w:ascii="Arial" w:hAnsi="Arial" w:cs="Arial"/>
                <w:b w:val="0"/>
                <w:color w:val="000000" w:themeColor="text1"/>
                <w:sz w:val="20"/>
                <w:szCs w:val="20"/>
              </w:rPr>
            </w:pPr>
            <w:r w:rsidRPr="00C83C0E">
              <w:rPr>
                <w:rFonts w:ascii="Arial" w:hAnsi="Arial" w:cs="Arial"/>
                <w:color w:val="000000" w:themeColor="text1"/>
                <w:sz w:val="20"/>
                <w:szCs w:val="20"/>
              </w:rPr>
              <w:lastRenderedPageBreak/>
              <w:t>2.</w:t>
            </w:r>
          </w:p>
        </w:tc>
        <w:tc>
          <w:tcPr>
            <w:tcW w:w="4650" w:type="dxa"/>
          </w:tcPr>
          <w:p w14:paraId="28E170D6" w14:textId="2AAF0B82" w:rsidR="00E20BC9" w:rsidRPr="00C83C0E" w:rsidRDefault="00E20BC9" w:rsidP="00CE69A1">
            <w:pPr>
              <w:spacing w:after="60" w:line="240" w:lineRule="auto"/>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20"/>
                <w:szCs w:val="20"/>
              </w:rPr>
            </w:pPr>
            <w:r w:rsidRPr="00C83C0E">
              <w:rPr>
                <w:rFonts w:ascii="Arial" w:hAnsi="Arial" w:cs="Arial"/>
                <w:b/>
                <w:color w:val="000000" w:themeColor="text1"/>
                <w:sz w:val="20"/>
                <w:szCs w:val="20"/>
              </w:rPr>
              <w:t xml:space="preserve">Wnioskodawca posiada dokumentację </w:t>
            </w:r>
            <w:r w:rsidRPr="00C83C0E">
              <w:rPr>
                <w:rFonts w:ascii="Arial" w:hAnsi="Arial" w:cs="Arial"/>
                <w:b/>
                <w:color w:val="000000" w:themeColor="text1"/>
                <w:sz w:val="20"/>
                <w:szCs w:val="20"/>
              </w:rPr>
              <w:br/>
              <w:t>w trakcie opracowania</w:t>
            </w:r>
            <w:r w:rsidRPr="00C83C0E">
              <w:rPr>
                <w:rFonts w:ascii="Arial" w:hAnsi="Arial" w:cs="Arial"/>
                <w:color w:val="000000" w:themeColor="text1"/>
                <w:sz w:val="20"/>
                <w:szCs w:val="20"/>
              </w:rPr>
              <w:t xml:space="preserve"> </w:t>
            </w:r>
          </w:p>
          <w:p w14:paraId="6BB277B0" w14:textId="18593D71" w:rsidR="001D4AFA" w:rsidRDefault="00E20BC9" w:rsidP="00CE69A1">
            <w:pPr>
              <w:spacing w:after="12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rPr>
            </w:pPr>
            <w:r w:rsidRPr="00C83C0E">
              <w:rPr>
                <w:rFonts w:ascii="Arial" w:hAnsi="Arial" w:cs="Arial"/>
                <w:color w:val="000000" w:themeColor="text1"/>
                <w:sz w:val="20"/>
                <w:szCs w:val="20"/>
              </w:rPr>
              <w:t>Wnioskodawca wybierając tę opcję wskazuje, że</w:t>
            </w:r>
            <w:r w:rsidR="001D4AFA">
              <w:rPr>
                <w:rFonts w:ascii="Arial" w:hAnsi="Arial" w:cs="Arial"/>
                <w:color w:val="000000" w:themeColor="text1"/>
                <w:sz w:val="20"/>
                <w:szCs w:val="20"/>
              </w:rPr>
              <w:t> </w:t>
            </w:r>
            <w:r w:rsidRPr="00C83C0E">
              <w:rPr>
                <w:rFonts w:ascii="Arial" w:hAnsi="Arial" w:cs="Arial"/>
                <w:color w:val="000000" w:themeColor="text1"/>
                <w:sz w:val="20"/>
                <w:szCs w:val="20"/>
              </w:rPr>
              <w:t>na chwilę obecną nie posiada dokumentacji zawierającej co najmniej aktualnego projektu budowlany opracowanego zgodnie z Ustawą z</w:t>
            </w:r>
            <w:r w:rsidR="001D4AFA">
              <w:rPr>
                <w:rFonts w:ascii="Arial" w:hAnsi="Arial" w:cs="Arial"/>
                <w:color w:val="000000" w:themeColor="text1"/>
                <w:sz w:val="20"/>
                <w:szCs w:val="20"/>
              </w:rPr>
              <w:t> </w:t>
            </w:r>
            <w:r w:rsidRPr="00C83C0E">
              <w:rPr>
                <w:rFonts w:ascii="Arial" w:hAnsi="Arial" w:cs="Arial"/>
                <w:color w:val="000000" w:themeColor="text1"/>
                <w:sz w:val="20"/>
                <w:szCs w:val="20"/>
              </w:rPr>
              <w:t xml:space="preserve">dnia 7 lipca 1994 r. Prawo budowlane dla całego projektu/zadania. </w:t>
            </w:r>
            <w:r w:rsidRPr="00C83C0E">
              <w:rPr>
                <w:rFonts w:ascii="Arial" w:hAnsi="Arial" w:cs="Arial"/>
                <w:b/>
                <w:color w:val="000000" w:themeColor="text1"/>
                <w:sz w:val="20"/>
                <w:szCs w:val="20"/>
              </w:rPr>
              <w:t>W przypadku gdy Wnioskodawca realizuje projekt/zadanie w</w:t>
            </w:r>
            <w:r w:rsidR="001D4AFA">
              <w:rPr>
                <w:rFonts w:ascii="Arial" w:hAnsi="Arial" w:cs="Arial"/>
                <w:b/>
                <w:color w:val="000000" w:themeColor="text1"/>
                <w:sz w:val="20"/>
                <w:szCs w:val="20"/>
              </w:rPr>
              <w:t> </w:t>
            </w:r>
            <w:r w:rsidRPr="00C83C0E">
              <w:rPr>
                <w:rFonts w:ascii="Arial" w:hAnsi="Arial" w:cs="Arial"/>
                <w:b/>
                <w:color w:val="000000" w:themeColor="text1"/>
                <w:sz w:val="20"/>
                <w:szCs w:val="20"/>
              </w:rPr>
              <w:t xml:space="preserve">ramach trybu </w:t>
            </w:r>
            <w:r w:rsidR="001D4AFA">
              <w:rPr>
                <w:rFonts w:ascii="Arial" w:hAnsi="Arial" w:cs="Arial"/>
                <w:b/>
                <w:i/>
                <w:color w:val="000000" w:themeColor="text1"/>
                <w:sz w:val="20"/>
                <w:szCs w:val="20"/>
              </w:rPr>
              <w:t>W</w:t>
            </w:r>
            <w:r w:rsidR="001D4AFA" w:rsidRPr="00C83C0E">
              <w:rPr>
                <w:rFonts w:ascii="Arial" w:hAnsi="Arial" w:cs="Arial"/>
                <w:b/>
                <w:i/>
                <w:color w:val="000000" w:themeColor="text1"/>
                <w:sz w:val="20"/>
                <w:szCs w:val="20"/>
              </w:rPr>
              <w:t>ymagającego</w:t>
            </w:r>
            <w:r w:rsidR="001D4AFA" w:rsidRPr="00C83C0E">
              <w:rPr>
                <w:rFonts w:ascii="Arial" w:hAnsi="Arial" w:cs="Arial"/>
                <w:b/>
                <w:color w:val="000000" w:themeColor="text1"/>
                <w:sz w:val="20"/>
                <w:szCs w:val="20"/>
              </w:rPr>
              <w:t xml:space="preserve"> </w:t>
            </w:r>
            <w:r w:rsidRPr="00C83C0E">
              <w:rPr>
                <w:rFonts w:ascii="Arial" w:hAnsi="Arial" w:cs="Arial"/>
                <w:b/>
                <w:i/>
                <w:color w:val="000000" w:themeColor="text1"/>
                <w:sz w:val="20"/>
                <w:szCs w:val="20"/>
              </w:rPr>
              <w:t>uzyskania decyzji o pozwoleniu na budowę/</w:t>
            </w:r>
            <w:r w:rsidR="001D4AFA">
              <w:rPr>
                <w:rFonts w:ascii="Arial" w:hAnsi="Arial" w:cs="Arial"/>
                <w:b/>
                <w:i/>
                <w:color w:val="000000" w:themeColor="text1"/>
                <w:sz w:val="20"/>
                <w:szCs w:val="20"/>
              </w:rPr>
              <w:t xml:space="preserve"> </w:t>
            </w:r>
            <w:r w:rsidRPr="00C83C0E">
              <w:rPr>
                <w:rFonts w:ascii="Arial" w:hAnsi="Arial" w:cs="Arial"/>
                <w:b/>
                <w:i/>
                <w:color w:val="000000" w:themeColor="text1"/>
                <w:sz w:val="20"/>
                <w:szCs w:val="20"/>
              </w:rPr>
              <w:t>ZRID/</w:t>
            </w:r>
            <w:r w:rsidR="001D4AFA">
              <w:rPr>
                <w:rFonts w:ascii="Arial" w:hAnsi="Arial" w:cs="Arial"/>
                <w:b/>
                <w:i/>
                <w:color w:val="000000" w:themeColor="text1"/>
                <w:sz w:val="20"/>
                <w:szCs w:val="20"/>
              </w:rPr>
              <w:t xml:space="preserve"> </w:t>
            </w:r>
            <w:r w:rsidRPr="00C83C0E">
              <w:rPr>
                <w:rFonts w:ascii="Arial" w:hAnsi="Arial" w:cs="Arial"/>
                <w:b/>
                <w:i/>
                <w:color w:val="000000" w:themeColor="text1"/>
                <w:sz w:val="20"/>
                <w:szCs w:val="20"/>
              </w:rPr>
              <w:t>zgłoszenia robót budowlanych/ innej decyzji umożliwiającej realizację projektu/</w:t>
            </w:r>
            <w:r w:rsidR="001D4AFA">
              <w:rPr>
                <w:rFonts w:ascii="Arial" w:hAnsi="Arial" w:cs="Arial"/>
                <w:b/>
                <w:i/>
                <w:color w:val="000000" w:themeColor="text1"/>
                <w:sz w:val="20"/>
                <w:szCs w:val="20"/>
              </w:rPr>
              <w:t xml:space="preserve"> </w:t>
            </w:r>
            <w:r w:rsidRPr="00C83C0E">
              <w:rPr>
                <w:rFonts w:ascii="Arial" w:hAnsi="Arial" w:cs="Arial"/>
                <w:b/>
                <w:i/>
                <w:color w:val="000000" w:themeColor="text1"/>
                <w:sz w:val="20"/>
                <w:szCs w:val="20"/>
              </w:rPr>
              <w:t>zadania</w:t>
            </w:r>
            <w:r w:rsidRPr="00C83C0E">
              <w:rPr>
                <w:rFonts w:ascii="Arial" w:hAnsi="Arial" w:cs="Arial"/>
                <w:b/>
                <w:color w:val="000000" w:themeColor="text1"/>
                <w:sz w:val="20"/>
                <w:szCs w:val="20"/>
              </w:rPr>
              <w:t xml:space="preserve"> </w:t>
            </w:r>
            <w:r w:rsidRPr="00C83C0E">
              <w:rPr>
                <w:rFonts w:ascii="Arial" w:hAnsi="Arial" w:cs="Arial"/>
                <w:b/>
                <w:color w:val="000000" w:themeColor="text1"/>
                <w:sz w:val="20"/>
                <w:szCs w:val="20"/>
                <w:u w:val="single"/>
              </w:rPr>
              <w:t>zobowiązany jest do posiadania na etapie oceny formalnej, co</w:t>
            </w:r>
            <w:r w:rsidR="00275719">
              <w:rPr>
                <w:rFonts w:ascii="Arial" w:hAnsi="Arial" w:cs="Arial"/>
                <w:b/>
                <w:color w:val="000000" w:themeColor="text1"/>
                <w:sz w:val="20"/>
                <w:szCs w:val="20"/>
                <w:u w:val="single"/>
              </w:rPr>
              <w:t xml:space="preserve"> najmniej </w:t>
            </w:r>
            <w:r w:rsidR="00275719" w:rsidRPr="00275719">
              <w:rPr>
                <w:rFonts w:ascii="Arial" w:hAnsi="Arial" w:cs="Arial"/>
                <w:b/>
                <w:color w:val="000000" w:themeColor="text1"/>
                <w:sz w:val="20"/>
                <w:szCs w:val="20"/>
                <w:u w:val="single"/>
              </w:rPr>
              <w:t>koncepcj</w:t>
            </w:r>
            <w:r w:rsidR="00275719">
              <w:rPr>
                <w:rFonts w:ascii="Arial" w:hAnsi="Arial" w:cs="Arial"/>
                <w:b/>
                <w:color w:val="000000" w:themeColor="text1"/>
                <w:sz w:val="20"/>
                <w:szCs w:val="20"/>
                <w:u w:val="single"/>
              </w:rPr>
              <w:t>i funkcjonalnej</w:t>
            </w:r>
            <w:r w:rsidR="00275719" w:rsidRPr="00275719">
              <w:rPr>
                <w:rFonts w:ascii="Arial" w:hAnsi="Arial" w:cs="Arial"/>
                <w:b/>
                <w:color w:val="000000" w:themeColor="text1"/>
                <w:sz w:val="20"/>
                <w:szCs w:val="20"/>
                <w:u w:val="single"/>
              </w:rPr>
              <w:t xml:space="preserve"> dla projektu wraz ze zobowiązaniem do przedstawienia wyciągu z dokumentacji technicznej najpóźniej na dzień podpisania umowy o dofinansowanie</w:t>
            </w:r>
          </w:p>
          <w:p w14:paraId="38A692C0" w14:textId="3296C8E8" w:rsidR="00E20BC9" w:rsidRPr="00C83C0E" w:rsidRDefault="00E20BC9" w:rsidP="00275719">
            <w:pP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rPr>
            </w:pPr>
            <w:r w:rsidRPr="00C83C0E">
              <w:rPr>
                <w:rFonts w:ascii="Arial" w:hAnsi="Arial" w:cs="Arial"/>
                <w:b/>
                <w:color w:val="000000" w:themeColor="text1"/>
                <w:sz w:val="20"/>
                <w:szCs w:val="20"/>
              </w:rPr>
              <w:t xml:space="preserve">Wnioskodawca w ramach Załącznika nr 4 </w:t>
            </w:r>
            <w:r w:rsidR="00275719">
              <w:rPr>
                <w:rFonts w:ascii="Arial" w:hAnsi="Arial" w:cs="Arial"/>
                <w:b/>
                <w:color w:val="000000" w:themeColor="text1"/>
                <w:sz w:val="20"/>
                <w:szCs w:val="20"/>
              </w:rPr>
              <w:t xml:space="preserve">powinien przedstawić koncepcję funkcjonalną. </w:t>
            </w:r>
          </w:p>
        </w:tc>
        <w:tc>
          <w:tcPr>
            <w:tcW w:w="4522" w:type="dxa"/>
          </w:tcPr>
          <w:p w14:paraId="5C3289F6" w14:textId="77777777" w:rsidR="00E20BC9" w:rsidRPr="00C83C0E" w:rsidRDefault="00E20BC9" w:rsidP="00CE69A1">
            <w:pP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rPr>
            </w:pPr>
          </w:p>
        </w:tc>
        <w:tc>
          <w:tcPr>
            <w:tcW w:w="4470" w:type="dxa"/>
          </w:tcPr>
          <w:p w14:paraId="19E3972F" w14:textId="77777777" w:rsidR="00E20BC9" w:rsidRPr="00C83C0E" w:rsidRDefault="00E20BC9" w:rsidP="00CE69A1">
            <w:pPr>
              <w:spacing w:after="60" w:line="240" w:lineRule="auto"/>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20"/>
                <w:szCs w:val="20"/>
              </w:rPr>
            </w:pPr>
            <w:r w:rsidRPr="00C83C0E">
              <w:rPr>
                <w:rFonts w:ascii="Arial" w:hAnsi="Arial" w:cs="Arial"/>
                <w:b/>
                <w:color w:val="000000" w:themeColor="text1"/>
                <w:sz w:val="20"/>
                <w:szCs w:val="20"/>
              </w:rPr>
              <w:t xml:space="preserve">Wnioskodawca nie posiada opracowanej dokumentacji na potrzeby projektu/zadania </w:t>
            </w:r>
            <w:r w:rsidRPr="00BF0ACC">
              <w:rPr>
                <w:rFonts w:ascii="Arial" w:hAnsi="Arial" w:cs="Arial"/>
                <w:color w:val="000000" w:themeColor="text1"/>
                <w:sz w:val="20"/>
                <w:szCs w:val="20"/>
              </w:rPr>
              <w:t>–</w:t>
            </w:r>
            <w:r w:rsidRPr="00C83C0E">
              <w:rPr>
                <w:rFonts w:ascii="Arial" w:hAnsi="Arial" w:cs="Arial"/>
                <w:b/>
                <w:color w:val="000000" w:themeColor="text1"/>
                <w:sz w:val="20"/>
                <w:szCs w:val="20"/>
              </w:rPr>
              <w:t xml:space="preserve"> WYBÓR TEJ OPCJI SPOWODUJE NEGATYWNĄ OCENĘ WNIOSKU</w:t>
            </w:r>
          </w:p>
          <w:p w14:paraId="4B2BA05E" w14:textId="77777777" w:rsidR="00E20BC9" w:rsidRPr="00C83C0E" w:rsidRDefault="00E20BC9" w:rsidP="00CE69A1">
            <w:pPr>
              <w:spacing w:after="24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rPr>
            </w:pPr>
            <w:r w:rsidRPr="00C83C0E">
              <w:rPr>
                <w:rFonts w:ascii="Arial" w:hAnsi="Arial" w:cs="Arial"/>
                <w:color w:val="000000" w:themeColor="text1"/>
                <w:sz w:val="20"/>
                <w:szCs w:val="20"/>
              </w:rPr>
              <w:t xml:space="preserve">Wnioskodawca zaznaczając tę opcję zobowiązany jest do wskazania w kolumnie </w:t>
            </w:r>
            <w:r w:rsidRPr="00C83C0E">
              <w:rPr>
                <w:rFonts w:ascii="Arial" w:hAnsi="Arial" w:cs="Arial"/>
                <w:i/>
                <w:color w:val="000000" w:themeColor="text1"/>
                <w:sz w:val="20"/>
                <w:szCs w:val="20"/>
              </w:rPr>
              <w:t xml:space="preserve">Uzasadnienie wybranej opcji </w:t>
            </w:r>
            <w:r w:rsidRPr="00C83C0E">
              <w:rPr>
                <w:rFonts w:ascii="Arial" w:hAnsi="Arial" w:cs="Arial"/>
                <w:color w:val="000000" w:themeColor="text1"/>
                <w:sz w:val="20"/>
                <w:szCs w:val="20"/>
              </w:rPr>
              <w:t>informacji jakiego rodzaju opracowania jeszcze nie posiada, na jaki zakres (wraz ze wskazaniem działania) oraz przewidywany termin uzyskania dokumentacji.</w:t>
            </w:r>
          </w:p>
          <w:p w14:paraId="63B41C20" w14:textId="77777777" w:rsidR="00E20BC9" w:rsidRPr="00C83C0E" w:rsidRDefault="00E20BC9" w:rsidP="00CE69A1">
            <w:pP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rPr>
            </w:pPr>
            <w:r w:rsidRPr="00C83C0E">
              <w:rPr>
                <w:rFonts w:ascii="Arial" w:hAnsi="Arial" w:cs="Arial"/>
                <w:b/>
                <w:color w:val="000000" w:themeColor="text1"/>
                <w:sz w:val="20"/>
                <w:szCs w:val="20"/>
              </w:rPr>
              <w:t>Wnioskodawca w ramach Załącznika nr 4 nie przedstawia żadnego dokumentu.</w:t>
            </w:r>
          </w:p>
        </w:tc>
      </w:tr>
      <w:tr w:rsidR="00E20BC9" w:rsidRPr="00C83C0E" w14:paraId="7A3ED73A" w14:textId="77777777" w:rsidTr="00E20BC9">
        <w:tc>
          <w:tcPr>
            <w:cnfStyle w:val="001000000000" w:firstRow="0" w:lastRow="0" w:firstColumn="1" w:lastColumn="0" w:oddVBand="0" w:evenVBand="0" w:oddHBand="0" w:evenHBand="0" w:firstRowFirstColumn="0" w:firstRowLastColumn="0" w:lastRowFirstColumn="0" w:lastRowLastColumn="0"/>
            <w:tcW w:w="576" w:type="dxa"/>
          </w:tcPr>
          <w:p w14:paraId="3554E5CF" w14:textId="77777777" w:rsidR="00E20BC9" w:rsidRPr="00C83C0E" w:rsidRDefault="00E20BC9" w:rsidP="00C83C0E">
            <w:pPr>
              <w:spacing w:after="0" w:line="240" w:lineRule="auto"/>
              <w:rPr>
                <w:rFonts w:ascii="Arial" w:hAnsi="Arial" w:cs="Arial"/>
                <w:b w:val="0"/>
                <w:color w:val="000000" w:themeColor="text1"/>
                <w:sz w:val="20"/>
                <w:szCs w:val="20"/>
              </w:rPr>
            </w:pPr>
            <w:r w:rsidRPr="00C83C0E">
              <w:rPr>
                <w:rFonts w:ascii="Arial" w:hAnsi="Arial" w:cs="Arial"/>
                <w:color w:val="000000" w:themeColor="text1"/>
                <w:sz w:val="20"/>
                <w:szCs w:val="20"/>
              </w:rPr>
              <w:t>3.</w:t>
            </w:r>
          </w:p>
        </w:tc>
        <w:tc>
          <w:tcPr>
            <w:tcW w:w="4650" w:type="dxa"/>
          </w:tcPr>
          <w:p w14:paraId="1500F465" w14:textId="019A1C9D" w:rsidR="00E20BC9" w:rsidRPr="00C83C0E" w:rsidRDefault="00E20BC9" w:rsidP="00CE69A1">
            <w:pPr>
              <w:spacing w:after="6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C83C0E">
              <w:rPr>
                <w:rFonts w:ascii="Arial" w:hAnsi="Arial" w:cs="Arial"/>
                <w:b/>
                <w:color w:val="000000" w:themeColor="text1"/>
                <w:sz w:val="20"/>
                <w:szCs w:val="20"/>
              </w:rPr>
              <w:t xml:space="preserve">Projekt w fazie analiz, studiów, koncepcji </w:t>
            </w:r>
          </w:p>
          <w:p w14:paraId="60AC7106" w14:textId="77777777" w:rsidR="00275719" w:rsidRDefault="00275719" w:rsidP="00275719">
            <w:pPr>
              <w:spacing w:after="12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C83C0E">
              <w:rPr>
                <w:rFonts w:ascii="Arial" w:hAnsi="Arial" w:cs="Arial"/>
                <w:color w:val="000000" w:themeColor="text1"/>
                <w:sz w:val="20"/>
                <w:szCs w:val="20"/>
              </w:rPr>
              <w:t>Wnioskodawca wybierając tę opcję wskazuje, że</w:t>
            </w:r>
            <w:r>
              <w:rPr>
                <w:rFonts w:ascii="Arial" w:hAnsi="Arial" w:cs="Arial"/>
                <w:color w:val="000000" w:themeColor="text1"/>
                <w:sz w:val="20"/>
                <w:szCs w:val="20"/>
              </w:rPr>
              <w:t> </w:t>
            </w:r>
            <w:r w:rsidRPr="00C83C0E">
              <w:rPr>
                <w:rFonts w:ascii="Arial" w:hAnsi="Arial" w:cs="Arial"/>
                <w:color w:val="000000" w:themeColor="text1"/>
                <w:sz w:val="20"/>
                <w:szCs w:val="20"/>
              </w:rPr>
              <w:t>na chwilę obecną nie posiada dokumentacji zawierającej co najmniej aktualnego projektu budowlany opracowanego zgodnie z Ustawą z</w:t>
            </w:r>
            <w:r>
              <w:rPr>
                <w:rFonts w:ascii="Arial" w:hAnsi="Arial" w:cs="Arial"/>
                <w:color w:val="000000" w:themeColor="text1"/>
                <w:sz w:val="20"/>
                <w:szCs w:val="20"/>
              </w:rPr>
              <w:t> </w:t>
            </w:r>
            <w:r w:rsidRPr="00C83C0E">
              <w:rPr>
                <w:rFonts w:ascii="Arial" w:hAnsi="Arial" w:cs="Arial"/>
                <w:color w:val="000000" w:themeColor="text1"/>
                <w:sz w:val="20"/>
                <w:szCs w:val="20"/>
              </w:rPr>
              <w:t xml:space="preserve">dnia 7 lipca 1994 r. Prawo budowlane dla całego projektu/zadania. </w:t>
            </w:r>
            <w:r w:rsidRPr="00C83C0E">
              <w:rPr>
                <w:rFonts w:ascii="Arial" w:hAnsi="Arial" w:cs="Arial"/>
                <w:b/>
                <w:color w:val="000000" w:themeColor="text1"/>
                <w:sz w:val="20"/>
                <w:szCs w:val="20"/>
              </w:rPr>
              <w:t>W przypadku gdy Wnioskodawca realizuje projekt/zadanie w</w:t>
            </w:r>
            <w:r>
              <w:rPr>
                <w:rFonts w:ascii="Arial" w:hAnsi="Arial" w:cs="Arial"/>
                <w:b/>
                <w:color w:val="000000" w:themeColor="text1"/>
                <w:sz w:val="20"/>
                <w:szCs w:val="20"/>
              </w:rPr>
              <w:t> </w:t>
            </w:r>
            <w:r w:rsidRPr="00C83C0E">
              <w:rPr>
                <w:rFonts w:ascii="Arial" w:hAnsi="Arial" w:cs="Arial"/>
                <w:b/>
                <w:color w:val="000000" w:themeColor="text1"/>
                <w:sz w:val="20"/>
                <w:szCs w:val="20"/>
              </w:rPr>
              <w:t xml:space="preserve">ramach trybu </w:t>
            </w:r>
            <w:r>
              <w:rPr>
                <w:rFonts w:ascii="Arial" w:hAnsi="Arial" w:cs="Arial"/>
                <w:b/>
                <w:i/>
                <w:color w:val="000000" w:themeColor="text1"/>
                <w:sz w:val="20"/>
                <w:szCs w:val="20"/>
              </w:rPr>
              <w:t>W</w:t>
            </w:r>
            <w:r w:rsidRPr="00C83C0E">
              <w:rPr>
                <w:rFonts w:ascii="Arial" w:hAnsi="Arial" w:cs="Arial"/>
                <w:b/>
                <w:i/>
                <w:color w:val="000000" w:themeColor="text1"/>
                <w:sz w:val="20"/>
                <w:szCs w:val="20"/>
              </w:rPr>
              <w:t>ymagającego</w:t>
            </w:r>
            <w:r w:rsidRPr="00C83C0E">
              <w:rPr>
                <w:rFonts w:ascii="Arial" w:hAnsi="Arial" w:cs="Arial"/>
                <w:b/>
                <w:color w:val="000000" w:themeColor="text1"/>
                <w:sz w:val="20"/>
                <w:szCs w:val="20"/>
              </w:rPr>
              <w:t xml:space="preserve"> </w:t>
            </w:r>
            <w:r w:rsidRPr="00C83C0E">
              <w:rPr>
                <w:rFonts w:ascii="Arial" w:hAnsi="Arial" w:cs="Arial"/>
                <w:b/>
                <w:i/>
                <w:color w:val="000000" w:themeColor="text1"/>
                <w:sz w:val="20"/>
                <w:szCs w:val="20"/>
              </w:rPr>
              <w:t>uzyskania decyzji o pozwoleniu na budowę/</w:t>
            </w:r>
            <w:r>
              <w:rPr>
                <w:rFonts w:ascii="Arial" w:hAnsi="Arial" w:cs="Arial"/>
                <w:b/>
                <w:i/>
                <w:color w:val="000000" w:themeColor="text1"/>
                <w:sz w:val="20"/>
                <w:szCs w:val="20"/>
              </w:rPr>
              <w:t xml:space="preserve"> </w:t>
            </w:r>
            <w:r w:rsidRPr="00C83C0E">
              <w:rPr>
                <w:rFonts w:ascii="Arial" w:hAnsi="Arial" w:cs="Arial"/>
                <w:b/>
                <w:i/>
                <w:color w:val="000000" w:themeColor="text1"/>
                <w:sz w:val="20"/>
                <w:szCs w:val="20"/>
              </w:rPr>
              <w:t>ZRID/</w:t>
            </w:r>
            <w:r>
              <w:rPr>
                <w:rFonts w:ascii="Arial" w:hAnsi="Arial" w:cs="Arial"/>
                <w:b/>
                <w:i/>
                <w:color w:val="000000" w:themeColor="text1"/>
                <w:sz w:val="20"/>
                <w:szCs w:val="20"/>
              </w:rPr>
              <w:t xml:space="preserve"> </w:t>
            </w:r>
            <w:r w:rsidRPr="00C83C0E">
              <w:rPr>
                <w:rFonts w:ascii="Arial" w:hAnsi="Arial" w:cs="Arial"/>
                <w:b/>
                <w:i/>
                <w:color w:val="000000" w:themeColor="text1"/>
                <w:sz w:val="20"/>
                <w:szCs w:val="20"/>
              </w:rPr>
              <w:t xml:space="preserve">zgłoszenia robót budowlanych/ innej decyzji </w:t>
            </w:r>
            <w:r w:rsidRPr="00C83C0E">
              <w:rPr>
                <w:rFonts w:ascii="Arial" w:hAnsi="Arial" w:cs="Arial"/>
                <w:b/>
                <w:i/>
                <w:color w:val="000000" w:themeColor="text1"/>
                <w:sz w:val="20"/>
                <w:szCs w:val="20"/>
              </w:rPr>
              <w:lastRenderedPageBreak/>
              <w:t>umożliwiającej realizację projektu/</w:t>
            </w:r>
            <w:r>
              <w:rPr>
                <w:rFonts w:ascii="Arial" w:hAnsi="Arial" w:cs="Arial"/>
                <w:b/>
                <w:i/>
                <w:color w:val="000000" w:themeColor="text1"/>
                <w:sz w:val="20"/>
                <w:szCs w:val="20"/>
              </w:rPr>
              <w:t xml:space="preserve"> </w:t>
            </w:r>
            <w:r w:rsidRPr="00C83C0E">
              <w:rPr>
                <w:rFonts w:ascii="Arial" w:hAnsi="Arial" w:cs="Arial"/>
                <w:b/>
                <w:i/>
                <w:color w:val="000000" w:themeColor="text1"/>
                <w:sz w:val="20"/>
                <w:szCs w:val="20"/>
              </w:rPr>
              <w:t>zadania</w:t>
            </w:r>
            <w:r w:rsidRPr="00C83C0E">
              <w:rPr>
                <w:rFonts w:ascii="Arial" w:hAnsi="Arial" w:cs="Arial"/>
                <w:b/>
                <w:color w:val="000000" w:themeColor="text1"/>
                <w:sz w:val="20"/>
                <w:szCs w:val="20"/>
              </w:rPr>
              <w:t xml:space="preserve"> </w:t>
            </w:r>
            <w:r w:rsidRPr="00C83C0E">
              <w:rPr>
                <w:rFonts w:ascii="Arial" w:hAnsi="Arial" w:cs="Arial"/>
                <w:b/>
                <w:color w:val="000000" w:themeColor="text1"/>
                <w:sz w:val="20"/>
                <w:szCs w:val="20"/>
                <w:u w:val="single"/>
              </w:rPr>
              <w:t>zobowiązany jest do posiadania na etapie oceny formalnej, co</w:t>
            </w:r>
            <w:r>
              <w:rPr>
                <w:rFonts w:ascii="Arial" w:hAnsi="Arial" w:cs="Arial"/>
                <w:b/>
                <w:color w:val="000000" w:themeColor="text1"/>
                <w:sz w:val="20"/>
                <w:szCs w:val="20"/>
                <w:u w:val="single"/>
              </w:rPr>
              <w:t xml:space="preserve"> najmniej </w:t>
            </w:r>
            <w:r w:rsidRPr="00275719">
              <w:rPr>
                <w:rFonts w:ascii="Arial" w:hAnsi="Arial" w:cs="Arial"/>
                <w:b/>
                <w:color w:val="000000" w:themeColor="text1"/>
                <w:sz w:val="20"/>
                <w:szCs w:val="20"/>
                <w:u w:val="single"/>
              </w:rPr>
              <w:t>koncepcj</w:t>
            </w:r>
            <w:r>
              <w:rPr>
                <w:rFonts w:ascii="Arial" w:hAnsi="Arial" w:cs="Arial"/>
                <w:b/>
                <w:color w:val="000000" w:themeColor="text1"/>
                <w:sz w:val="20"/>
                <w:szCs w:val="20"/>
                <w:u w:val="single"/>
              </w:rPr>
              <w:t>i funkcjonalnej</w:t>
            </w:r>
            <w:r w:rsidRPr="00275719">
              <w:rPr>
                <w:rFonts w:ascii="Arial" w:hAnsi="Arial" w:cs="Arial"/>
                <w:b/>
                <w:color w:val="000000" w:themeColor="text1"/>
                <w:sz w:val="20"/>
                <w:szCs w:val="20"/>
                <w:u w:val="single"/>
              </w:rPr>
              <w:t xml:space="preserve"> dla projektu wraz ze zobowiązaniem do przedstawienia wyciągu z dokumentacji technicznej najpóźniej na dzień podpisania umowy o dofinansowanie</w:t>
            </w:r>
          </w:p>
          <w:p w14:paraId="02F8C0FB" w14:textId="0071A8B1" w:rsidR="00E20BC9" w:rsidRPr="00CE69A1" w:rsidRDefault="00275719" w:rsidP="000A3905">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C83C0E">
              <w:rPr>
                <w:rFonts w:ascii="Arial" w:hAnsi="Arial" w:cs="Arial"/>
                <w:b/>
                <w:color w:val="000000" w:themeColor="text1"/>
                <w:sz w:val="20"/>
                <w:szCs w:val="20"/>
              </w:rPr>
              <w:t xml:space="preserve">Wnioskodawca w ramach Załącznika nr 4 </w:t>
            </w:r>
            <w:r>
              <w:rPr>
                <w:rFonts w:ascii="Arial" w:hAnsi="Arial" w:cs="Arial"/>
                <w:b/>
                <w:color w:val="000000" w:themeColor="text1"/>
                <w:sz w:val="20"/>
                <w:szCs w:val="20"/>
              </w:rPr>
              <w:t>powinien przedstawić koncepcję funkcjonalną.</w:t>
            </w:r>
          </w:p>
        </w:tc>
        <w:tc>
          <w:tcPr>
            <w:tcW w:w="4522" w:type="dxa"/>
          </w:tcPr>
          <w:p w14:paraId="1C0FFDB4" w14:textId="77777777" w:rsidR="00E20BC9" w:rsidRPr="00C83C0E" w:rsidRDefault="00E20BC9" w:rsidP="00C83C0E">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p>
        </w:tc>
        <w:tc>
          <w:tcPr>
            <w:tcW w:w="4470" w:type="dxa"/>
          </w:tcPr>
          <w:p w14:paraId="2C84B5CA" w14:textId="77777777" w:rsidR="00E20BC9" w:rsidRPr="00C83C0E" w:rsidRDefault="00E20BC9" w:rsidP="00C83C0E">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p>
        </w:tc>
      </w:tr>
      <w:tr w:rsidR="00E20BC9" w:rsidRPr="00C83C0E" w14:paraId="73420BE5" w14:textId="77777777" w:rsidTr="00E20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18" w:type="dxa"/>
            <w:gridSpan w:val="4"/>
            <w:shd w:val="clear" w:color="auto" w:fill="44689A"/>
          </w:tcPr>
          <w:p w14:paraId="57D3CBE6" w14:textId="77777777" w:rsidR="00E20BC9" w:rsidRPr="00CE69A1" w:rsidRDefault="00E20BC9">
            <w:pPr>
              <w:spacing w:after="0" w:line="240" w:lineRule="auto"/>
              <w:jc w:val="center"/>
              <w:rPr>
                <w:rFonts w:ascii="Arial" w:hAnsi="Arial" w:cs="Arial"/>
                <w:color w:val="FFFFFF" w:themeColor="background1"/>
                <w:szCs w:val="20"/>
              </w:rPr>
            </w:pPr>
            <w:r w:rsidRPr="00C83C0E">
              <w:rPr>
                <w:rFonts w:ascii="Arial" w:hAnsi="Arial" w:cs="Arial"/>
                <w:color w:val="FFFFFF" w:themeColor="background1"/>
                <w:szCs w:val="20"/>
              </w:rPr>
              <w:t>Uzasadnienie do wybranej opcji (limit znaków: 2</w:t>
            </w:r>
            <w:r w:rsidR="002E6488">
              <w:rPr>
                <w:rFonts w:ascii="Arial" w:hAnsi="Arial" w:cs="Arial"/>
                <w:color w:val="FFFFFF" w:themeColor="background1"/>
                <w:szCs w:val="20"/>
              </w:rPr>
              <w:t xml:space="preserve"> </w:t>
            </w:r>
            <w:r w:rsidRPr="00C83C0E">
              <w:rPr>
                <w:rFonts w:ascii="Arial" w:hAnsi="Arial" w:cs="Arial"/>
                <w:color w:val="FFFFFF" w:themeColor="background1"/>
                <w:szCs w:val="20"/>
              </w:rPr>
              <w:t>000):</w:t>
            </w:r>
          </w:p>
        </w:tc>
      </w:tr>
      <w:tr w:rsidR="00E20BC9" w:rsidRPr="00C83C0E" w14:paraId="32FC1C14" w14:textId="77777777" w:rsidTr="00E20BC9">
        <w:tc>
          <w:tcPr>
            <w:cnfStyle w:val="001000000000" w:firstRow="0" w:lastRow="0" w:firstColumn="1" w:lastColumn="0" w:oddVBand="0" w:evenVBand="0" w:oddHBand="0" w:evenHBand="0" w:firstRowFirstColumn="0" w:firstRowLastColumn="0" w:lastRowFirstColumn="0" w:lastRowLastColumn="0"/>
            <w:tcW w:w="576" w:type="dxa"/>
          </w:tcPr>
          <w:p w14:paraId="47CF4C1F" w14:textId="77777777" w:rsidR="00E20BC9" w:rsidRPr="00C83C0E" w:rsidRDefault="00E20BC9" w:rsidP="00C83C0E">
            <w:pPr>
              <w:spacing w:after="0" w:line="240" w:lineRule="auto"/>
              <w:rPr>
                <w:rFonts w:ascii="Arial" w:hAnsi="Arial" w:cs="Arial"/>
                <w:b w:val="0"/>
                <w:color w:val="000000" w:themeColor="text1"/>
                <w:sz w:val="20"/>
                <w:szCs w:val="20"/>
              </w:rPr>
            </w:pPr>
          </w:p>
        </w:tc>
        <w:tc>
          <w:tcPr>
            <w:tcW w:w="4650" w:type="dxa"/>
          </w:tcPr>
          <w:p w14:paraId="76A82BE2" w14:textId="77777777" w:rsidR="00380FA8" w:rsidRPr="00C83C0E" w:rsidRDefault="00E20BC9" w:rsidP="00CE69A1">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C83C0E">
              <w:rPr>
                <w:rFonts w:ascii="Arial" w:hAnsi="Arial" w:cs="Arial"/>
                <w:color w:val="000000" w:themeColor="text1"/>
                <w:sz w:val="20"/>
                <w:szCs w:val="20"/>
              </w:rPr>
              <w:t>W ramach uzasadnienia do wybranej opcji należy wskazać jakimi opracowaniami Wnioskodawca dysponuje. W przypadku gdy Wnioskodawca nie dysponuje wszystkimi wymaganymi opracowaniami należy wskazać:</w:t>
            </w:r>
          </w:p>
          <w:p w14:paraId="2CA86926" w14:textId="77777777" w:rsidR="00380FA8" w:rsidRPr="00CE69A1" w:rsidRDefault="00E20BC9" w:rsidP="0016497E">
            <w:pPr>
              <w:pStyle w:val="Akapitzlist"/>
              <w:numPr>
                <w:ilvl w:val="0"/>
                <w:numId w:val="112"/>
              </w:num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CE69A1">
              <w:rPr>
                <w:rFonts w:ascii="Arial" w:hAnsi="Arial" w:cs="Arial"/>
                <w:color w:val="000000" w:themeColor="text1"/>
                <w:sz w:val="20"/>
                <w:szCs w:val="20"/>
              </w:rPr>
              <w:t>jakiej dokumentacji Wnioskodawca jeszcze nie posiada;</w:t>
            </w:r>
          </w:p>
          <w:p w14:paraId="53D6ADF2" w14:textId="77777777" w:rsidR="00380FA8" w:rsidRPr="00CE69A1" w:rsidRDefault="00E20BC9" w:rsidP="0016497E">
            <w:pPr>
              <w:pStyle w:val="Akapitzlist"/>
              <w:numPr>
                <w:ilvl w:val="0"/>
                <w:numId w:val="112"/>
              </w:num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CE69A1">
              <w:rPr>
                <w:rFonts w:ascii="Arial" w:hAnsi="Arial" w:cs="Arial"/>
                <w:color w:val="000000" w:themeColor="text1"/>
                <w:sz w:val="20"/>
                <w:szCs w:val="20"/>
              </w:rPr>
              <w:t>na jaki zakres rzeczowy projektu/zadania;</w:t>
            </w:r>
          </w:p>
          <w:p w14:paraId="6DDC0044" w14:textId="77777777" w:rsidR="00E20BC9" w:rsidRPr="00CE69A1" w:rsidRDefault="00E20BC9" w:rsidP="0016497E">
            <w:pPr>
              <w:pStyle w:val="Akapitzlist"/>
              <w:numPr>
                <w:ilvl w:val="0"/>
                <w:numId w:val="112"/>
              </w:num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CE69A1">
              <w:rPr>
                <w:rFonts w:ascii="Arial" w:hAnsi="Arial" w:cs="Arial"/>
                <w:color w:val="000000" w:themeColor="text1"/>
                <w:sz w:val="20"/>
                <w:szCs w:val="20"/>
              </w:rPr>
              <w:t>kiedy Wnioskodawca planuje je opracować.</w:t>
            </w:r>
          </w:p>
        </w:tc>
        <w:tc>
          <w:tcPr>
            <w:tcW w:w="4522" w:type="dxa"/>
          </w:tcPr>
          <w:p w14:paraId="2C032B5D" w14:textId="6C51DB7D" w:rsidR="00E20BC9" w:rsidRPr="00C83C0E" w:rsidRDefault="00440B91" w:rsidP="00CE69A1">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440B91">
              <w:rPr>
                <w:rFonts w:ascii="Arial" w:hAnsi="Arial" w:cs="Arial"/>
                <w:b/>
                <w:color w:val="FF0000"/>
              </w:rPr>
              <w:t>W ramach przedmiotowego konkursu brak jest możliwości realizacji projektów w tym trybie.</w:t>
            </w:r>
            <w:r w:rsidRPr="00440B91">
              <w:rPr>
                <w:rFonts w:ascii="Arial" w:hAnsi="Arial" w:cs="Arial"/>
                <w:color w:val="FF0000"/>
              </w:rPr>
              <w:t xml:space="preserve"> </w:t>
            </w:r>
          </w:p>
        </w:tc>
        <w:tc>
          <w:tcPr>
            <w:tcW w:w="4470" w:type="dxa"/>
          </w:tcPr>
          <w:p w14:paraId="10A34F9A" w14:textId="77777777" w:rsidR="00380FA8" w:rsidRPr="00C83C0E" w:rsidRDefault="00E20BC9" w:rsidP="00CE69A1">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C83C0E">
              <w:rPr>
                <w:rFonts w:ascii="Arial" w:hAnsi="Arial" w:cs="Arial"/>
                <w:color w:val="000000" w:themeColor="text1"/>
                <w:sz w:val="20"/>
                <w:szCs w:val="20"/>
              </w:rPr>
              <w:t>W ramach uzasadnienia do wybranej opcji należy wskazać jakimi opracowaniami Wnioskodawca dysponuje. W przypadku gdy Wnioskodawca nie dysponuje wszystkimi wymaganymi opracowaniami należy wskazać:</w:t>
            </w:r>
          </w:p>
          <w:p w14:paraId="64317EFD" w14:textId="77777777" w:rsidR="00380FA8" w:rsidRPr="00CE69A1" w:rsidRDefault="00E20BC9" w:rsidP="0016497E">
            <w:pPr>
              <w:pStyle w:val="Akapitzlist"/>
              <w:numPr>
                <w:ilvl w:val="0"/>
                <w:numId w:val="113"/>
              </w:num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CE69A1">
              <w:rPr>
                <w:rFonts w:ascii="Arial" w:hAnsi="Arial" w:cs="Arial"/>
                <w:color w:val="000000" w:themeColor="text1"/>
                <w:sz w:val="20"/>
                <w:szCs w:val="20"/>
              </w:rPr>
              <w:t>jakiej dokumentacji Wnioskodawca jeszcze nie posiada;</w:t>
            </w:r>
          </w:p>
          <w:p w14:paraId="59E1AB04" w14:textId="77777777" w:rsidR="00380FA8" w:rsidRPr="00CE69A1" w:rsidRDefault="00E20BC9" w:rsidP="0016497E">
            <w:pPr>
              <w:pStyle w:val="Akapitzlist"/>
              <w:numPr>
                <w:ilvl w:val="0"/>
                <w:numId w:val="113"/>
              </w:num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CE69A1">
              <w:rPr>
                <w:rFonts w:ascii="Arial" w:hAnsi="Arial" w:cs="Arial"/>
                <w:color w:val="000000" w:themeColor="text1"/>
                <w:sz w:val="20"/>
                <w:szCs w:val="20"/>
              </w:rPr>
              <w:t>na jaki zakres rzeczowy projektu/zadania;</w:t>
            </w:r>
          </w:p>
          <w:p w14:paraId="416AA300" w14:textId="77777777" w:rsidR="00E20BC9" w:rsidRPr="00CE69A1" w:rsidRDefault="00E20BC9" w:rsidP="0016497E">
            <w:pPr>
              <w:pStyle w:val="Akapitzlist"/>
              <w:numPr>
                <w:ilvl w:val="0"/>
                <w:numId w:val="113"/>
              </w:num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CE69A1">
              <w:rPr>
                <w:rFonts w:ascii="Arial" w:hAnsi="Arial" w:cs="Arial"/>
                <w:color w:val="000000" w:themeColor="text1"/>
                <w:sz w:val="20"/>
                <w:szCs w:val="20"/>
              </w:rPr>
              <w:t>kiedy Wnioskodawca planuje je opracować.</w:t>
            </w:r>
          </w:p>
        </w:tc>
      </w:tr>
      <w:tr w:rsidR="00E20BC9" w:rsidRPr="00C83C0E" w14:paraId="56D78C48" w14:textId="77777777" w:rsidTr="00E20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18" w:type="dxa"/>
            <w:gridSpan w:val="4"/>
            <w:shd w:val="clear" w:color="auto" w:fill="44689A"/>
          </w:tcPr>
          <w:p w14:paraId="0CCE0662" w14:textId="77777777" w:rsidR="00E20BC9" w:rsidRPr="00C83C0E" w:rsidRDefault="00E20BC9" w:rsidP="0016497E">
            <w:pPr>
              <w:numPr>
                <w:ilvl w:val="0"/>
                <w:numId w:val="27"/>
              </w:numPr>
              <w:spacing w:after="0" w:line="240" w:lineRule="auto"/>
              <w:jc w:val="center"/>
              <w:rPr>
                <w:rFonts w:ascii="Arial" w:hAnsi="Arial" w:cs="Arial"/>
                <w:color w:val="FFFFFF" w:themeColor="background1"/>
                <w:sz w:val="20"/>
                <w:szCs w:val="20"/>
              </w:rPr>
            </w:pPr>
            <w:r w:rsidRPr="00C83C0E">
              <w:rPr>
                <w:rFonts w:ascii="Arial" w:hAnsi="Arial" w:cs="Arial"/>
                <w:color w:val="FFFFFF" w:themeColor="background1"/>
                <w:szCs w:val="20"/>
              </w:rPr>
              <w:t>DYSPONOWANIE NIERUCHOMOŚCIĄ NA CELE REALIZACJI PROJEKTU:</w:t>
            </w:r>
          </w:p>
        </w:tc>
      </w:tr>
      <w:tr w:rsidR="00E20BC9" w:rsidRPr="00C83C0E" w14:paraId="3B82C093" w14:textId="77777777" w:rsidTr="00E20BC9">
        <w:tc>
          <w:tcPr>
            <w:cnfStyle w:val="001000000000" w:firstRow="0" w:lastRow="0" w:firstColumn="1" w:lastColumn="0" w:oddVBand="0" w:evenVBand="0" w:oddHBand="0" w:evenHBand="0" w:firstRowFirstColumn="0" w:firstRowLastColumn="0" w:lastRowFirstColumn="0" w:lastRowLastColumn="0"/>
            <w:tcW w:w="14218" w:type="dxa"/>
            <w:gridSpan w:val="4"/>
            <w:shd w:val="clear" w:color="auto" w:fill="44689A"/>
          </w:tcPr>
          <w:p w14:paraId="262D8637" w14:textId="77777777" w:rsidR="00E20BC9" w:rsidRPr="00C83C0E" w:rsidRDefault="00E20BC9" w:rsidP="00C83C0E">
            <w:pPr>
              <w:spacing w:after="0" w:line="240" w:lineRule="auto"/>
              <w:ind w:left="720"/>
              <w:jc w:val="center"/>
              <w:rPr>
                <w:rFonts w:ascii="Arial" w:hAnsi="Arial" w:cs="Arial"/>
                <w:color w:val="FFFFFF" w:themeColor="background1"/>
                <w:sz w:val="24"/>
                <w:szCs w:val="20"/>
              </w:rPr>
            </w:pPr>
            <w:r w:rsidRPr="00C83C0E">
              <w:rPr>
                <w:rFonts w:ascii="Arial" w:hAnsi="Arial" w:cs="Arial"/>
                <w:color w:val="FFFFFF" w:themeColor="background1"/>
                <w:szCs w:val="20"/>
              </w:rPr>
              <w:t>Wybór opcji</w:t>
            </w:r>
          </w:p>
        </w:tc>
      </w:tr>
      <w:tr w:rsidR="00E20BC9" w:rsidRPr="00C83C0E" w14:paraId="40E88EA8" w14:textId="77777777" w:rsidTr="00E20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2222A404" w14:textId="77777777" w:rsidR="00E20BC9" w:rsidRPr="00C83C0E" w:rsidRDefault="00E20BC9" w:rsidP="00C83C0E">
            <w:pPr>
              <w:spacing w:after="0" w:line="240" w:lineRule="auto"/>
              <w:rPr>
                <w:rFonts w:ascii="Arial" w:hAnsi="Arial" w:cs="Arial"/>
                <w:b w:val="0"/>
                <w:color w:val="000000" w:themeColor="text1"/>
                <w:sz w:val="20"/>
                <w:szCs w:val="20"/>
              </w:rPr>
            </w:pPr>
            <w:r w:rsidRPr="00C83C0E">
              <w:rPr>
                <w:rFonts w:ascii="Arial" w:hAnsi="Arial" w:cs="Arial"/>
                <w:color w:val="000000" w:themeColor="text1"/>
                <w:sz w:val="20"/>
                <w:szCs w:val="20"/>
              </w:rPr>
              <w:t>1.</w:t>
            </w:r>
          </w:p>
        </w:tc>
        <w:tc>
          <w:tcPr>
            <w:tcW w:w="4650" w:type="dxa"/>
          </w:tcPr>
          <w:p w14:paraId="25FAF46A" w14:textId="77777777" w:rsidR="00E20BC9" w:rsidRPr="00C83C0E" w:rsidRDefault="00E20BC9" w:rsidP="00CE69A1">
            <w:pPr>
              <w:spacing w:after="6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rPr>
            </w:pPr>
            <w:r w:rsidRPr="00C83C0E">
              <w:rPr>
                <w:rFonts w:ascii="Arial" w:hAnsi="Arial" w:cs="Arial"/>
                <w:b/>
                <w:color w:val="000000" w:themeColor="text1"/>
                <w:sz w:val="20"/>
                <w:szCs w:val="20"/>
              </w:rPr>
              <w:t xml:space="preserve">Wnioskodawca na cele realizacji projektu/zadania posiada </w:t>
            </w:r>
            <w:r w:rsidRPr="00C83C0E">
              <w:rPr>
                <w:rFonts w:ascii="Arial" w:eastAsia="Times New Roman" w:hAnsi="Arial" w:cs="Arial"/>
                <w:b/>
                <w:color w:val="000000" w:themeColor="text1"/>
                <w:sz w:val="20"/>
                <w:szCs w:val="16"/>
                <w:lang w:eastAsia="pl-PL"/>
              </w:rPr>
              <w:t>prawa do dysponowania nieruchomością na cele jego realizacji</w:t>
            </w:r>
            <w:r w:rsidRPr="00C83C0E">
              <w:rPr>
                <w:rFonts w:ascii="Arial" w:eastAsia="Times New Roman" w:hAnsi="Arial" w:cs="Arial"/>
                <w:color w:val="000000" w:themeColor="text1"/>
                <w:sz w:val="20"/>
                <w:szCs w:val="16"/>
                <w:lang w:eastAsia="pl-PL"/>
              </w:rPr>
              <w:t xml:space="preserve"> </w:t>
            </w:r>
          </w:p>
          <w:p w14:paraId="277F3A83" w14:textId="77777777" w:rsidR="00E20BC9" w:rsidRPr="00C83C0E" w:rsidRDefault="00E20BC9" w:rsidP="00CE69A1">
            <w:pPr>
              <w:spacing w:after="24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rPr>
            </w:pPr>
            <w:r w:rsidRPr="00C83C0E">
              <w:rPr>
                <w:rFonts w:ascii="Arial" w:hAnsi="Arial" w:cs="Arial"/>
                <w:color w:val="000000" w:themeColor="text1"/>
                <w:sz w:val="20"/>
                <w:szCs w:val="20"/>
              </w:rPr>
              <w:t>Wnioskodawca wybierając tę opcję wskazuje, że</w:t>
            </w:r>
            <w:r w:rsidR="00380FA8">
              <w:rPr>
                <w:rFonts w:ascii="Arial" w:hAnsi="Arial" w:cs="Arial"/>
                <w:color w:val="000000" w:themeColor="text1"/>
                <w:sz w:val="20"/>
                <w:szCs w:val="20"/>
              </w:rPr>
              <w:t> </w:t>
            </w:r>
            <w:r w:rsidRPr="00C83C0E">
              <w:rPr>
                <w:rFonts w:ascii="Arial" w:hAnsi="Arial" w:cs="Arial"/>
                <w:color w:val="000000" w:themeColor="text1"/>
                <w:sz w:val="20"/>
                <w:szCs w:val="20"/>
              </w:rPr>
              <w:t xml:space="preserve">na cele realizacji projektu dysponuje niezbędną nieruchomością umożliwiającą realizację całego projektu/zadania. Przez </w:t>
            </w:r>
            <w:r w:rsidRPr="00C83C0E">
              <w:rPr>
                <w:rFonts w:ascii="Arial" w:hAnsi="Arial" w:cs="Arial"/>
                <w:color w:val="000000" w:themeColor="text1"/>
                <w:sz w:val="20"/>
                <w:szCs w:val="20"/>
              </w:rPr>
              <w:lastRenderedPageBreak/>
              <w:t>realizację projektu rozumie się zarówno etap inwestycyjny jak również etap trwałości projektu.</w:t>
            </w:r>
          </w:p>
          <w:p w14:paraId="56F46950" w14:textId="77777777" w:rsidR="00E20BC9" w:rsidRPr="00C83C0E" w:rsidRDefault="00E20BC9" w:rsidP="00BF0ACC">
            <w:pPr>
              <w:spacing w:after="120" w:line="240" w:lineRule="auto"/>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20"/>
                <w:szCs w:val="20"/>
              </w:rPr>
            </w:pPr>
            <w:r w:rsidRPr="00C83C0E">
              <w:rPr>
                <w:rFonts w:ascii="Arial" w:hAnsi="Arial" w:cs="Arial"/>
                <w:b/>
                <w:color w:val="000000" w:themeColor="text1"/>
                <w:sz w:val="20"/>
                <w:szCs w:val="20"/>
              </w:rPr>
              <w:t xml:space="preserve">Wnioskodawca w ramach Załącznika nr 6 zobowiązany jest przedstawić Oświadczenie o prawie do dysponowania nieruchomością na cele budowlane zgodnie ze wzorem nr 4 do wniosku o dofinansowanie. </w:t>
            </w:r>
          </w:p>
          <w:p w14:paraId="797904F7" w14:textId="77777777" w:rsidR="00E20BC9" w:rsidRPr="00380FA8" w:rsidRDefault="00E20BC9" w:rsidP="00CE69A1">
            <w:pP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rPr>
            </w:pPr>
            <w:r w:rsidRPr="00380FA8">
              <w:rPr>
                <w:rFonts w:ascii="Arial" w:hAnsi="Arial" w:cs="Arial"/>
                <w:color w:val="000000" w:themeColor="text1"/>
                <w:sz w:val="20"/>
                <w:szCs w:val="20"/>
              </w:rPr>
              <w:t>W przypadku wątpliwości na etapie oceny Wnioskodawca może zostać wezwany do przedstawienia dodatkowych dokumentów potwierdzających dysponowanie nieruchomością na cele budowlane.</w:t>
            </w:r>
          </w:p>
        </w:tc>
        <w:tc>
          <w:tcPr>
            <w:tcW w:w="4522" w:type="dxa"/>
          </w:tcPr>
          <w:p w14:paraId="22201CD4" w14:textId="1730A144" w:rsidR="00E20BC9" w:rsidRPr="00C83C0E" w:rsidRDefault="00440B91" w:rsidP="00CE69A1">
            <w:pP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rPr>
            </w:pPr>
            <w:r w:rsidRPr="00440B91">
              <w:rPr>
                <w:rFonts w:ascii="Arial" w:hAnsi="Arial" w:cs="Arial"/>
                <w:b/>
                <w:color w:val="FF0000"/>
              </w:rPr>
              <w:lastRenderedPageBreak/>
              <w:t>W ramach przedmiotowego konkursu brak jest możliwości realizacji projektów w tym trybie.</w:t>
            </w:r>
            <w:r w:rsidRPr="00440B91">
              <w:rPr>
                <w:rFonts w:ascii="Arial" w:hAnsi="Arial" w:cs="Arial"/>
                <w:color w:val="FF0000"/>
              </w:rPr>
              <w:t xml:space="preserve"> </w:t>
            </w:r>
          </w:p>
        </w:tc>
        <w:tc>
          <w:tcPr>
            <w:tcW w:w="4470" w:type="dxa"/>
          </w:tcPr>
          <w:p w14:paraId="44FEBDBE" w14:textId="77777777" w:rsidR="00E20BC9" w:rsidRPr="00C83C0E" w:rsidRDefault="00E20BC9" w:rsidP="00CE69A1">
            <w:pPr>
              <w:spacing w:after="6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rPr>
            </w:pPr>
            <w:r w:rsidRPr="00C83C0E">
              <w:rPr>
                <w:rFonts w:ascii="Arial" w:hAnsi="Arial" w:cs="Arial"/>
                <w:b/>
                <w:color w:val="000000" w:themeColor="text1"/>
                <w:sz w:val="20"/>
                <w:szCs w:val="20"/>
              </w:rPr>
              <w:t xml:space="preserve">Wnioskodawca na cele realizacji projektu/zadania posiada </w:t>
            </w:r>
            <w:r w:rsidRPr="00C83C0E">
              <w:rPr>
                <w:rFonts w:ascii="Arial" w:eastAsia="Times New Roman" w:hAnsi="Arial" w:cs="Arial"/>
                <w:b/>
                <w:color w:val="000000" w:themeColor="text1"/>
                <w:sz w:val="20"/>
                <w:szCs w:val="16"/>
                <w:lang w:eastAsia="pl-PL"/>
              </w:rPr>
              <w:t>prawa do dysponowania nieruchomością na cele jego realizacji</w:t>
            </w:r>
            <w:r w:rsidRPr="00C83C0E">
              <w:rPr>
                <w:rFonts w:ascii="Arial" w:eastAsia="Times New Roman" w:hAnsi="Arial" w:cs="Arial"/>
                <w:color w:val="000000" w:themeColor="text1"/>
                <w:sz w:val="20"/>
                <w:szCs w:val="16"/>
                <w:lang w:eastAsia="pl-PL"/>
              </w:rPr>
              <w:t xml:space="preserve"> </w:t>
            </w:r>
          </w:p>
          <w:p w14:paraId="7BC1FBDC" w14:textId="77777777" w:rsidR="00E20BC9" w:rsidRPr="00C83C0E" w:rsidRDefault="00E20BC9" w:rsidP="00CE69A1">
            <w:pPr>
              <w:spacing w:after="24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rPr>
            </w:pPr>
            <w:r w:rsidRPr="00C83C0E">
              <w:rPr>
                <w:rFonts w:ascii="Arial" w:hAnsi="Arial" w:cs="Arial"/>
                <w:color w:val="000000" w:themeColor="text1"/>
                <w:sz w:val="20"/>
                <w:szCs w:val="20"/>
              </w:rPr>
              <w:t xml:space="preserve">Wnioskodawca wybierające tę opcję wskazuje, że na cele realizacji projektu dysponuje niezbędną nieruchomością umożliwiającą realizację całego projektu/zadania. Przez realizację projektu rozumie się zarówno etap </w:t>
            </w:r>
            <w:r w:rsidRPr="00C83C0E">
              <w:rPr>
                <w:rFonts w:ascii="Arial" w:hAnsi="Arial" w:cs="Arial"/>
                <w:color w:val="000000" w:themeColor="text1"/>
                <w:sz w:val="20"/>
                <w:szCs w:val="20"/>
              </w:rPr>
              <w:lastRenderedPageBreak/>
              <w:t>inwestycyjny jak również etap trwałości projektu.</w:t>
            </w:r>
          </w:p>
          <w:p w14:paraId="5BE81EF5" w14:textId="77777777" w:rsidR="00E20BC9" w:rsidRPr="00C83C0E" w:rsidRDefault="00E20BC9" w:rsidP="00BF0ACC">
            <w:pPr>
              <w:spacing w:after="120" w:line="240" w:lineRule="auto"/>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20"/>
                <w:szCs w:val="20"/>
              </w:rPr>
            </w:pPr>
            <w:r w:rsidRPr="00C83C0E">
              <w:rPr>
                <w:rFonts w:ascii="Arial" w:hAnsi="Arial" w:cs="Arial"/>
                <w:b/>
                <w:color w:val="000000" w:themeColor="text1"/>
                <w:sz w:val="20"/>
                <w:szCs w:val="20"/>
              </w:rPr>
              <w:t>Wnioskodawca w ramach Załącznika nr 6 zobowiązany jest przedstawić Oświadczenie o prawie do dysponowania nieruchomością na cele budowlane zgodnie ze wzorem nr 4 do wniosku o dofinansowanie.</w:t>
            </w:r>
          </w:p>
          <w:p w14:paraId="72F8768A" w14:textId="77777777" w:rsidR="00E20BC9" w:rsidRPr="00380FA8" w:rsidRDefault="00E20BC9" w:rsidP="00CE69A1">
            <w:pP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rPr>
            </w:pPr>
            <w:r w:rsidRPr="00380FA8">
              <w:rPr>
                <w:rFonts w:ascii="Arial" w:hAnsi="Arial" w:cs="Arial"/>
                <w:color w:val="000000" w:themeColor="text1"/>
                <w:sz w:val="20"/>
                <w:szCs w:val="20"/>
              </w:rPr>
              <w:t>W przypadku wątpliwości na etapie oceny Wnioskodawca może zostać wezwany do przedstawienia dodatkowych dokumentów potwierdzających dysponowanie nieruchomością na cele budowlane.</w:t>
            </w:r>
          </w:p>
        </w:tc>
      </w:tr>
      <w:tr w:rsidR="00E20BC9" w:rsidRPr="00C83C0E" w14:paraId="3F954447" w14:textId="77777777" w:rsidTr="00E20BC9">
        <w:tc>
          <w:tcPr>
            <w:cnfStyle w:val="001000000000" w:firstRow="0" w:lastRow="0" w:firstColumn="1" w:lastColumn="0" w:oddVBand="0" w:evenVBand="0" w:oddHBand="0" w:evenHBand="0" w:firstRowFirstColumn="0" w:firstRowLastColumn="0" w:lastRowFirstColumn="0" w:lastRowLastColumn="0"/>
            <w:tcW w:w="576" w:type="dxa"/>
          </w:tcPr>
          <w:p w14:paraId="34B5AD0E" w14:textId="77777777" w:rsidR="00E20BC9" w:rsidRPr="00C83C0E" w:rsidRDefault="00E20BC9" w:rsidP="00C83C0E">
            <w:pPr>
              <w:spacing w:after="0" w:line="240" w:lineRule="auto"/>
              <w:rPr>
                <w:rFonts w:ascii="Arial" w:hAnsi="Arial" w:cs="Arial"/>
                <w:b w:val="0"/>
                <w:color w:val="000000" w:themeColor="text1"/>
                <w:sz w:val="20"/>
                <w:szCs w:val="20"/>
              </w:rPr>
            </w:pPr>
            <w:r w:rsidRPr="00C83C0E">
              <w:rPr>
                <w:rFonts w:ascii="Arial" w:hAnsi="Arial" w:cs="Arial"/>
                <w:color w:val="000000" w:themeColor="text1"/>
                <w:sz w:val="20"/>
                <w:szCs w:val="20"/>
              </w:rPr>
              <w:lastRenderedPageBreak/>
              <w:t>2.</w:t>
            </w:r>
          </w:p>
        </w:tc>
        <w:tc>
          <w:tcPr>
            <w:tcW w:w="4650" w:type="dxa"/>
          </w:tcPr>
          <w:p w14:paraId="38BCCCC0" w14:textId="77777777" w:rsidR="00E20BC9" w:rsidRPr="00C83C0E" w:rsidRDefault="00E20BC9" w:rsidP="00CE69A1">
            <w:pPr>
              <w:spacing w:after="6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C83C0E">
              <w:rPr>
                <w:rFonts w:ascii="Arial" w:hAnsi="Arial" w:cs="Arial"/>
                <w:b/>
                <w:color w:val="000000" w:themeColor="text1"/>
                <w:sz w:val="20"/>
                <w:szCs w:val="20"/>
              </w:rPr>
              <w:t xml:space="preserve">Wnioskodawca na cele realizacji projektu/zadania </w:t>
            </w:r>
            <w:r w:rsidRPr="00C83C0E">
              <w:rPr>
                <w:rFonts w:ascii="Arial" w:hAnsi="Arial" w:cs="Arial"/>
                <w:b/>
                <w:color w:val="000000" w:themeColor="text1"/>
                <w:sz w:val="20"/>
                <w:szCs w:val="20"/>
                <w:u w:val="single"/>
              </w:rPr>
              <w:t>nie posiada</w:t>
            </w:r>
            <w:r w:rsidRPr="00C83C0E">
              <w:rPr>
                <w:rFonts w:ascii="Arial" w:hAnsi="Arial" w:cs="Arial"/>
                <w:b/>
                <w:color w:val="000000" w:themeColor="text1"/>
                <w:sz w:val="20"/>
                <w:szCs w:val="20"/>
              </w:rPr>
              <w:t xml:space="preserve"> </w:t>
            </w:r>
            <w:r w:rsidRPr="00C83C0E">
              <w:rPr>
                <w:rFonts w:ascii="Arial" w:eastAsia="Times New Roman" w:hAnsi="Arial" w:cs="Arial"/>
                <w:b/>
                <w:color w:val="000000" w:themeColor="text1"/>
                <w:sz w:val="20"/>
                <w:szCs w:val="16"/>
                <w:lang w:eastAsia="pl-PL"/>
              </w:rPr>
              <w:t>prawa do dysponowania nieruchomością na cele jego realizacji</w:t>
            </w:r>
            <w:r w:rsidRPr="00C83C0E">
              <w:rPr>
                <w:rFonts w:ascii="Arial" w:eastAsia="Times New Roman" w:hAnsi="Arial" w:cs="Arial"/>
                <w:color w:val="000000" w:themeColor="text1"/>
                <w:sz w:val="20"/>
                <w:szCs w:val="16"/>
                <w:lang w:eastAsia="pl-PL"/>
              </w:rPr>
              <w:t xml:space="preserve"> </w:t>
            </w:r>
          </w:p>
          <w:p w14:paraId="3E07B359" w14:textId="77777777" w:rsidR="00E20BC9" w:rsidRPr="00C83C0E" w:rsidRDefault="00E20BC9" w:rsidP="00CE69A1">
            <w:pPr>
              <w:spacing w:after="24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C83C0E">
              <w:rPr>
                <w:rFonts w:ascii="Arial" w:hAnsi="Arial" w:cs="Arial"/>
                <w:color w:val="000000" w:themeColor="text1"/>
                <w:sz w:val="20"/>
                <w:szCs w:val="20"/>
              </w:rPr>
              <w:t>Wnioskodawca wybierając tę opcję wskazuje, że</w:t>
            </w:r>
            <w:r w:rsidR="00380FA8">
              <w:rPr>
                <w:rFonts w:ascii="Arial" w:hAnsi="Arial" w:cs="Arial"/>
                <w:color w:val="000000" w:themeColor="text1"/>
                <w:sz w:val="20"/>
                <w:szCs w:val="20"/>
              </w:rPr>
              <w:t> </w:t>
            </w:r>
            <w:r w:rsidRPr="00C83C0E">
              <w:rPr>
                <w:rFonts w:ascii="Arial" w:hAnsi="Arial" w:cs="Arial"/>
                <w:color w:val="000000" w:themeColor="text1"/>
                <w:sz w:val="20"/>
                <w:szCs w:val="20"/>
              </w:rPr>
              <w:t xml:space="preserve">na cele realizacji projektu </w:t>
            </w:r>
            <w:r w:rsidRPr="00CE69A1">
              <w:rPr>
                <w:rFonts w:ascii="Arial" w:hAnsi="Arial" w:cs="Arial"/>
                <w:b/>
                <w:color w:val="000000" w:themeColor="text1"/>
                <w:sz w:val="20"/>
                <w:szCs w:val="20"/>
              </w:rPr>
              <w:t>nie dysponuje</w:t>
            </w:r>
            <w:r w:rsidRPr="00C83C0E">
              <w:rPr>
                <w:rFonts w:ascii="Arial" w:hAnsi="Arial" w:cs="Arial"/>
                <w:color w:val="000000" w:themeColor="text1"/>
                <w:sz w:val="20"/>
                <w:szCs w:val="20"/>
              </w:rPr>
              <w:t xml:space="preserve"> niezbędną nieruchomością umożliwiającą realizację całego projektu/zadania.</w:t>
            </w:r>
          </w:p>
          <w:p w14:paraId="48782FC1" w14:textId="77777777" w:rsidR="00E20BC9" w:rsidRPr="00C83C0E" w:rsidRDefault="00E20BC9" w:rsidP="00CE69A1">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C83C0E">
              <w:rPr>
                <w:rFonts w:ascii="Arial" w:hAnsi="Arial" w:cs="Arial"/>
                <w:b/>
                <w:color w:val="000000" w:themeColor="text1"/>
                <w:sz w:val="20"/>
                <w:szCs w:val="20"/>
              </w:rPr>
              <w:t>Wnioskodawca w ramach Załącznika nr 6 nie przedstawia Oświadczenia o prawie do dysponowania nieruchomością na cele budowlane.</w:t>
            </w:r>
          </w:p>
        </w:tc>
        <w:tc>
          <w:tcPr>
            <w:tcW w:w="4522" w:type="dxa"/>
          </w:tcPr>
          <w:p w14:paraId="6E61AB62" w14:textId="7F270F11" w:rsidR="00E20BC9" w:rsidRPr="00C83C0E" w:rsidRDefault="00E20BC9" w:rsidP="00CE69A1">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p>
        </w:tc>
        <w:tc>
          <w:tcPr>
            <w:tcW w:w="4470" w:type="dxa"/>
          </w:tcPr>
          <w:p w14:paraId="33F8C417" w14:textId="77777777" w:rsidR="00E20BC9" w:rsidRPr="00C83C0E" w:rsidRDefault="00E20BC9" w:rsidP="00CE69A1">
            <w:pPr>
              <w:spacing w:after="6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C83C0E">
              <w:rPr>
                <w:rFonts w:ascii="Arial" w:hAnsi="Arial" w:cs="Arial"/>
                <w:b/>
                <w:color w:val="000000" w:themeColor="text1"/>
                <w:sz w:val="20"/>
                <w:szCs w:val="20"/>
              </w:rPr>
              <w:t xml:space="preserve">Wnioskodawca na cele realizacji projektu/zadania </w:t>
            </w:r>
            <w:r w:rsidRPr="00C83C0E">
              <w:rPr>
                <w:rFonts w:ascii="Arial" w:hAnsi="Arial" w:cs="Arial"/>
                <w:b/>
                <w:color w:val="000000" w:themeColor="text1"/>
                <w:sz w:val="20"/>
                <w:szCs w:val="20"/>
                <w:u w:val="single"/>
              </w:rPr>
              <w:t>nie posiada</w:t>
            </w:r>
            <w:r w:rsidRPr="00C83C0E">
              <w:rPr>
                <w:rFonts w:ascii="Arial" w:hAnsi="Arial" w:cs="Arial"/>
                <w:b/>
                <w:color w:val="000000" w:themeColor="text1"/>
                <w:sz w:val="20"/>
                <w:szCs w:val="20"/>
              </w:rPr>
              <w:t xml:space="preserve"> </w:t>
            </w:r>
            <w:r w:rsidRPr="00C83C0E">
              <w:rPr>
                <w:rFonts w:ascii="Arial" w:eastAsia="Times New Roman" w:hAnsi="Arial" w:cs="Arial"/>
                <w:b/>
                <w:color w:val="000000" w:themeColor="text1"/>
                <w:sz w:val="20"/>
                <w:szCs w:val="16"/>
                <w:lang w:eastAsia="pl-PL"/>
              </w:rPr>
              <w:t>prawa do dysponowania nieruchomością na cele jego realizacji</w:t>
            </w:r>
            <w:r w:rsidRPr="00C83C0E">
              <w:rPr>
                <w:rFonts w:ascii="Arial" w:eastAsia="Times New Roman" w:hAnsi="Arial" w:cs="Arial"/>
                <w:color w:val="000000" w:themeColor="text1"/>
                <w:sz w:val="20"/>
                <w:szCs w:val="16"/>
                <w:lang w:eastAsia="pl-PL"/>
              </w:rPr>
              <w:t xml:space="preserve"> </w:t>
            </w:r>
          </w:p>
          <w:p w14:paraId="69877900" w14:textId="77777777" w:rsidR="00380FA8" w:rsidRPr="00C83C0E" w:rsidRDefault="00E20BC9" w:rsidP="00CE69A1">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C83C0E">
              <w:rPr>
                <w:rFonts w:ascii="Arial" w:hAnsi="Arial" w:cs="Arial"/>
                <w:color w:val="000000" w:themeColor="text1"/>
                <w:sz w:val="20"/>
                <w:szCs w:val="20"/>
              </w:rPr>
              <w:t xml:space="preserve">Wskazując tę opcję Wnioskodawca zobowiązany jest do wskazania w kolumnie </w:t>
            </w:r>
            <w:r w:rsidRPr="00C83C0E">
              <w:rPr>
                <w:rFonts w:ascii="Arial" w:hAnsi="Arial" w:cs="Arial"/>
                <w:i/>
                <w:color w:val="000000" w:themeColor="text1"/>
                <w:sz w:val="20"/>
                <w:szCs w:val="20"/>
              </w:rPr>
              <w:t xml:space="preserve">Uzasadnienie wybranej opcji </w:t>
            </w:r>
            <w:r w:rsidRPr="00C83C0E">
              <w:rPr>
                <w:rFonts w:ascii="Arial" w:hAnsi="Arial" w:cs="Arial"/>
                <w:color w:val="000000" w:themeColor="text1"/>
                <w:sz w:val="20"/>
                <w:szCs w:val="20"/>
              </w:rPr>
              <w:t>informacji nt.:</w:t>
            </w:r>
          </w:p>
          <w:p w14:paraId="0D39DC41" w14:textId="77777777" w:rsidR="00380FA8" w:rsidRDefault="00E20BC9" w:rsidP="0016497E">
            <w:pPr>
              <w:pStyle w:val="Akapitzlist"/>
              <w:numPr>
                <w:ilvl w:val="0"/>
                <w:numId w:val="114"/>
              </w:num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CE69A1">
              <w:rPr>
                <w:rFonts w:ascii="Arial" w:hAnsi="Arial" w:cs="Arial"/>
                <w:color w:val="000000" w:themeColor="text1"/>
                <w:sz w:val="20"/>
                <w:szCs w:val="20"/>
              </w:rPr>
              <w:t>konieczności pozyskania na cele realizacji projektu/zadania nieruchomości</w:t>
            </w:r>
            <w:r w:rsidR="00380FA8">
              <w:rPr>
                <w:rFonts w:ascii="Arial" w:hAnsi="Arial" w:cs="Arial"/>
                <w:color w:val="000000" w:themeColor="text1"/>
                <w:sz w:val="20"/>
                <w:szCs w:val="20"/>
              </w:rPr>
              <w:t>;</w:t>
            </w:r>
          </w:p>
          <w:p w14:paraId="7FC368A0" w14:textId="77777777" w:rsidR="00380FA8" w:rsidRDefault="00E20BC9" w:rsidP="0016497E">
            <w:pPr>
              <w:pStyle w:val="Akapitzlist"/>
              <w:numPr>
                <w:ilvl w:val="0"/>
                <w:numId w:val="114"/>
              </w:num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CE69A1">
              <w:rPr>
                <w:rFonts w:ascii="Arial" w:hAnsi="Arial" w:cs="Arial"/>
                <w:color w:val="000000" w:themeColor="text1"/>
                <w:sz w:val="20"/>
                <w:szCs w:val="20"/>
              </w:rPr>
              <w:t>terminu pozyskania nieruchomości</w:t>
            </w:r>
            <w:r w:rsidR="00380FA8">
              <w:rPr>
                <w:rFonts w:ascii="Arial" w:hAnsi="Arial" w:cs="Arial"/>
                <w:color w:val="000000" w:themeColor="text1"/>
                <w:sz w:val="20"/>
                <w:szCs w:val="20"/>
              </w:rPr>
              <w:t>;</w:t>
            </w:r>
          </w:p>
          <w:p w14:paraId="0691B91D" w14:textId="77777777" w:rsidR="00380FA8" w:rsidRPr="00CE69A1" w:rsidRDefault="00E20BC9" w:rsidP="0016497E">
            <w:pPr>
              <w:pStyle w:val="Akapitzlist"/>
              <w:numPr>
                <w:ilvl w:val="0"/>
                <w:numId w:val="114"/>
              </w:numPr>
              <w:spacing w:after="240" w:line="240" w:lineRule="auto"/>
              <w:ind w:left="357" w:hanging="357"/>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CE69A1">
              <w:rPr>
                <w:rFonts w:ascii="Arial" w:hAnsi="Arial" w:cs="Arial"/>
                <w:color w:val="000000" w:themeColor="text1"/>
                <w:sz w:val="20"/>
                <w:szCs w:val="20"/>
              </w:rPr>
              <w:t>sposobu pozyskania nieruchomości.</w:t>
            </w:r>
          </w:p>
          <w:p w14:paraId="1F775219" w14:textId="77777777" w:rsidR="00E20BC9" w:rsidRPr="00CE69A1" w:rsidRDefault="00E20BC9" w:rsidP="00CE69A1">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CE69A1">
              <w:rPr>
                <w:rFonts w:ascii="Arial" w:hAnsi="Arial" w:cs="Arial"/>
                <w:b/>
                <w:color w:val="000000" w:themeColor="text1"/>
                <w:sz w:val="20"/>
                <w:szCs w:val="20"/>
              </w:rPr>
              <w:t>Wnioskodawca w ramach Załącznika nr 6 nie przedstawia Oświadczenia o prawie do dysponowania nieruchomością na cele budowlane.</w:t>
            </w:r>
          </w:p>
        </w:tc>
      </w:tr>
      <w:tr w:rsidR="00E20BC9" w:rsidRPr="00C83C0E" w14:paraId="00ACE4C2" w14:textId="77777777" w:rsidTr="00E20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5C691E4D" w14:textId="77777777" w:rsidR="00E20BC9" w:rsidRPr="00C83C0E" w:rsidRDefault="00E20BC9" w:rsidP="00C83C0E">
            <w:pPr>
              <w:spacing w:after="0" w:line="240" w:lineRule="auto"/>
              <w:rPr>
                <w:rFonts w:ascii="Arial" w:hAnsi="Arial" w:cs="Arial"/>
                <w:b w:val="0"/>
                <w:color w:val="000000" w:themeColor="text1"/>
                <w:sz w:val="20"/>
                <w:szCs w:val="20"/>
              </w:rPr>
            </w:pPr>
          </w:p>
        </w:tc>
        <w:tc>
          <w:tcPr>
            <w:tcW w:w="4650" w:type="dxa"/>
          </w:tcPr>
          <w:p w14:paraId="47BC46E4" w14:textId="77777777" w:rsidR="00E20BC9" w:rsidRPr="00C83C0E" w:rsidRDefault="00E20BC9" w:rsidP="00C83C0E">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20"/>
                <w:szCs w:val="20"/>
              </w:rPr>
            </w:pPr>
          </w:p>
        </w:tc>
        <w:tc>
          <w:tcPr>
            <w:tcW w:w="4522" w:type="dxa"/>
          </w:tcPr>
          <w:p w14:paraId="1CF86748" w14:textId="77777777" w:rsidR="00E20BC9" w:rsidRPr="00C83C0E" w:rsidRDefault="00E20BC9" w:rsidP="00C83C0E">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20"/>
                <w:szCs w:val="20"/>
              </w:rPr>
            </w:pPr>
          </w:p>
        </w:tc>
        <w:tc>
          <w:tcPr>
            <w:tcW w:w="4470" w:type="dxa"/>
          </w:tcPr>
          <w:p w14:paraId="009EEF74" w14:textId="77777777" w:rsidR="00E20BC9" w:rsidRPr="00C83C0E" w:rsidRDefault="00E20BC9" w:rsidP="00CE69A1">
            <w:pPr>
              <w:spacing w:after="60" w:line="240" w:lineRule="auto"/>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20"/>
                <w:szCs w:val="20"/>
              </w:rPr>
            </w:pPr>
            <w:r w:rsidRPr="00C83C0E">
              <w:rPr>
                <w:rFonts w:ascii="Arial" w:hAnsi="Arial" w:cs="Arial"/>
                <w:b/>
                <w:color w:val="000000" w:themeColor="text1"/>
                <w:sz w:val="20"/>
                <w:szCs w:val="20"/>
              </w:rPr>
              <w:t>Projekt/zadanie nie wymaga dysponowania nieruchomością</w:t>
            </w:r>
          </w:p>
          <w:p w14:paraId="6C54F4C1" w14:textId="77777777" w:rsidR="00E20BC9" w:rsidRPr="00C83C0E" w:rsidRDefault="00E20BC9" w:rsidP="00CE69A1">
            <w:pPr>
              <w:spacing w:after="24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rPr>
            </w:pPr>
            <w:r w:rsidRPr="00C83C0E">
              <w:rPr>
                <w:rFonts w:ascii="Arial" w:hAnsi="Arial" w:cs="Arial"/>
                <w:color w:val="000000" w:themeColor="text1"/>
                <w:sz w:val="20"/>
                <w:szCs w:val="20"/>
              </w:rPr>
              <w:t xml:space="preserve">Wskazując tę opcję Wnioskodawca zobowiązany jest do wskazania w kolumnie </w:t>
            </w:r>
            <w:r w:rsidRPr="00C83C0E">
              <w:rPr>
                <w:rFonts w:ascii="Arial" w:hAnsi="Arial" w:cs="Arial"/>
                <w:i/>
                <w:color w:val="000000" w:themeColor="text1"/>
                <w:sz w:val="20"/>
                <w:szCs w:val="20"/>
              </w:rPr>
              <w:lastRenderedPageBreak/>
              <w:t xml:space="preserve">Uzasadnienie wybranej opcji </w:t>
            </w:r>
            <w:r w:rsidRPr="00C83C0E">
              <w:rPr>
                <w:rFonts w:ascii="Arial" w:hAnsi="Arial" w:cs="Arial"/>
                <w:color w:val="000000" w:themeColor="text1"/>
                <w:sz w:val="20"/>
                <w:szCs w:val="20"/>
              </w:rPr>
              <w:t>informacji potwierdzających brak powiązania projektu</w:t>
            </w:r>
            <w:r w:rsidR="00380FA8">
              <w:rPr>
                <w:rFonts w:ascii="Arial" w:hAnsi="Arial" w:cs="Arial"/>
                <w:color w:val="000000" w:themeColor="text1"/>
                <w:sz w:val="20"/>
                <w:szCs w:val="20"/>
              </w:rPr>
              <w:t xml:space="preserve"> </w:t>
            </w:r>
            <w:r w:rsidRPr="00C83C0E">
              <w:rPr>
                <w:rFonts w:ascii="Arial" w:hAnsi="Arial" w:cs="Arial"/>
                <w:color w:val="000000" w:themeColor="text1"/>
                <w:sz w:val="20"/>
                <w:szCs w:val="20"/>
              </w:rPr>
              <w:t>z</w:t>
            </w:r>
            <w:r w:rsidR="00380FA8">
              <w:rPr>
                <w:rFonts w:ascii="Arial" w:hAnsi="Arial" w:cs="Arial"/>
                <w:color w:val="000000" w:themeColor="text1"/>
                <w:sz w:val="20"/>
                <w:szCs w:val="20"/>
              </w:rPr>
              <w:t> </w:t>
            </w:r>
            <w:r w:rsidRPr="00C83C0E">
              <w:rPr>
                <w:rFonts w:ascii="Arial" w:hAnsi="Arial" w:cs="Arial"/>
                <w:color w:val="000000" w:themeColor="text1"/>
                <w:sz w:val="20"/>
                <w:szCs w:val="20"/>
              </w:rPr>
              <w:t>nieruchomością.</w:t>
            </w:r>
          </w:p>
          <w:p w14:paraId="123E7220" w14:textId="77777777" w:rsidR="00E20BC9" w:rsidRPr="00C83C0E" w:rsidRDefault="00E20BC9" w:rsidP="00CE69A1">
            <w:pP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rPr>
            </w:pPr>
            <w:r w:rsidRPr="00C83C0E">
              <w:rPr>
                <w:rFonts w:ascii="Arial" w:hAnsi="Arial" w:cs="Arial"/>
                <w:b/>
                <w:color w:val="000000" w:themeColor="text1"/>
                <w:sz w:val="20"/>
                <w:szCs w:val="20"/>
              </w:rPr>
              <w:t>Wnioskodawca w ramach Załącznika nr 6 nie przedstawia Oświadczenia o prawie do dysponowania nieruchomością na cele budowlane.</w:t>
            </w:r>
          </w:p>
        </w:tc>
      </w:tr>
      <w:tr w:rsidR="00E20BC9" w:rsidRPr="00C83C0E" w14:paraId="7621C6A1" w14:textId="77777777" w:rsidTr="00E20BC9">
        <w:tc>
          <w:tcPr>
            <w:cnfStyle w:val="001000000000" w:firstRow="0" w:lastRow="0" w:firstColumn="1" w:lastColumn="0" w:oddVBand="0" w:evenVBand="0" w:oddHBand="0" w:evenHBand="0" w:firstRowFirstColumn="0" w:firstRowLastColumn="0" w:lastRowFirstColumn="0" w:lastRowLastColumn="0"/>
            <w:tcW w:w="14218" w:type="dxa"/>
            <w:gridSpan w:val="4"/>
            <w:shd w:val="clear" w:color="auto" w:fill="44689A"/>
          </w:tcPr>
          <w:p w14:paraId="03D0A39F" w14:textId="77777777" w:rsidR="00E20BC9" w:rsidRPr="00C83C0E" w:rsidRDefault="00E20BC9" w:rsidP="00C83C0E">
            <w:pPr>
              <w:spacing w:after="0" w:line="240" w:lineRule="auto"/>
              <w:jc w:val="center"/>
              <w:rPr>
                <w:rFonts w:ascii="Arial" w:hAnsi="Arial" w:cs="Arial"/>
                <w:color w:val="000000" w:themeColor="text1"/>
                <w:sz w:val="20"/>
                <w:szCs w:val="20"/>
              </w:rPr>
            </w:pPr>
            <w:r w:rsidRPr="00C83C0E">
              <w:rPr>
                <w:rFonts w:ascii="Arial" w:hAnsi="Arial" w:cs="Arial"/>
                <w:color w:val="FFFFFF" w:themeColor="background1"/>
                <w:szCs w:val="20"/>
              </w:rPr>
              <w:lastRenderedPageBreak/>
              <w:t>Uzasadnienie do wybranej opcji (limit znaków: 2</w:t>
            </w:r>
            <w:r w:rsidR="002E6488">
              <w:rPr>
                <w:rFonts w:ascii="Arial" w:hAnsi="Arial" w:cs="Arial"/>
                <w:color w:val="FFFFFF" w:themeColor="background1"/>
                <w:szCs w:val="20"/>
              </w:rPr>
              <w:t xml:space="preserve"> </w:t>
            </w:r>
            <w:r w:rsidRPr="00C83C0E">
              <w:rPr>
                <w:rFonts w:ascii="Arial" w:hAnsi="Arial" w:cs="Arial"/>
                <w:color w:val="FFFFFF" w:themeColor="background1"/>
                <w:szCs w:val="20"/>
              </w:rPr>
              <w:t>000):</w:t>
            </w:r>
          </w:p>
        </w:tc>
      </w:tr>
      <w:tr w:rsidR="00E20BC9" w:rsidRPr="00C83C0E" w14:paraId="5C6B32FC" w14:textId="77777777" w:rsidTr="00E20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08CDF8D9" w14:textId="77777777" w:rsidR="00E20BC9" w:rsidRPr="00C83C0E" w:rsidRDefault="00E20BC9" w:rsidP="00C83C0E">
            <w:pPr>
              <w:spacing w:after="0" w:line="240" w:lineRule="auto"/>
              <w:rPr>
                <w:rFonts w:ascii="Arial" w:hAnsi="Arial" w:cs="Arial"/>
                <w:b w:val="0"/>
                <w:color w:val="000000" w:themeColor="text1"/>
                <w:sz w:val="20"/>
                <w:szCs w:val="20"/>
              </w:rPr>
            </w:pPr>
          </w:p>
        </w:tc>
        <w:tc>
          <w:tcPr>
            <w:tcW w:w="4650" w:type="dxa"/>
          </w:tcPr>
          <w:p w14:paraId="60D055B3" w14:textId="77777777" w:rsidR="00380FA8" w:rsidRPr="00C83C0E" w:rsidRDefault="00E20BC9" w:rsidP="00CE69A1">
            <w:pP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rPr>
            </w:pPr>
            <w:r w:rsidRPr="00C83C0E">
              <w:rPr>
                <w:rFonts w:ascii="Arial" w:hAnsi="Arial" w:cs="Arial"/>
                <w:color w:val="000000" w:themeColor="text1"/>
                <w:sz w:val="20"/>
                <w:szCs w:val="20"/>
              </w:rPr>
              <w:t>W ramach uzasadnienia do wybranej opcji należy wskazać informacje nt. posiadanej nieruchomości w tym w szczególności:</w:t>
            </w:r>
          </w:p>
          <w:p w14:paraId="3374AF10" w14:textId="77777777" w:rsidR="00380FA8" w:rsidRPr="00CE69A1" w:rsidRDefault="00E20BC9" w:rsidP="0016497E">
            <w:pPr>
              <w:pStyle w:val="Akapitzlist"/>
              <w:numPr>
                <w:ilvl w:val="0"/>
                <w:numId w:val="115"/>
              </w:numP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rPr>
            </w:pPr>
            <w:r w:rsidRPr="00CE69A1">
              <w:rPr>
                <w:rFonts w:ascii="Arial" w:hAnsi="Arial" w:cs="Arial"/>
                <w:color w:val="000000" w:themeColor="text1"/>
                <w:sz w:val="20"/>
                <w:szCs w:val="20"/>
              </w:rPr>
              <w:t>jaki jest tytuł władania nieruchomością;</w:t>
            </w:r>
          </w:p>
          <w:p w14:paraId="1E6CB608" w14:textId="77777777" w:rsidR="00380FA8" w:rsidRPr="00CE69A1" w:rsidRDefault="00E20BC9" w:rsidP="0016497E">
            <w:pPr>
              <w:pStyle w:val="Akapitzlist"/>
              <w:numPr>
                <w:ilvl w:val="0"/>
                <w:numId w:val="115"/>
              </w:numP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rPr>
            </w:pPr>
            <w:r w:rsidRPr="00CE69A1">
              <w:rPr>
                <w:rFonts w:ascii="Arial" w:hAnsi="Arial" w:cs="Arial"/>
                <w:color w:val="000000" w:themeColor="text1"/>
                <w:sz w:val="20"/>
                <w:szCs w:val="20"/>
              </w:rPr>
              <w:t>jakie jest przeznaczenie nieruchomości obecnie (w przypadku gruntu należy wskazać przeznaczenie z Miejscowego Planu Zagospodarowania Przestrzennego);</w:t>
            </w:r>
          </w:p>
          <w:p w14:paraId="4B9013BE" w14:textId="77777777" w:rsidR="00380FA8" w:rsidRDefault="00E20BC9" w:rsidP="0016497E">
            <w:pPr>
              <w:pStyle w:val="Akapitzlist"/>
              <w:numPr>
                <w:ilvl w:val="0"/>
                <w:numId w:val="115"/>
              </w:numP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rPr>
            </w:pPr>
            <w:r w:rsidRPr="00CE69A1">
              <w:rPr>
                <w:rFonts w:ascii="Arial" w:hAnsi="Arial" w:cs="Arial"/>
                <w:color w:val="000000" w:themeColor="text1"/>
                <w:sz w:val="20"/>
                <w:szCs w:val="20"/>
              </w:rPr>
              <w:t>informacje nt. podstawowych danych opisujących nieruchomość (np.</w:t>
            </w:r>
            <w:r w:rsidR="00380FA8">
              <w:rPr>
                <w:rFonts w:ascii="Arial" w:hAnsi="Arial" w:cs="Arial"/>
                <w:color w:val="000000" w:themeColor="text1"/>
                <w:sz w:val="20"/>
                <w:szCs w:val="20"/>
              </w:rPr>
              <w:t> </w:t>
            </w:r>
            <w:r w:rsidRPr="00CE69A1">
              <w:rPr>
                <w:rFonts w:ascii="Arial" w:hAnsi="Arial" w:cs="Arial"/>
                <w:color w:val="000000" w:themeColor="text1"/>
                <w:sz w:val="20"/>
                <w:szCs w:val="20"/>
              </w:rPr>
              <w:t>powierzchnia, wymiary etc.)</w:t>
            </w:r>
            <w:r w:rsidR="00380FA8">
              <w:rPr>
                <w:rFonts w:ascii="Arial" w:hAnsi="Arial" w:cs="Arial"/>
                <w:color w:val="000000" w:themeColor="text1"/>
                <w:sz w:val="20"/>
                <w:szCs w:val="20"/>
              </w:rPr>
              <w:t>;</w:t>
            </w:r>
          </w:p>
          <w:p w14:paraId="71523AC2" w14:textId="77777777" w:rsidR="00E20BC9" w:rsidRPr="00CE69A1" w:rsidRDefault="00E20BC9" w:rsidP="0016497E">
            <w:pPr>
              <w:pStyle w:val="Akapitzlist"/>
              <w:numPr>
                <w:ilvl w:val="0"/>
                <w:numId w:val="115"/>
              </w:numP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rPr>
            </w:pPr>
            <w:r w:rsidRPr="00CE69A1">
              <w:rPr>
                <w:rFonts w:ascii="Arial" w:hAnsi="Arial" w:cs="Arial"/>
                <w:color w:val="000000" w:themeColor="text1"/>
                <w:sz w:val="20"/>
                <w:szCs w:val="20"/>
              </w:rPr>
              <w:t>jeżeli Wnioskodawca nie posiada nieruchomości należy wskazać czyją obecnie jest własnością, w jaki sposób planują ją pozyskać oraz kiedy to nastąpi.</w:t>
            </w:r>
          </w:p>
          <w:p w14:paraId="7AA52367" w14:textId="77777777" w:rsidR="00E20BC9" w:rsidRPr="00C83C0E" w:rsidRDefault="00E20BC9" w:rsidP="00C83C0E">
            <w:pPr>
              <w:tabs>
                <w:tab w:val="left" w:pos="4279"/>
              </w:tabs>
              <w:spacing w:after="0" w:line="24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rPr>
            </w:pPr>
          </w:p>
        </w:tc>
        <w:tc>
          <w:tcPr>
            <w:tcW w:w="4522" w:type="dxa"/>
          </w:tcPr>
          <w:p w14:paraId="51C06BB9" w14:textId="7464CE12" w:rsidR="00E20BC9" w:rsidRPr="00C83C0E" w:rsidRDefault="00440B91" w:rsidP="00C83C0E">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rPr>
            </w:pPr>
            <w:r w:rsidRPr="00440B91">
              <w:rPr>
                <w:rFonts w:ascii="Arial" w:hAnsi="Arial" w:cs="Arial"/>
                <w:b/>
                <w:color w:val="FF0000"/>
              </w:rPr>
              <w:t>W ramach przedmiotowego konkursu brak jest możliwości realizacji projektów w tym trybie.</w:t>
            </w:r>
            <w:r w:rsidRPr="00440B91">
              <w:rPr>
                <w:rFonts w:ascii="Arial" w:hAnsi="Arial" w:cs="Arial"/>
                <w:color w:val="FF0000"/>
              </w:rPr>
              <w:t xml:space="preserve"> </w:t>
            </w:r>
          </w:p>
        </w:tc>
        <w:tc>
          <w:tcPr>
            <w:tcW w:w="4470" w:type="dxa"/>
          </w:tcPr>
          <w:p w14:paraId="5DF18959" w14:textId="77777777" w:rsidR="00CD3ACA" w:rsidRPr="00C83C0E" w:rsidRDefault="00E20BC9" w:rsidP="00CE69A1">
            <w:pP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rPr>
            </w:pPr>
            <w:r w:rsidRPr="00C83C0E">
              <w:rPr>
                <w:rFonts w:ascii="Arial" w:hAnsi="Arial" w:cs="Arial"/>
                <w:color w:val="000000" w:themeColor="text1"/>
                <w:sz w:val="20"/>
                <w:szCs w:val="20"/>
              </w:rPr>
              <w:t>W ramach uzasadnienia do wybranej opcji należy wskazać informacje nt. posiadanej nieruchomości w tym w szczególności:</w:t>
            </w:r>
          </w:p>
          <w:p w14:paraId="162EFFD0" w14:textId="77777777" w:rsidR="00CD3ACA" w:rsidRPr="00CE69A1" w:rsidRDefault="00E20BC9" w:rsidP="0016497E">
            <w:pPr>
              <w:pStyle w:val="Akapitzlist"/>
              <w:numPr>
                <w:ilvl w:val="0"/>
                <w:numId w:val="117"/>
              </w:numP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rPr>
            </w:pPr>
            <w:r w:rsidRPr="00CE69A1">
              <w:rPr>
                <w:rFonts w:ascii="Arial" w:hAnsi="Arial" w:cs="Arial"/>
                <w:color w:val="000000" w:themeColor="text1"/>
                <w:sz w:val="20"/>
                <w:szCs w:val="20"/>
              </w:rPr>
              <w:t>jaki jest tytuł władania nieruchomością;</w:t>
            </w:r>
          </w:p>
          <w:p w14:paraId="2418984B" w14:textId="77777777" w:rsidR="00CD3ACA" w:rsidRPr="00CE69A1" w:rsidRDefault="00E20BC9" w:rsidP="0016497E">
            <w:pPr>
              <w:pStyle w:val="Akapitzlist"/>
              <w:numPr>
                <w:ilvl w:val="0"/>
                <w:numId w:val="117"/>
              </w:numP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rPr>
            </w:pPr>
            <w:r w:rsidRPr="00CE69A1">
              <w:rPr>
                <w:rFonts w:ascii="Arial" w:hAnsi="Arial" w:cs="Arial"/>
                <w:color w:val="000000" w:themeColor="text1"/>
                <w:sz w:val="20"/>
                <w:szCs w:val="20"/>
              </w:rPr>
              <w:t>jakie jest przeznaczenie nieruchomości obecnie (w przypadku gruntu należy wskazać przeznaczenie z Miejscowego Planu Zagospodarowania Przestrzennego);</w:t>
            </w:r>
          </w:p>
          <w:p w14:paraId="5E9744E5" w14:textId="77777777" w:rsidR="00E20BC9" w:rsidRPr="00CE69A1" w:rsidRDefault="00E20BC9" w:rsidP="0016497E">
            <w:pPr>
              <w:pStyle w:val="Akapitzlist"/>
              <w:numPr>
                <w:ilvl w:val="0"/>
                <w:numId w:val="117"/>
              </w:numPr>
              <w:spacing w:after="120" w:line="240" w:lineRule="auto"/>
              <w:ind w:left="357" w:hanging="357"/>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rPr>
            </w:pPr>
            <w:r w:rsidRPr="00CE69A1">
              <w:rPr>
                <w:rFonts w:ascii="Arial" w:hAnsi="Arial" w:cs="Arial"/>
                <w:color w:val="000000" w:themeColor="text1"/>
                <w:sz w:val="20"/>
                <w:szCs w:val="20"/>
              </w:rPr>
              <w:t>informacje nt. podstawowych danych opisujących nieruchomość (np.</w:t>
            </w:r>
            <w:r w:rsidR="00CD3ACA">
              <w:rPr>
                <w:rFonts w:ascii="Arial" w:hAnsi="Arial" w:cs="Arial"/>
                <w:color w:val="000000" w:themeColor="text1"/>
                <w:sz w:val="20"/>
                <w:szCs w:val="20"/>
              </w:rPr>
              <w:t> </w:t>
            </w:r>
            <w:r w:rsidRPr="00CE69A1">
              <w:rPr>
                <w:rFonts w:ascii="Arial" w:hAnsi="Arial" w:cs="Arial"/>
                <w:color w:val="000000" w:themeColor="text1"/>
                <w:sz w:val="20"/>
                <w:szCs w:val="20"/>
              </w:rPr>
              <w:t>powierzchnia, wymiary etc.)</w:t>
            </w:r>
          </w:p>
          <w:p w14:paraId="6C3AE240" w14:textId="77777777" w:rsidR="00CD3ACA" w:rsidRPr="00C83C0E" w:rsidRDefault="00E20BC9" w:rsidP="00CE69A1">
            <w:pP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rPr>
            </w:pPr>
            <w:r w:rsidRPr="00C83C0E">
              <w:rPr>
                <w:rFonts w:ascii="Arial" w:hAnsi="Arial" w:cs="Arial"/>
                <w:color w:val="000000" w:themeColor="text1"/>
                <w:sz w:val="20"/>
                <w:szCs w:val="20"/>
              </w:rPr>
              <w:t>W przypadku gdy Wnioskodawca nie dysponuje na moment aplikowania nieruchomością na cele realizacji projektu/zadania należy przedstawić wyjaśnienia zawierające:</w:t>
            </w:r>
          </w:p>
          <w:p w14:paraId="2A06A205" w14:textId="77777777" w:rsidR="00CD3ACA" w:rsidRPr="00CE69A1" w:rsidRDefault="00E20BC9" w:rsidP="0016497E">
            <w:pPr>
              <w:pStyle w:val="Akapitzlist"/>
              <w:numPr>
                <w:ilvl w:val="0"/>
                <w:numId w:val="118"/>
              </w:numP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rPr>
            </w:pPr>
            <w:r w:rsidRPr="00CE69A1">
              <w:rPr>
                <w:rFonts w:ascii="Arial" w:hAnsi="Arial" w:cs="Arial"/>
                <w:color w:val="000000" w:themeColor="text1"/>
                <w:sz w:val="20"/>
                <w:szCs w:val="20"/>
              </w:rPr>
              <w:t>konieczności pozyskania na cele realizacji projektu/zadania nieruchomości</w:t>
            </w:r>
            <w:r w:rsidR="00CD3ACA">
              <w:rPr>
                <w:rFonts w:ascii="Arial" w:hAnsi="Arial" w:cs="Arial"/>
                <w:color w:val="000000" w:themeColor="text1"/>
                <w:sz w:val="20"/>
                <w:szCs w:val="20"/>
              </w:rPr>
              <w:t>;</w:t>
            </w:r>
          </w:p>
          <w:p w14:paraId="5B825B87" w14:textId="77777777" w:rsidR="00C80442" w:rsidRDefault="00E20BC9" w:rsidP="0016497E">
            <w:pPr>
              <w:pStyle w:val="Akapitzlist"/>
              <w:numPr>
                <w:ilvl w:val="0"/>
                <w:numId w:val="118"/>
              </w:numPr>
              <w:spacing w:after="120" w:line="240" w:lineRule="auto"/>
              <w:ind w:left="357" w:hanging="357"/>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rPr>
            </w:pPr>
            <w:r w:rsidRPr="00CE69A1">
              <w:rPr>
                <w:rFonts w:ascii="Arial" w:hAnsi="Arial" w:cs="Arial"/>
                <w:color w:val="000000" w:themeColor="text1"/>
                <w:sz w:val="20"/>
                <w:szCs w:val="20"/>
              </w:rPr>
              <w:t xml:space="preserve">sposobu i terminu pozyskania nieruchomości. </w:t>
            </w:r>
          </w:p>
          <w:p w14:paraId="32FE2F59" w14:textId="77777777" w:rsidR="00E20BC9" w:rsidRPr="00BF0ACC" w:rsidRDefault="00E20BC9" w:rsidP="00BF0ACC">
            <w:pP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rPr>
            </w:pPr>
            <w:r w:rsidRPr="00BF0ACC">
              <w:rPr>
                <w:rFonts w:ascii="Arial" w:hAnsi="Arial" w:cs="Arial"/>
                <w:color w:val="000000" w:themeColor="text1"/>
                <w:sz w:val="20"/>
                <w:szCs w:val="20"/>
              </w:rPr>
              <w:t>W przypadku gdy Wnioskodawca do realizacji projektu/zadania nie wymaga nieruchomości należy przedstawić wyjaśnienia w tym zakresie.</w:t>
            </w:r>
          </w:p>
        </w:tc>
      </w:tr>
    </w:tbl>
    <w:p w14:paraId="178FDC98" w14:textId="77777777" w:rsidR="00E20BC9" w:rsidRPr="00C83C0E" w:rsidRDefault="00E20BC9" w:rsidP="00C83C0E">
      <w:pPr>
        <w:spacing w:after="0" w:line="240" w:lineRule="auto"/>
        <w:rPr>
          <w:rFonts w:ascii="Arial" w:hAnsi="Arial" w:cs="Arial"/>
          <w:szCs w:val="28"/>
        </w:rPr>
      </w:pPr>
      <w:r w:rsidRPr="00C83C0E">
        <w:rPr>
          <w:rFonts w:ascii="Arial" w:hAnsi="Arial" w:cs="Arial"/>
          <w:szCs w:val="28"/>
        </w:rPr>
        <w:br w:type="page"/>
      </w:r>
    </w:p>
    <w:p w14:paraId="050E6E0B" w14:textId="77777777" w:rsidR="00E20BC9" w:rsidRPr="00C83C0E" w:rsidRDefault="00E20BC9" w:rsidP="00C83C0E">
      <w:pPr>
        <w:spacing w:line="240" w:lineRule="auto"/>
        <w:ind w:left="1418"/>
        <w:rPr>
          <w:rFonts w:ascii="Arial" w:hAnsi="Arial" w:cs="Arial"/>
          <w:szCs w:val="28"/>
        </w:rPr>
        <w:sectPr w:rsidR="00E20BC9" w:rsidRPr="00C83C0E" w:rsidSect="00F415AE">
          <w:pgSz w:w="16838" w:h="11906" w:orient="landscape"/>
          <w:pgMar w:top="1418" w:right="1418" w:bottom="1418" w:left="1418" w:header="709" w:footer="737" w:gutter="0"/>
          <w:cols w:space="708"/>
          <w:docGrid w:linePitch="360"/>
        </w:sectPr>
      </w:pPr>
    </w:p>
    <w:p w14:paraId="15A03FAA" w14:textId="77777777" w:rsidR="00240677" w:rsidRPr="00C83C0E" w:rsidRDefault="00240677" w:rsidP="00C83C0E">
      <w:pPr>
        <w:pStyle w:val="Nagwek3"/>
        <w:spacing w:line="240" w:lineRule="auto"/>
        <w:rPr>
          <w:rFonts w:cs="Arial"/>
        </w:rPr>
      </w:pPr>
      <w:bookmarkStart w:id="110" w:name="_Toc421710931"/>
      <w:bookmarkStart w:id="111" w:name="_Toc526333339"/>
      <w:bookmarkStart w:id="112" w:name="_Toc33695004"/>
      <w:r w:rsidRPr="00C83C0E">
        <w:rPr>
          <w:rFonts w:cs="Arial"/>
        </w:rPr>
        <w:lastRenderedPageBreak/>
        <w:t>Pkt D.2 Wpływ projektu na środowisko</w:t>
      </w:r>
      <w:bookmarkEnd w:id="110"/>
      <w:bookmarkEnd w:id="111"/>
      <w:bookmarkEnd w:id="112"/>
    </w:p>
    <w:p w14:paraId="3FB721EB" w14:textId="77777777" w:rsidR="00240677" w:rsidRPr="00C83C0E" w:rsidRDefault="00240677" w:rsidP="00C83C0E">
      <w:pPr>
        <w:pStyle w:val="Nagwek4"/>
        <w:spacing w:line="240" w:lineRule="auto"/>
      </w:pPr>
      <w:r w:rsidRPr="00C83C0E">
        <w:rPr>
          <w:i/>
          <w:noProof/>
          <w:lang w:eastAsia="pl-PL"/>
        </w:rPr>
        <mc:AlternateContent>
          <mc:Choice Requires="wps">
            <w:drawing>
              <wp:anchor distT="0" distB="0" distL="114300" distR="114300" simplePos="0" relativeHeight="251850752" behindDoc="0" locked="0" layoutInCell="1" allowOverlap="1" wp14:anchorId="38D3310E" wp14:editId="190DB0DE">
                <wp:simplePos x="0" y="0"/>
                <wp:positionH relativeFrom="column">
                  <wp:posOffset>207034</wp:posOffset>
                </wp:positionH>
                <wp:positionV relativeFrom="paragraph">
                  <wp:posOffset>250429</wp:posOffset>
                </wp:positionV>
                <wp:extent cx="586740" cy="532130"/>
                <wp:effectExtent l="294005" t="0" r="0" b="107315"/>
                <wp:wrapNone/>
                <wp:docPr id="15" name="Strzałka wygięta w górę 15"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chemeClr val="bg1">
                              <a:lumMod val="65000"/>
                            </a:scheme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89A868" id="Strzałka wygięta w górę 15" o:spid="_x0000_s1026" alt="Strzałka znak graficzny" style="position:absolute;margin-left:16.3pt;margin-top:19.7pt;width:46.2pt;height:41.9pt;rotation:90;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" path="m,300574r337929,l337929,245179r-17254,l453708,,586740,245179r-17254,l569486,532130,,532130,,300574xe" fillcolor="#44689a" strokecolor="#a5a5a5 [2092]"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D.2 KROK 1</w:t>
      </w:r>
    </w:p>
    <w:p w14:paraId="6F9D00F2" w14:textId="77777777" w:rsidR="00240677" w:rsidRPr="00C83C0E" w:rsidRDefault="00240677" w:rsidP="00C83C0E">
      <w:pPr>
        <w:spacing w:line="240" w:lineRule="auto"/>
        <w:ind w:left="1418"/>
        <w:rPr>
          <w:rFonts w:ascii="Arial" w:hAnsi="Arial" w:cs="Arial"/>
        </w:rPr>
      </w:pPr>
      <w:r w:rsidRPr="00C83C0E">
        <w:rPr>
          <w:rFonts w:ascii="Arial" w:hAnsi="Arial" w:cs="Arial"/>
        </w:rPr>
        <w:t xml:space="preserve">Wnioskodawca zobowiązany jest do wskazania czy </w:t>
      </w:r>
      <w:r w:rsidRPr="00C83C0E">
        <w:rPr>
          <w:rFonts w:ascii="Arial" w:hAnsi="Arial" w:cs="Arial"/>
          <w:b/>
          <w:i/>
        </w:rPr>
        <w:t>ocena oddziaływania na środowisko</w:t>
      </w:r>
      <w:r w:rsidRPr="00C83C0E">
        <w:rPr>
          <w:rFonts w:ascii="Arial" w:hAnsi="Arial" w:cs="Arial"/>
        </w:rPr>
        <w:t xml:space="preserve"> (dalej: OOŚ) przeprowadzona była/ będzie dla </w:t>
      </w:r>
      <w:r w:rsidRPr="00C83C0E">
        <w:rPr>
          <w:rFonts w:ascii="Arial" w:hAnsi="Arial" w:cs="Arial"/>
          <w:b/>
        </w:rPr>
        <w:t>całego</w:t>
      </w:r>
      <w:r w:rsidRPr="00C83C0E">
        <w:rPr>
          <w:rFonts w:ascii="Arial" w:hAnsi="Arial" w:cs="Arial"/>
        </w:rPr>
        <w:t xml:space="preserve"> projektu czy też dla poszczególnych zadań (dopuszczalne tylko </w:t>
      </w:r>
      <w:r w:rsidRPr="00CE69A1">
        <w:rPr>
          <w:rFonts w:ascii="Arial" w:hAnsi="Arial" w:cs="Arial"/>
          <w:b/>
        </w:rPr>
        <w:t>w wyjątkowych sytuacjach</w:t>
      </w:r>
      <w:r w:rsidRPr="00CE69A1">
        <w:rPr>
          <w:rFonts w:ascii="Arial" w:hAnsi="Arial" w:cs="Arial"/>
        </w:rPr>
        <w:t>)</w:t>
      </w:r>
      <w:r w:rsidRPr="00C83C0E">
        <w:rPr>
          <w:rFonts w:ascii="Arial" w:hAnsi="Arial" w:cs="Arial"/>
          <w:b/>
        </w:rPr>
        <w:t xml:space="preserve"> </w:t>
      </w:r>
      <w:r w:rsidRPr="00C83C0E">
        <w:rPr>
          <w:rFonts w:ascii="Arial" w:hAnsi="Arial" w:cs="Arial"/>
        </w:rPr>
        <w:t>lub wskazuje, że przeprowadzenie OOŚ nie było/ nie jest wymagane.</w:t>
      </w:r>
    </w:p>
    <w:p w14:paraId="753A362D" w14:textId="77777777" w:rsidR="00240677" w:rsidRPr="00C83C0E" w:rsidRDefault="00240677" w:rsidP="00C83C0E">
      <w:pPr>
        <w:spacing w:line="240" w:lineRule="auto"/>
        <w:ind w:left="1418"/>
        <w:rPr>
          <w:rFonts w:ascii="Arial" w:hAnsi="Arial" w:cs="Arial"/>
          <w:b/>
          <w:i/>
        </w:rPr>
      </w:pPr>
      <w:r w:rsidRPr="00C83C0E">
        <w:rPr>
          <w:rFonts w:ascii="Arial" w:hAnsi="Arial" w:cs="Arial"/>
        </w:rPr>
        <w:t xml:space="preserve">CAŁY PROJEKT: Wybierając opcję </w:t>
      </w:r>
      <w:r w:rsidRPr="00C83C0E">
        <w:rPr>
          <w:rFonts w:ascii="Arial" w:hAnsi="Arial" w:cs="Arial"/>
          <w:b/>
          <w:i/>
        </w:rPr>
        <w:t>cały projekt</w:t>
      </w:r>
      <w:r w:rsidRPr="00C83C0E">
        <w:rPr>
          <w:rFonts w:ascii="Arial" w:hAnsi="Arial" w:cs="Arial"/>
        </w:rPr>
        <w:t xml:space="preserve"> Wnioskodawca deklaruje, że faktycznie kwestia wpływu inwestycji na środowisko była rozpatrywana w odniesieniu do całego projektu zgodnie z zapisami ustawy OOŚ oraz </w:t>
      </w:r>
      <w:r w:rsidRPr="00C83C0E">
        <w:rPr>
          <w:rFonts w:ascii="Arial" w:hAnsi="Arial" w:cs="Arial"/>
          <w:i/>
        </w:rPr>
        <w:t xml:space="preserve">Rozporządzenia Rady Ministrów z dnia 9 listopada 2010 r. w sprawie przedsięwzięć mogących znacząco oddziaływać na środowisko </w:t>
      </w:r>
      <w:r w:rsidRPr="00C83C0E">
        <w:rPr>
          <w:rFonts w:ascii="Arial" w:hAnsi="Arial" w:cs="Arial"/>
          <w:szCs w:val="20"/>
        </w:rPr>
        <w:t>(Dz. U. z 2016 r., poz. 71)</w:t>
      </w:r>
      <w:r w:rsidRPr="00C83C0E">
        <w:rPr>
          <w:rFonts w:ascii="Arial" w:hAnsi="Arial" w:cs="Arial"/>
          <w:i/>
        </w:rPr>
        <w:t xml:space="preserve"> (dalej: rozporządzenie OOŚ)</w:t>
      </w:r>
      <w:r w:rsidRPr="00C83C0E">
        <w:rPr>
          <w:rFonts w:ascii="Arial" w:hAnsi="Arial" w:cs="Arial"/>
        </w:rPr>
        <w:t xml:space="preserve">. </w:t>
      </w:r>
      <w:r w:rsidRPr="00C83C0E">
        <w:rPr>
          <w:rFonts w:ascii="Arial" w:hAnsi="Arial" w:cs="Arial"/>
          <w:b/>
        </w:rPr>
        <w:t>Opcja ta jest opcją podstawową i powinna być rozpatrywana w pierwszej kolejności.</w:t>
      </w:r>
      <w:r w:rsidRPr="00C83C0E">
        <w:rPr>
          <w:rFonts w:ascii="Arial" w:hAnsi="Arial" w:cs="Arial"/>
        </w:rPr>
        <w:t xml:space="preserve"> </w:t>
      </w:r>
    </w:p>
    <w:p w14:paraId="553D5CB3" w14:textId="77777777" w:rsidR="00240677" w:rsidRPr="00C83C0E" w:rsidRDefault="00240677" w:rsidP="00C83C0E">
      <w:pPr>
        <w:spacing w:line="240" w:lineRule="auto"/>
        <w:ind w:left="1418"/>
        <w:rPr>
          <w:rFonts w:ascii="Arial" w:hAnsi="Arial" w:cs="Arial"/>
        </w:rPr>
      </w:pPr>
      <w:r w:rsidRPr="00C83C0E">
        <w:rPr>
          <w:rFonts w:ascii="Arial" w:hAnsi="Arial" w:cs="Arial"/>
        </w:rPr>
        <w:t xml:space="preserve">W przypadku jeśli cały projekt </w:t>
      </w:r>
      <w:r w:rsidRPr="00CE69A1">
        <w:rPr>
          <w:rFonts w:ascii="Arial" w:hAnsi="Arial" w:cs="Arial"/>
          <w:b/>
        </w:rPr>
        <w:t>nie jest przedsięwzięciem</w:t>
      </w:r>
      <w:r w:rsidRPr="00C83C0E">
        <w:rPr>
          <w:rFonts w:ascii="Arial" w:hAnsi="Arial" w:cs="Arial"/>
        </w:rPr>
        <w:t xml:space="preserve">, które wymagało przeprowadzenia oceny oddziaływania na środowisko należy odznaczyć opcję „cały projekt”, a następnie uzasadnić swój wybór w polu </w:t>
      </w:r>
      <w:r w:rsidRPr="00C83C0E">
        <w:rPr>
          <w:rFonts w:ascii="Arial" w:hAnsi="Arial" w:cs="Arial"/>
          <w:b/>
          <w:i/>
        </w:rPr>
        <w:t>uzasadnienie do wybranej opcji</w:t>
      </w:r>
      <w:r w:rsidRPr="00C83C0E">
        <w:rPr>
          <w:rFonts w:ascii="Arial" w:hAnsi="Arial" w:cs="Arial"/>
        </w:rPr>
        <w:t xml:space="preserve"> powołując się na zapisy ustawy OOŚ, rozporządzenia OOŚ oraz zakres i rodzaj planowanej do realizacji inwestycji/ projektu. </w:t>
      </w:r>
    </w:p>
    <w:p w14:paraId="2E1A1EB6" w14:textId="77777777" w:rsidR="00240677" w:rsidRPr="00C83C0E" w:rsidRDefault="00240677" w:rsidP="00C83C0E">
      <w:pPr>
        <w:spacing w:line="240" w:lineRule="auto"/>
        <w:ind w:left="1418"/>
        <w:rPr>
          <w:rFonts w:ascii="Arial" w:hAnsi="Arial" w:cs="Arial"/>
        </w:rPr>
      </w:pPr>
      <w:r w:rsidRPr="00C83C0E">
        <w:rPr>
          <w:rFonts w:ascii="Arial" w:hAnsi="Arial" w:cs="Arial"/>
        </w:rPr>
        <w:t>Uwaga! Należy pamiętać, iż w przypadku jeśli projekt nie jest przedsięwzięciem wymienionym w rozporządzeniu OOŚ nie należy występować do Organów ds. ochrony środowiska o wydanie decyzji/ postanowienia/ zaświadczenia potwierdzającego ten fakt, zwłaszcza po uzyskaniu pozwolenia na budowę czy dokonaniu zgłoszenia robót budowlanych.</w:t>
      </w:r>
    </w:p>
    <w:p w14:paraId="3B19043C" w14:textId="77777777" w:rsidR="00240677" w:rsidRPr="00C83C0E" w:rsidRDefault="00240677" w:rsidP="00C83C0E">
      <w:pPr>
        <w:spacing w:line="240" w:lineRule="auto"/>
        <w:ind w:left="1418"/>
        <w:rPr>
          <w:rFonts w:ascii="Arial" w:hAnsi="Arial" w:cs="Arial"/>
        </w:rPr>
      </w:pPr>
      <w:r w:rsidRPr="00C83C0E">
        <w:rPr>
          <w:rFonts w:ascii="Arial" w:hAnsi="Arial" w:cs="Arial"/>
        </w:rPr>
        <w:t xml:space="preserve">ZADANIA: Wybierając opcję </w:t>
      </w:r>
      <w:r w:rsidRPr="00C83C0E">
        <w:rPr>
          <w:rFonts w:ascii="Arial" w:hAnsi="Arial" w:cs="Arial"/>
          <w:b/>
          <w:i/>
        </w:rPr>
        <w:t>zadania</w:t>
      </w:r>
      <w:r w:rsidRPr="00C83C0E">
        <w:rPr>
          <w:rFonts w:ascii="Arial" w:hAnsi="Arial" w:cs="Arial"/>
        </w:rPr>
        <w:t xml:space="preserve"> Wnioskodawca dokonuje kwalifikacji poszczególnego zadania do konkretnego rodzaju przedsięwzięcia zgodnie z zapisami </w:t>
      </w:r>
      <w:r w:rsidRPr="00C83C0E">
        <w:rPr>
          <w:rFonts w:ascii="Arial" w:hAnsi="Arial" w:cs="Arial"/>
          <w:i/>
        </w:rPr>
        <w:t>rozporządzenia OOŚ.</w:t>
      </w:r>
      <w:r w:rsidRPr="00C83C0E">
        <w:rPr>
          <w:rFonts w:ascii="Arial" w:hAnsi="Arial" w:cs="Arial"/>
        </w:rPr>
        <w:t xml:space="preserve"> W polu </w:t>
      </w:r>
      <w:r w:rsidRPr="00C83C0E">
        <w:rPr>
          <w:rFonts w:ascii="Arial" w:hAnsi="Arial" w:cs="Arial"/>
          <w:i/>
        </w:rPr>
        <w:t xml:space="preserve">Zadanie </w:t>
      </w:r>
      <w:r w:rsidRPr="00C83C0E">
        <w:rPr>
          <w:rFonts w:ascii="Arial" w:hAnsi="Arial" w:cs="Arial"/>
        </w:rPr>
        <w:t xml:space="preserve">pojawi się lista rozwijana zadań z pkt C.2.3. </w:t>
      </w:r>
    </w:p>
    <w:p w14:paraId="49C43CA6" w14:textId="77777777" w:rsidR="00240677" w:rsidRPr="00CE69A1" w:rsidRDefault="00240677" w:rsidP="00C83C0E">
      <w:pPr>
        <w:spacing w:line="240" w:lineRule="auto"/>
        <w:ind w:left="1418"/>
        <w:rPr>
          <w:rFonts w:ascii="Arial" w:hAnsi="Arial" w:cs="Arial"/>
          <w:b/>
          <w:i/>
        </w:rPr>
      </w:pPr>
      <w:r w:rsidRPr="00CE69A1">
        <w:rPr>
          <w:rFonts w:ascii="Arial" w:hAnsi="Arial" w:cs="Arial"/>
          <w:b/>
        </w:rPr>
        <w:t>Uwaga! Dzielenie postępowania w zakresie oceny oddziaływania projektu na środowisko</w:t>
      </w:r>
      <w:r w:rsidRPr="00CE69A1">
        <w:rPr>
          <w:rFonts w:ascii="Arial" w:hAnsi="Arial" w:cs="Arial"/>
          <w:b/>
          <w:i/>
        </w:rPr>
        <w:t xml:space="preserve"> </w:t>
      </w:r>
      <w:r w:rsidRPr="00CE69A1">
        <w:rPr>
          <w:rFonts w:ascii="Arial" w:hAnsi="Arial" w:cs="Arial"/>
          <w:b/>
        </w:rPr>
        <w:t>na zadania dopuszczalne jest w wyjątkowych sytuacjach, w których projekt składa się z kilku nie powiązanych ze sobą przedsięwzięć w rozumieniu Ustawy OOŚ</w:t>
      </w:r>
      <w:r w:rsidRPr="00CE69A1">
        <w:rPr>
          <w:rFonts w:ascii="Arial" w:hAnsi="Arial" w:cs="Arial"/>
          <w:b/>
          <w:i/>
        </w:rPr>
        <w:t>.</w:t>
      </w:r>
    </w:p>
    <w:p w14:paraId="085797C1" w14:textId="77777777" w:rsidR="00240677" w:rsidRPr="00C83C0E" w:rsidRDefault="00240677" w:rsidP="00C83C0E">
      <w:pPr>
        <w:spacing w:line="240" w:lineRule="auto"/>
        <w:ind w:left="1418"/>
        <w:rPr>
          <w:rFonts w:ascii="Arial" w:hAnsi="Arial" w:cs="Arial"/>
        </w:rPr>
      </w:pPr>
      <w:r w:rsidRPr="00C83C0E">
        <w:rPr>
          <w:rFonts w:ascii="Arial" w:hAnsi="Arial" w:cs="Arial"/>
        </w:rPr>
        <w:t xml:space="preserve">W przypadku uwzględnienia w ramach projektu zadania o charakterze przekrojowym/horyzontalnym np. związanego z promocją źródeł finansowania, przygotowaniem dokumentów aplikacyjnych etc. brak jest konieczności określania dla nich </w:t>
      </w:r>
      <w:r w:rsidRPr="00C83C0E">
        <w:rPr>
          <w:rFonts w:ascii="Arial" w:hAnsi="Arial" w:cs="Arial"/>
          <w:i/>
        </w:rPr>
        <w:t>wpływu projektu na środowisko.</w:t>
      </w:r>
      <w:r w:rsidRPr="00C83C0E">
        <w:rPr>
          <w:rFonts w:ascii="Arial" w:hAnsi="Arial" w:cs="Arial"/>
        </w:rPr>
        <w:t xml:space="preserve"> </w:t>
      </w:r>
    </w:p>
    <w:p w14:paraId="23658CB9" w14:textId="77777777" w:rsidR="00240677" w:rsidRPr="00CE69A1" w:rsidRDefault="00240677" w:rsidP="00C83C0E">
      <w:pPr>
        <w:spacing w:before="240" w:line="240" w:lineRule="auto"/>
        <w:ind w:left="1418"/>
        <w:rPr>
          <w:rFonts w:ascii="Arial" w:hAnsi="Arial" w:cs="Arial"/>
          <w:b/>
          <w:szCs w:val="20"/>
        </w:rPr>
      </w:pPr>
      <w:r w:rsidRPr="00CE69A1">
        <w:rPr>
          <w:rFonts w:ascii="Arial" w:hAnsi="Arial" w:cs="Arial"/>
          <w:b/>
          <w:szCs w:val="20"/>
        </w:rPr>
        <w:t xml:space="preserve">W przypadku wybrania opcji </w:t>
      </w:r>
      <w:r w:rsidRPr="00CE69A1">
        <w:rPr>
          <w:rFonts w:ascii="Arial" w:hAnsi="Arial" w:cs="Arial"/>
          <w:b/>
          <w:i/>
          <w:szCs w:val="20"/>
        </w:rPr>
        <w:t xml:space="preserve">cały projekt </w:t>
      </w:r>
      <w:r w:rsidRPr="00CE69A1">
        <w:rPr>
          <w:rFonts w:ascii="Arial" w:hAnsi="Arial" w:cs="Arial"/>
          <w:b/>
          <w:szCs w:val="20"/>
        </w:rPr>
        <w:t>należy przejść do</w:t>
      </w:r>
      <w:r w:rsidR="0082750C">
        <w:rPr>
          <w:rFonts w:ascii="Arial" w:hAnsi="Arial" w:cs="Arial"/>
          <w:b/>
          <w:szCs w:val="20"/>
        </w:rPr>
        <w:t xml:space="preserve"> </w:t>
      </w:r>
      <w:r w:rsidRPr="00CE69A1">
        <w:rPr>
          <w:rFonts w:ascii="Arial" w:hAnsi="Arial" w:cs="Arial"/>
          <w:b/>
          <w:szCs w:val="20"/>
        </w:rPr>
        <w:t>kroku trzeciego.</w:t>
      </w:r>
    </w:p>
    <w:p w14:paraId="09D4653C" w14:textId="77777777" w:rsidR="00240677" w:rsidRPr="00C83C0E" w:rsidRDefault="00240677" w:rsidP="00C83C0E">
      <w:pPr>
        <w:pStyle w:val="Nagwek4"/>
        <w:spacing w:line="240" w:lineRule="auto"/>
      </w:pPr>
      <w:r w:rsidRPr="00C83C0E">
        <w:rPr>
          <w:i/>
          <w:noProof/>
          <w:lang w:eastAsia="pl-PL"/>
        </w:rPr>
        <mc:AlternateContent>
          <mc:Choice Requires="wps">
            <w:drawing>
              <wp:anchor distT="0" distB="0" distL="114300" distR="114300" simplePos="0" relativeHeight="251859968" behindDoc="0" locked="0" layoutInCell="1" allowOverlap="1" wp14:anchorId="3D46F2C4" wp14:editId="65DC12EE">
                <wp:simplePos x="0" y="0"/>
                <wp:positionH relativeFrom="column">
                  <wp:posOffset>207034</wp:posOffset>
                </wp:positionH>
                <wp:positionV relativeFrom="paragraph">
                  <wp:posOffset>250429</wp:posOffset>
                </wp:positionV>
                <wp:extent cx="586740" cy="532130"/>
                <wp:effectExtent l="294005" t="0" r="0" b="107315"/>
                <wp:wrapNone/>
                <wp:docPr id="16" name="Strzałka wygięta w górę 16"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chemeClr val="bg1">
                              <a:lumMod val="65000"/>
                            </a:scheme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C209AE" id="Strzałka wygięta w górę 16" o:spid="_x0000_s1026" alt="Strzałka znak graficzny" style="position:absolute;margin-left:16.3pt;margin-top:19.7pt;width:46.2pt;height:41.9pt;rotation:90;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" path="m,300574r337929,l337929,245179r-17254,l453708,,586740,245179r-17254,l569486,532130,,532130,,300574xe" fillcolor="#44689a" strokecolor="#a5a5a5 [2092]"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D.2 KROK 2</w:t>
      </w:r>
    </w:p>
    <w:p w14:paraId="343C61F9" w14:textId="77777777" w:rsidR="00240677" w:rsidRPr="00C83C0E" w:rsidRDefault="00240677" w:rsidP="00C83C0E">
      <w:pPr>
        <w:spacing w:line="240" w:lineRule="auto"/>
        <w:ind w:left="1418"/>
        <w:rPr>
          <w:rFonts w:ascii="Arial" w:hAnsi="Arial" w:cs="Arial"/>
          <w:szCs w:val="20"/>
        </w:rPr>
      </w:pPr>
      <w:r w:rsidRPr="00C83C0E">
        <w:rPr>
          <w:rFonts w:ascii="Arial" w:hAnsi="Arial" w:cs="Arial"/>
          <w:szCs w:val="20"/>
        </w:rPr>
        <w:t>W przypadku gdy Wnioskodawca wybrał opcję oceny wpływ na</w:t>
      </w:r>
      <w:r w:rsidR="0082750C">
        <w:rPr>
          <w:rFonts w:ascii="Arial" w:hAnsi="Arial" w:cs="Arial"/>
          <w:szCs w:val="20"/>
        </w:rPr>
        <w:t xml:space="preserve"> </w:t>
      </w:r>
      <w:r w:rsidRPr="00C83C0E">
        <w:rPr>
          <w:rFonts w:ascii="Arial" w:hAnsi="Arial" w:cs="Arial"/>
          <w:szCs w:val="20"/>
        </w:rPr>
        <w:t xml:space="preserve">środowisko w odniesieniu do poszczególnych zadań należy przedstawić </w:t>
      </w:r>
      <w:r w:rsidRPr="00C83C0E">
        <w:rPr>
          <w:rFonts w:ascii="Arial" w:hAnsi="Arial" w:cs="Arial"/>
          <w:b/>
          <w:i/>
          <w:szCs w:val="20"/>
        </w:rPr>
        <w:t xml:space="preserve">uzasadnienie wybranej opcji. </w:t>
      </w:r>
      <w:r w:rsidRPr="00C83C0E">
        <w:rPr>
          <w:rFonts w:ascii="Arial" w:hAnsi="Arial" w:cs="Arial"/>
          <w:szCs w:val="20"/>
        </w:rPr>
        <w:t xml:space="preserve">Uzasadnienie to powinno zawierać odniesienie do podstawy prawnej potwierdzającej zasadność takiego postępowania. </w:t>
      </w:r>
    </w:p>
    <w:p w14:paraId="0B87699F" w14:textId="77777777" w:rsidR="00240677" w:rsidRPr="00CE69A1" w:rsidRDefault="002E6488" w:rsidP="00C83C0E">
      <w:pPr>
        <w:spacing w:line="240" w:lineRule="auto"/>
        <w:ind w:left="1418"/>
        <w:rPr>
          <w:rFonts w:ascii="Arial" w:hAnsi="Arial" w:cs="Arial"/>
          <w:color w:val="44689A"/>
        </w:rPr>
      </w:pPr>
      <w:r w:rsidRPr="00CE69A1">
        <w:rPr>
          <w:rFonts w:ascii="Arial" w:hAnsi="Arial" w:cs="Arial"/>
          <w:b/>
          <w:color w:val="44689A"/>
        </w:rPr>
        <w:t>L</w:t>
      </w:r>
      <w:r w:rsidR="00240677" w:rsidRPr="00CE69A1">
        <w:rPr>
          <w:rFonts w:ascii="Arial" w:hAnsi="Arial" w:cs="Arial"/>
          <w:b/>
          <w:color w:val="44689A"/>
        </w:rPr>
        <w:t>imit znaków:</w:t>
      </w:r>
      <w:r w:rsidR="00240677" w:rsidRPr="00CE69A1">
        <w:rPr>
          <w:rFonts w:ascii="Arial" w:hAnsi="Arial" w:cs="Arial"/>
          <w:color w:val="44689A"/>
        </w:rPr>
        <w:t xml:space="preserve"> </w:t>
      </w:r>
      <w:r w:rsidR="00240677" w:rsidRPr="00CE69A1">
        <w:rPr>
          <w:rFonts w:ascii="Arial" w:hAnsi="Arial" w:cs="Arial"/>
          <w:b/>
          <w:color w:val="44689A"/>
        </w:rPr>
        <w:t>4</w:t>
      </w:r>
      <w:r>
        <w:rPr>
          <w:rFonts w:ascii="Arial" w:hAnsi="Arial" w:cs="Arial"/>
          <w:b/>
          <w:color w:val="44689A"/>
        </w:rPr>
        <w:t xml:space="preserve"> </w:t>
      </w:r>
      <w:r w:rsidR="00240677" w:rsidRPr="00CE69A1">
        <w:rPr>
          <w:rFonts w:ascii="Arial" w:hAnsi="Arial" w:cs="Arial"/>
          <w:b/>
          <w:color w:val="44689A"/>
        </w:rPr>
        <w:t>000</w:t>
      </w:r>
      <w:r w:rsidR="00240677" w:rsidRPr="00CE69A1">
        <w:rPr>
          <w:rFonts w:ascii="Arial" w:hAnsi="Arial" w:cs="Arial"/>
          <w:color w:val="44689A"/>
        </w:rPr>
        <w:t xml:space="preserve"> </w:t>
      </w:r>
    </w:p>
    <w:p w14:paraId="64EBBC45" w14:textId="77777777" w:rsidR="00240677" w:rsidRPr="00C83C0E" w:rsidRDefault="00240677" w:rsidP="00C83C0E">
      <w:pPr>
        <w:pStyle w:val="Nagwek4"/>
        <w:spacing w:line="240" w:lineRule="auto"/>
      </w:pPr>
      <w:r w:rsidRPr="00C83C0E">
        <w:rPr>
          <w:i/>
          <w:noProof/>
          <w:lang w:eastAsia="pl-PL"/>
        </w:rPr>
        <w:lastRenderedPageBreak/>
        <mc:AlternateContent>
          <mc:Choice Requires="wps">
            <w:drawing>
              <wp:anchor distT="0" distB="0" distL="114300" distR="114300" simplePos="0" relativeHeight="251862016" behindDoc="0" locked="0" layoutInCell="1" allowOverlap="1" wp14:anchorId="46CF2A79" wp14:editId="149D4105">
                <wp:simplePos x="0" y="0"/>
                <wp:positionH relativeFrom="column">
                  <wp:posOffset>207034</wp:posOffset>
                </wp:positionH>
                <wp:positionV relativeFrom="paragraph">
                  <wp:posOffset>250429</wp:posOffset>
                </wp:positionV>
                <wp:extent cx="586740" cy="532130"/>
                <wp:effectExtent l="294005" t="0" r="0" b="107315"/>
                <wp:wrapNone/>
                <wp:docPr id="17" name="Strzałka wygięta w górę 17"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chemeClr val="bg1">
                              <a:lumMod val="65000"/>
                            </a:scheme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A87705" id="Strzałka wygięta w górę 17" o:spid="_x0000_s1026" alt="Strzałka znak graficzny" style="position:absolute;margin-left:16.3pt;margin-top:19.7pt;width:46.2pt;height:41.9pt;rotation:90;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" path="m,300574r337929,l337929,245179r-17254,l453708,,586740,245179r-17254,l569486,532130,,532130,,300574xe" fillcolor="#44689a" strokecolor="#a5a5a5 [2092]"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D.2 KROK 3</w:t>
      </w:r>
    </w:p>
    <w:p w14:paraId="42A29628" w14:textId="77777777" w:rsidR="00240677" w:rsidRPr="00C83C0E" w:rsidRDefault="00240677" w:rsidP="00C83C0E">
      <w:pPr>
        <w:spacing w:after="0" w:line="240" w:lineRule="auto"/>
        <w:ind w:left="1418"/>
        <w:rPr>
          <w:rFonts w:ascii="Arial" w:hAnsi="Arial" w:cs="Arial"/>
        </w:rPr>
      </w:pPr>
      <w:r w:rsidRPr="00C83C0E">
        <w:rPr>
          <w:rFonts w:ascii="Arial" w:hAnsi="Arial" w:cs="Arial"/>
        </w:rPr>
        <w:t xml:space="preserve">Należy wskazać </w:t>
      </w:r>
      <w:r w:rsidRPr="00C83C0E">
        <w:rPr>
          <w:rFonts w:ascii="Arial" w:hAnsi="Arial" w:cs="Arial"/>
          <w:szCs w:val="20"/>
        </w:rPr>
        <w:t>czy projekt/zadanie zgodnie z rozporządzeniem OOŚ kwalifikuje się, jako</w:t>
      </w:r>
      <w:r w:rsidR="0082750C">
        <w:rPr>
          <w:rFonts w:ascii="Arial" w:hAnsi="Arial" w:cs="Arial"/>
          <w:szCs w:val="20"/>
        </w:rPr>
        <w:t xml:space="preserve"> </w:t>
      </w:r>
      <w:r w:rsidRPr="00C83C0E">
        <w:rPr>
          <w:rFonts w:ascii="Arial" w:hAnsi="Arial" w:cs="Arial"/>
          <w:szCs w:val="20"/>
        </w:rPr>
        <w:t>przedsięwzięcie:</w:t>
      </w:r>
    </w:p>
    <w:p w14:paraId="7267565E" w14:textId="77777777" w:rsidR="00240677" w:rsidRPr="00C83C0E" w:rsidRDefault="00240677" w:rsidP="0016497E">
      <w:pPr>
        <w:numPr>
          <w:ilvl w:val="0"/>
          <w:numId w:val="30"/>
        </w:numPr>
        <w:spacing w:before="240" w:after="0" w:line="240" w:lineRule="auto"/>
        <w:ind w:left="2268" w:hanging="567"/>
        <w:rPr>
          <w:rFonts w:ascii="Arial" w:hAnsi="Arial" w:cs="Arial"/>
          <w:szCs w:val="20"/>
        </w:rPr>
      </w:pPr>
      <w:r w:rsidRPr="00C83C0E">
        <w:rPr>
          <w:rFonts w:ascii="Arial" w:hAnsi="Arial" w:cs="Arial"/>
          <w:szCs w:val="20"/>
        </w:rPr>
        <w:t xml:space="preserve">mogące </w:t>
      </w:r>
      <w:r w:rsidRPr="00C83C0E">
        <w:rPr>
          <w:rFonts w:ascii="Arial" w:hAnsi="Arial" w:cs="Arial"/>
          <w:szCs w:val="20"/>
          <w:u w:val="single"/>
        </w:rPr>
        <w:t>zawsze</w:t>
      </w:r>
      <w:r w:rsidRPr="00C83C0E">
        <w:rPr>
          <w:rFonts w:ascii="Arial" w:hAnsi="Arial" w:cs="Arial"/>
          <w:szCs w:val="20"/>
        </w:rPr>
        <w:t xml:space="preserve"> znacząco oddziaływać na środowisko,</w:t>
      </w:r>
    </w:p>
    <w:p w14:paraId="01694C30" w14:textId="77777777" w:rsidR="00240677" w:rsidRPr="00C83C0E" w:rsidRDefault="00240677" w:rsidP="0016497E">
      <w:pPr>
        <w:numPr>
          <w:ilvl w:val="0"/>
          <w:numId w:val="30"/>
        </w:numPr>
        <w:spacing w:before="240" w:after="0" w:line="240" w:lineRule="auto"/>
        <w:ind w:left="2268" w:hanging="567"/>
        <w:rPr>
          <w:rFonts w:ascii="Arial" w:hAnsi="Arial" w:cs="Arial"/>
          <w:szCs w:val="20"/>
        </w:rPr>
      </w:pPr>
      <w:r w:rsidRPr="00C83C0E">
        <w:rPr>
          <w:rFonts w:ascii="Arial" w:hAnsi="Arial" w:cs="Arial"/>
          <w:szCs w:val="20"/>
        </w:rPr>
        <w:t xml:space="preserve">mogące </w:t>
      </w:r>
      <w:r w:rsidRPr="00C83C0E">
        <w:rPr>
          <w:rFonts w:ascii="Arial" w:hAnsi="Arial" w:cs="Arial"/>
          <w:szCs w:val="20"/>
          <w:u w:val="single"/>
        </w:rPr>
        <w:t>potencjalnie</w:t>
      </w:r>
      <w:r w:rsidRPr="00C83C0E">
        <w:rPr>
          <w:rFonts w:ascii="Arial" w:hAnsi="Arial" w:cs="Arial"/>
          <w:szCs w:val="20"/>
        </w:rPr>
        <w:t xml:space="preserve"> znacząco oddziaływać na środowisko,</w:t>
      </w:r>
    </w:p>
    <w:p w14:paraId="3F9C809D" w14:textId="77777777" w:rsidR="00240677" w:rsidRPr="00C83C0E" w:rsidRDefault="00240677" w:rsidP="0016497E">
      <w:pPr>
        <w:numPr>
          <w:ilvl w:val="0"/>
          <w:numId w:val="30"/>
        </w:numPr>
        <w:spacing w:before="240" w:after="0" w:line="240" w:lineRule="auto"/>
        <w:ind w:left="2268" w:hanging="567"/>
        <w:rPr>
          <w:rFonts w:ascii="Arial" w:hAnsi="Arial" w:cs="Arial"/>
          <w:szCs w:val="20"/>
        </w:rPr>
      </w:pPr>
      <w:r w:rsidRPr="00C83C0E">
        <w:rPr>
          <w:rFonts w:ascii="Arial" w:hAnsi="Arial" w:cs="Arial"/>
          <w:u w:val="single"/>
        </w:rPr>
        <w:t>nie będące</w:t>
      </w:r>
      <w:r w:rsidRPr="00C83C0E">
        <w:rPr>
          <w:rFonts w:ascii="Arial" w:hAnsi="Arial" w:cs="Arial"/>
        </w:rPr>
        <w:t xml:space="preserve"> przedsięwzięciem wymienionym w pkt A i pkt B.</w:t>
      </w:r>
    </w:p>
    <w:p w14:paraId="71FEE332" w14:textId="77777777" w:rsidR="00240677" w:rsidRPr="0082750C" w:rsidRDefault="00240677" w:rsidP="00C83C0E">
      <w:pPr>
        <w:spacing w:before="240" w:line="240" w:lineRule="auto"/>
        <w:ind w:left="1418"/>
        <w:rPr>
          <w:rFonts w:ascii="Arial" w:hAnsi="Arial" w:cs="Arial"/>
          <w:szCs w:val="20"/>
        </w:rPr>
      </w:pPr>
      <w:r w:rsidRPr="00C83C0E">
        <w:rPr>
          <w:rFonts w:ascii="Arial" w:hAnsi="Arial" w:cs="Arial"/>
          <w:szCs w:val="20"/>
        </w:rPr>
        <w:t xml:space="preserve">Należy pamiętać, iż zgodnie z ustawą OOŚ przez pojęcie </w:t>
      </w:r>
      <w:r w:rsidRPr="00C83C0E">
        <w:rPr>
          <w:rFonts w:ascii="Arial" w:hAnsi="Arial" w:cs="Arial"/>
          <w:b/>
          <w:szCs w:val="20"/>
        </w:rPr>
        <w:t>przedsięwzięcie</w:t>
      </w:r>
      <w:r w:rsidRPr="00C83C0E">
        <w:rPr>
          <w:rFonts w:ascii="Arial" w:hAnsi="Arial" w:cs="Arial"/>
          <w:szCs w:val="20"/>
        </w:rPr>
        <w:t xml:space="preserve"> </w:t>
      </w:r>
      <w:r w:rsidRPr="00CE69A1">
        <w:rPr>
          <w:rFonts w:ascii="Arial" w:hAnsi="Arial" w:cs="Arial"/>
          <w:szCs w:val="20"/>
        </w:rPr>
        <w:t>rozumie się zamierzenie budowlane lub inną ingerencję w środowisko polegającą na przekształceniu lub zmianie sposobu wykorzystania terenu, w tym również na</w:t>
      </w:r>
      <w:r w:rsidR="0082750C">
        <w:rPr>
          <w:rFonts w:ascii="Arial" w:hAnsi="Arial" w:cs="Arial"/>
          <w:szCs w:val="20"/>
        </w:rPr>
        <w:t xml:space="preserve"> </w:t>
      </w:r>
      <w:r w:rsidRPr="00CE69A1">
        <w:rPr>
          <w:rFonts w:ascii="Arial" w:hAnsi="Arial" w:cs="Arial"/>
          <w:szCs w:val="20"/>
        </w:rPr>
        <w:t>wydobywaniu kopalin; przedsięwzięcia powiązane technologicznie kwalifikuje się jako jedno przedsięwzięcie, także jeżeli są one realizowane przez różne podmioty.</w:t>
      </w:r>
    </w:p>
    <w:p w14:paraId="5A5EEA80" w14:textId="77777777" w:rsidR="00240677" w:rsidRPr="00C83C0E" w:rsidRDefault="00240677" w:rsidP="00C83C0E">
      <w:pPr>
        <w:pStyle w:val="Nagwek4"/>
        <w:spacing w:line="240" w:lineRule="auto"/>
      </w:pPr>
      <w:r w:rsidRPr="00C83C0E">
        <w:rPr>
          <w:i/>
          <w:noProof/>
          <w:lang w:eastAsia="pl-PL"/>
        </w:rPr>
        <mc:AlternateContent>
          <mc:Choice Requires="wps">
            <w:drawing>
              <wp:anchor distT="0" distB="0" distL="114300" distR="114300" simplePos="0" relativeHeight="251864064" behindDoc="0" locked="0" layoutInCell="1" allowOverlap="1" wp14:anchorId="6FD42738" wp14:editId="38F17758">
                <wp:simplePos x="0" y="0"/>
                <wp:positionH relativeFrom="column">
                  <wp:posOffset>207034</wp:posOffset>
                </wp:positionH>
                <wp:positionV relativeFrom="paragraph">
                  <wp:posOffset>250429</wp:posOffset>
                </wp:positionV>
                <wp:extent cx="586740" cy="532130"/>
                <wp:effectExtent l="294005" t="0" r="0" b="107315"/>
                <wp:wrapNone/>
                <wp:docPr id="18" name="Strzałka wygięta w górę 18"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chemeClr val="bg1">
                              <a:lumMod val="65000"/>
                            </a:scheme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313AC0" id="Strzałka wygięta w górę 18" o:spid="_x0000_s1026" alt="Strzałka znak graficzny" style="position:absolute;margin-left:16.3pt;margin-top:19.7pt;width:46.2pt;height:41.9pt;rotation:90;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" path="m,300574r337929,l337929,245179r-17254,l453708,,586740,245179r-17254,l569486,532130,,532130,,300574xe" fillcolor="#44689a" strokecolor="#a5a5a5 [2092]"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D.2 KROK 4</w:t>
      </w:r>
    </w:p>
    <w:p w14:paraId="06571BBA" w14:textId="77777777" w:rsidR="00240677" w:rsidRPr="00C83C0E" w:rsidRDefault="00240677" w:rsidP="00C83C0E">
      <w:pPr>
        <w:spacing w:line="240" w:lineRule="auto"/>
        <w:ind w:left="1418"/>
        <w:rPr>
          <w:rStyle w:val="z-label"/>
          <w:rFonts w:ascii="Arial" w:hAnsi="Arial" w:cs="Arial"/>
          <w:b/>
          <w:i/>
        </w:rPr>
      </w:pPr>
      <w:r w:rsidRPr="00C83C0E">
        <w:rPr>
          <w:rFonts w:ascii="Arial" w:hAnsi="Arial" w:cs="Arial"/>
        </w:rPr>
        <w:t xml:space="preserve">Należy wskazać czy </w:t>
      </w:r>
      <w:r w:rsidRPr="00C83C0E">
        <w:rPr>
          <w:rStyle w:val="z-label"/>
          <w:rFonts w:ascii="Arial" w:hAnsi="Arial" w:cs="Arial"/>
          <w:b/>
          <w:i/>
        </w:rPr>
        <w:t>Uzyskano ostateczną decyzję o</w:t>
      </w:r>
      <w:r w:rsidR="0082750C">
        <w:rPr>
          <w:rStyle w:val="z-label"/>
          <w:rFonts w:ascii="Arial" w:hAnsi="Arial" w:cs="Arial"/>
          <w:b/>
          <w:i/>
        </w:rPr>
        <w:t xml:space="preserve"> </w:t>
      </w:r>
      <w:r w:rsidRPr="00C83C0E">
        <w:rPr>
          <w:rStyle w:val="z-label"/>
          <w:rFonts w:ascii="Arial" w:hAnsi="Arial" w:cs="Arial"/>
          <w:b/>
          <w:i/>
        </w:rPr>
        <w:t>środowiskowych uwarunkowaniach/ decyzję stwierdzającą brak potrzeby przeprowadzenia OOŚ/ decyzję umarzającą postępowanie/ postanowienie o odmowie wszczęcia postępowania/ inne dokumenty przewidziane przepisami prawa.</w:t>
      </w:r>
    </w:p>
    <w:p w14:paraId="56CF5F46" w14:textId="77777777" w:rsidR="00240677" w:rsidRPr="00CE69A1" w:rsidRDefault="00240677" w:rsidP="00C83C0E">
      <w:pPr>
        <w:spacing w:line="240" w:lineRule="auto"/>
        <w:ind w:left="1418"/>
        <w:rPr>
          <w:rFonts w:ascii="Arial" w:hAnsi="Arial" w:cs="Arial"/>
          <w:b/>
        </w:rPr>
      </w:pPr>
      <w:r w:rsidRPr="00CE69A1">
        <w:rPr>
          <w:rFonts w:ascii="Arial" w:hAnsi="Arial" w:cs="Arial"/>
          <w:b/>
        </w:rPr>
        <w:t xml:space="preserve">Uwaga! Uzyskanie decyzji o środowiskowych uwarunkowaniach następuje przed uzyskaniem decyzji wymienionych w art. 72 ust. 1 oraz ust. 1a ustawy OOŚ. </w:t>
      </w:r>
    </w:p>
    <w:p w14:paraId="6C86DCD0" w14:textId="77777777" w:rsidR="00240677" w:rsidRPr="00C83C0E" w:rsidRDefault="00240677" w:rsidP="00C83C0E">
      <w:pPr>
        <w:spacing w:after="0" w:line="240" w:lineRule="auto"/>
        <w:ind w:left="1418"/>
        <w:jc w:val="both"/>
        <w:rPr>
          <w:rStyle w:val="z-label"/>
          <w:rFonts w:ascii="Arial" w:hAnsi="Arial" w:cs="Arial"/>
        </w:rPr>
      </w:pPr>
      <w:r w:rsidRPr="00C83C0E">
        <w:rPr>
          <w:rStyle w:val="z-label"/>
          <w:rFonts w:ascii="Arial" w:hAnsi="Arial" w:cs="Arial"/>
        </w:rPr>
        <w:t>Wnioskodawca ma do wyboru 3 opcje:</w:t>
      </w:r>
    </w:p>
    <w:p w14:paraId="0CD21658" w14:textId="77777777" w:rsidR="00240677" w:rsidRPr="00C83C0E" w:rsidRDefault="00240677" w:rsidP="0016497E">
      <w:pPr>
        <w:numPr>
          <w:ilvl w:val="0"/>
          <w:numId w:val="29"/>
        </w:numPr>
        <w:spacing w:after="0" w:line="240" w:lineRule="auto"/>
        <w:ind w:left="2268" w:hanging="567"/>
        <w:rPr>
          <w:rStyle w:val="z-label"/>
          <w:rFonts w:ascii="Arial" w:hAnsi="Arial" w:cs="Arial"/>
        </w:rPr>
      </w:pPr>
      <w:r w:rsidRPr="00C83C0E">
        <w:rPr>
          <w:rStyle w:val="z-label"/>
          <w:rFonts w:ascii="Arial" w:hAnsi="Arial" w:cs="Arial"/>
          <w:b/>
          <w:i/>
        </w:rPr>
        <w:t xml:space="preserve">Tak – </w:t>
      </w:r>
      <w:r w:rsidRPr="00C83C0E">
        <w:rPr>
          <w:rStyle w:val="z-label"/>
          <w:rFonts w:ascii="Arial" w:hAnsi="Arial" w:cs="Arial"/>
        </w:rPr>
        <w:t>Wnioskodawca uzyskał jedną z ww. wymienionych decyzji;</w:t>
      </w:r>
    </w:p>
    <w:p w14:paraId="72AFEE54" w14:textId="77777777" w:rsidR="00240677" w:rsidRPr="00C83C0E" w:rsidRDefault="00240677" w:rsidP="0016497E">
      <w:pPr>
        <w:numPr>
          <w:ilvl w:val="0"/>
          <w:numId w:val="29"/>
        </w:numPr>
        <w:spacing w:after="0" w:line="240" w:lineRule="auto"/>
        <w:ind w:left="2268" w:hanging="567"/>
        <w:rPr>
          <w:rStyle w:val="z-label"/>
          <w:rFonts w:ascii="Arial" w:hAnsi="Arial" w:cs="Arial"/>
        </w:rPr>
      </w:pPr>
      <w:r w:rsidRPr="00C83C0E">
        <w:rPr>
          <w:rStyle w:val="z-label"/>
          <w:rFonts w:ascii="Arial" w:hAnsi="Arial" w:cs="Arial"/>
          <w:b/>
          <w:i/>
        </w:rPr>
        <w:t>Nie –</w:t>
      </w:r>
      <w:r w:rsidRPr="00C83C0E">
        <w:rPr>
          <w:rStyle w:val="z-label"/>
          <w:rFonts w:ascii="Arial" w:hAnsi="Arial" w:cs="Arial"/>
        </w:rPr>
        <w:t xml:space="preserve"> Wnioskodawca na moment aplikowania nie posiada jeszcze ostatecznej decyzji jednak jest ona wymagana. </w:t>
      </w:r>
    </w:p>
    <w:p w14:paraId="62570DD7" w14:textId="77777777" w:rsidR="00240677" w:rsidRPr="00C83C0E" w:rsidRDefault="00240677" w:rsidP="00C83C0E">
      <w:pPr>
        <w:spacing w:after="0" w:line="240" w:lineRule="auto"/>
        <w:ind w:left="2268"/>
        <w:rPr>
          <w:rStyle w:val="z-label"/>
          <w:rFonts w:ascii="Arial" w:hAnsi="Arial" w:cs="Arial"/>
          <w:lang w:val="x-none"/>
        </w:rPr>
      </w:pPr>
      <w:r w:rsidRPr="00C83C0E">
        <w:rPr>
          <w:rStyle w:val="z-label"/>
          <w:rFonts w:ascii="Arial" w:hAnsi="Arial" w:cs="Arial"/>
        </w:rPr>
        <w:t>Dotyczy to zarówno sytuacji, w której projekt/ zadanie należy do przedsięwzięć mogących zawsze lub potencjalnie znacząco oddziaływać na środowisko, jak również sytuacji w której kwalifikacja przedsięwzięcia budzi wątpliwości (np. na granicy wartości progowych);</w:t>
      </w:r>
    </w:p>
    <w:p w14:paraId="40BADEBA" w14:textId="77777777" w:rsidR="00240677" w:rsidRPr="00C83C0E" w:rsidRDefault="00240677" w:rsidP="0016497E">
      <w:pPr>
        <w:numPr>
          <w:ilvl w:val="0"/>
          <w:numId w:val="29"/>
        </w:numPr>
        <w:spacing w:line="240" w:lineRule="auto"/>
        <w:ind w:left="2268" w:hanging="567"/>
        <w:rPr>
          <w:rStyle w:val="z-label"/>
          <w:rFonts w:ascii="Arial" w:hAnsi="Arial" w:cs="Arial"/>
        </w:rPr>
      </w:pPr>
      <w:r w:rsidRPr="00C83C0E">
        <w:rPr>
          <w:rStyle w:val="z-label"/>
          <w:rFonts w:ascii="Arial" w:hAnsi="Arial" w:cs="Arial"/>
          <w:b/>
          <w:i/>
        </w:rPr>
        <w:t>Nie dotyczy –</w:t>
      </w:r>
      <w:r w:rsidRPr="00C83C0E">
        <w:rPr>
          <w:rStyle w:val="z-label"/>
          <w:rFonts w:ascii="Arial" w:hAnsi="Arial" w:cs="Arial"/>
        </w:rPr>
        <w:t xml:space="preserve"> Projekt/zadanie nie należy do przedsięwzięć mogących lub potencjalnie mogących znacząco oddziaływać na środowisko i nie jest/nie było wymagane uzyskanie jakiejkolwiek decyzji. </w:t>
      </w:r>
    </w:p>
    <w:p w14:paraId="5BFF5571" w14:textId="77777777" w:rsidR="00240677" w:rsidRPr="00C83C0E" w:rsidRDefault="00240677" w:rsidP="00BF0ACC">
      <w:pPr>
        <w:spacing w:after="120" w:line="240" w:lineRule="auto"/>
        <w:ind w:left="1418"/>
        <w:rPr>
          <w:rStyle w:val="z-label"/>
          <w:rFonts w:ascii="Arial" w:hAnsi="Arial" w:cs="Arial"/>
        </w:rPr>
      </w:pPr>
      <w:r w:rsidRPr="00C83C0E">
        <w:rPr>
          <w:rStyle w:val="z-label"/>
          <w:rFonts w:ascii="Arial" w:hAnsi="Arial" w:cs="Arial"/>
          <w:b/>
        </w:rPr>
        <w:t>W przypadku projektów realizowanych w ramach RPO WM na</w:t>
      </w:r>
      <w:r w:rsidR="0082750C">
        <w:rPr>
          <w:rStyle w:val="z-label"/>
          <w:rFonts w:ascii="Arial" w:hAnsi="Arial" w:cs="Arial"/>
          <w:b/>
        </w:rPr>
        <w:t xml:space="preserve"> </w:t>
      </w:r>
      <w:r w:rsidRPr="00C83C0E">
        <w:rPr>
          <w:rStyle w:val="z-label"/>
          <w:rFonts w:ascii="Arial" w:hAnsi="Arial" w:cs="Arial"/>
          <w:b/>
        </w:rPr>
        <w:t xml:space="preserve">lata 2014-2020 wymagane </w:t>
      </w:r>
      <w:r w:rsidRPr="0082750C">
        <w:rPr>
          <w:rStyle w:val="z-label"/>
          <w:rFonts w:ascii="Arial" w:hAnsi="Arial" w:cs="Arial"/>
          <w:b/>
        </w:rPr>
        <w:t xml:space="preserve">jest </w:t>
      </w:r>
      <w:r w:rsidRPr="0082750C">
        <w:rPr>
          <w:rFonts w:ascii="Arial" w:hAnsi="Arial" w:cs="Arial"/>
          <w:b/>
        </w:rPr>
        <w:t xml:space="preserve">posiadanie ostatecznych </w:t>
      </w:r>
      <w:r w:rsidRPr="0082750C">
        <w:rPr>
          <w:rStyle w:val="z-label"/>
          <w:rFonts w:ascii="Arial" w:hAnsi="Arial" w:cs="Arial"/>
          <w:b/>
        </w:rPr>
        <w:t>decyzji o środowiskowych uwarunkowaniach/ stwierdzających brak potrzeby przeprowadzenia OOŚ/ decyzji umarzającej postępowanie/ postanowienie o odmowie wszczęcia postępowania/ inne dokumenty przewidziane przepisami prawa (jeżeli są one wymagane</w:t>
      </w:r>
      <w:r w:rsidRPr="00C83C0E">
        <w:rPr>
          <w:rStyle w:val="z-label"/>
          <w:rFonts w:ascii="Arial" w:hAnsi="Arial" w:cs="Arial"/>
          <w:b/>
        </w:rPr>
        <w:t>)</w:t>
      </w:r>
      <w:r w:rsidRPr="00C83C0E">
        <w:rPr>
          <w:rStyle w:val="z-label"/>
          <w:rFonts w:ascii="Arial" w:hAnsi="Arial" w:cs="Arial"/>
          <w:b/>
          <w:i/>
        </w:rPr>
        <w:t xml:space="preserve"> </w:t>
      </w:r>
      <w:r w:rsidRPr="00C83C0E">
        <w:rPr>
          <w:rStyle w:val="z-label"/>
          <w:rFonts w:ascii="Arial" w:hAnsi="Arial" w:cs="Arial"/>
          <w:b/>
          <w:u w:val="single"/>
        </w:rPr>
        <w:t>na etapie przed kontraktacją projektu.</w:t>
      </w:r>
      <w:r w:rsidRPr="00C83C0E">
        <w:rPr>
          <w:rStyle w:val="z-label"/>
          <w:rFonts w:ascii="Arial" w:hAnsi="Arial" w:cs="Arial"/>
          <w:b/>
        </w:rPr>
        <w:t xml:space="preserve"> Oznacza to, iż warunkiem podpisania umowy dofinansowania projektu jest przedłożenie przez Wnioskodawcę kompletnej i ostatecznej </w:t>
      </w:r>
      <w:r w:rsidRPr="00C83C0E">
        <w:rPr>
          <w:rFonts w:ascii="Arial" w:hAnsi="Arial" w:cs="Arial"/>
          <w:b/>
        </w:rPr>
        <w:t>decyzji o</w:t>
      </w:r>
      <w:r w:rsidR="003F435C">
        <w:rPr>
          <w:rFonts w:ascii="Arial" w:hAnsi="Arial" w:cs="Arial"/>
          <w:b/>
        </w:rPr>
        <w:t> </w:t>
      </w:r>
      <w:r w:rsidRPr="00C83C0E">
        <w:rPr>
          <w:rFonts w:ascii="Arial" w:hAnsi="Arial" w:cs="Arial"/>
          <w:b/>
        </w:rPr>
        <w:t xml:space="preserve">środowiskowych uwarunkowaniach (dla przedsięwzięć mogących zawsze znacząco oddziaływać na środowisko oraz mogących potencjalnie znacząco oddziaływać na środowisko) lub postanowienia w sprawie potrzeby/ braku potrzeby przeprowadzenia OOŚ (dla </w:t>
      </w:r>
      <w:r w:rsidRPr="00C83C0E">
        <w:rPr>
          <w:rFonts w:ascii="Arial" w:hAnsi="Arial" w:cs="Arial"/>
          <w:b/>
        </w:rPr>
        <w:lastRenderedPageBreak/>
        <w:t>przedsięwzięć mogących potencjalnie znacząco oddziaływać na środowisko)</w:t>
      </w:r>
      <w:r w:rsidRPr="00C83C0E">
        <w:rPr>
          <w:rStyle w:val="z-label"/>
          <w:rFonts w:ascii="Arial" w:hAnsi="Arial" w:cs="Arial"/>
          <w:b/>
        </w:rPr>
        <w:t xml:space="preserve">. </w:t>
      </w:r>
      <w:r w:rsidRPr="00C83C0E">
        <w:rPr>
          <w:rFonts w:ascii="Arial" w:hAnsi="Arial" w:cs="Arial"/>
          <w:b/>
          <w:color w:val="00000A"/>
          <w:lang w:eastAsia="pl-PL"/>
        </w:rPr>
        <w:t>Brakujące dokumenty powinny zostać dostarczone w terminie nie późniejszym niż 60 dni od dnia podjęcia przez ZWM uchwały o wyborze do dofinansowania.</w:t>
      </w:r>
      <w:r w:rsidR="0082750C">
        <w:rPr>
          <w:rFonts w:ascii="Arial" w:hAnsi="Arial" w:cs="Arial"/>
          <w:b/>
          <w:color w:val="00000A"/>
          <w:lang w:eastAsia="pl-PL"/>
        </w:rPr>
        <w:t xml:space="preserve"> </w:t>
      </w:r>
    </w:p>
    <w:p w14:paraId="6D7DC204" w14:textId="77777777" w:rsidR="00240677" w:rsidRPr="00C83C0E" w:rsidRDefault="00240677" w:rsidP="00C83C0E">
      <w:pPr>
        <w:spacing w:line="240" w:lineRule="auto"/>
        <w:ind w:left="1418"/>
        <w:rPr>
          <w:rFonts w:ascii="Arial" w:hAnsi="Arial" w:cs="Arial"/>
          <w:b/>
        </w:rPr>
      </w:pPr>
      <w:r w:rsidRPr="00C83C0E">
        <w:rPr>
          <w:rStyle w:val="z-label"/>
          <w:rFonts w:ascii="Arial" w:hAnsi="Arial" w:cs="Arial"/>
          <w:b/>
        </w:rPr>
        <w:t xml:space="preserve">W ramach RPO WM na lata 2014-2020 </w:t>
      </w:r>
      <w:r w:rsidRPr="00C83C0E">
        <w:rPr>
          <w:rFonts w:ascii="Arial" w:hAnsi="Arial" w:cs="Arial"/>
          <w:b/>
        </w:rPr>
        <w:t xml:space="preserve">możliwe jest dofinansowanie jedynie tych projektów, które miały prowadzone postępowania środowiskowe w oparciu o ustawę OOŚ z 2008 r. z późn. zm. </w:t>
      </w:r>
    </w:p>
    <w:p w14:paraId="0C88F7DC" w14:textId="77777777" w:rsidR="00240677" w:rsidRPr="00C83C0E" w:rsidRDefault="00240677" w:rsidP="00C83C0E">
      <w:pPr>
        <w:pStyle w:val="Nagwek4"/>
        <w:spacing w:line="240" w:lineRule="auto"/>
      </w:pPr>
      <w:r w:rsidRPr="00C83C0E">
        <w:rPr>
          <w:i/>
          <w:noProof/>
          <w:lang w:eastAsia="pl-PL"/>
        </w:rPr>
        <mc:AlternateContent>
          <mc:Choice Requires="wps">
            <w:drawing>
              <wp:anchor distT="0" distB="0" distL="114300" distR="114300" simplePos="0" relativeHeight="251866112" behindDoc="0" locked="0" layoutInCell="1" allowOverlap="1" wp14:anchorId="227C494E" wp14:editId="1515031D">
                <wp:simplePos x="0" y="0"/>
                <wp:positionH relativeFrom="column">
                  <wp:posOffset>207034</wp:posOffset>
                </wp:positionH>
                <wp:positionV relativeFrom="paragraph">
                  <wp:posOffset>250429</wp:posOffset>
                </wp:positionV>
                <wp:extent cx="586740" cy="532130"/>
                <wp:effectExtent l="294005" t="0" r="0" b="107315"/>
                <wp:wrapNone/>
                <wp:docPr id="19" name="Strzałka wygięta w górę 19"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chemeClr val="bg1">
                              <a:lumMod val="65000"/>
                            </a:scheme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70152B" id="Strzałka wygięta w górę 19" o:spid="_x0000_s1026" alt="Strzałka znak graficzny" style="position:absolute;margin-left:16.3pt;margin-top:19.7pt;width:46.2pt;height:41.9pt;rotation:90;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" path="m,300574r337929,l337929,245179r-17254,l453708,,586740,245179r-17254,l569486,532130,,532130,,300574xe" fillcolor="#44689a" strokecolor="#a5a5a5 [2092]"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D.2 KROK 5</w:t>
      </w:r>
    </w:p>
    <w:p w14:paraId="7D9975AE" w14:textId="77777777" w:rsidR="00240677" w:rsidRPr="00C83C0E" w:rsidRDefault="00240677" w:rsidP="00C83C0E">
      <w:pPr>
        <w:spacing w:after="0" w:line="240" w:lineRule="auto"/>
        <w:ind w:left="1418"/>
        <w:rPr>
          <w:rStyle w:val="z-label"/>
          <w:rFonts w:ascii="Arial" w:hAnsi="Arial" w:cs="Arial"/>
        </w:rPr>
      </w:pPr>
      <w:r w:rsidRPr="00C83C0E">
        <w:rPr>
          <w:rStyle w:val="z-label"/>
          <w:rFonts w:ascii="Arial" w:hAnsi="Arial" w:cs="Arial"/>
        </w:rPr>
        <w:t>W przypadku projektów, gdzie zaznaczono</w:t>
      </w:r>
      <w:r w:rsidRPr="00C83C0E">
        <w:rPr>
          <w:rStyle w:val="z-label"/>
          <w:rFonts w:ascii="Arial" w:hAnsi="Arial" w:cs="Arial"/>
          <w:b/>
        </w:rPr>
        <w:t xml:space="preserve"> w pkt 3</w:t>
      </w:r>
      <w:r w:rsidRPr="00C83C0E">
        <w:rPr>
          <w:rStyle w:val="z-label"/>
          <w:rFonts w:ascii="Arial" w:hAnsi="Arial" w:cs="Arial"/>
        </w:rPr>
        <w:t xml:space="preserve"> opcję: </w:t>
      </w:r>
    </w:p>
    <w:p w14:paraId="03448E59" w14:textId="77777777" w:rsidR="00240677" w:rsidRPr="00C83C0E" w:rsidRDefault="00240677" w:rsidP="0016497E">
      <w:pPr>
        <w:numPr>
          <w:ilvl w:val="0"/>
          <w:numId w:val="31"/>
        </w:numPr>
        <w:spacing w:after="0" w:line="240" w:lineRule="auto"/>
        <w:ind w:left="2268" w:hanging="567"/>
        <w:rPr>
          <w:rStyle w:val="z-label"/>
          <w:rFonts w:ascii="Arial" w:hAnsi="Arial" w:cs="Arial"/>
        </w:rPr>
      </w:pPr>
      <w:r w:rsidRPr="00C83C0E">
        <w:rPr>
          <w:rStyle w:val="z-label"/>
          <w:rFonts w:ascii="Arial" w:hAnsi="Arial" w:cs="Arial"/>
          <w:b/>
          <w:i/>
        </w:rPr>
        <w:t>tak</w:t>
      </w:r>
      <w:r w:rsidRPr="00C83C0E">
        <w:rPr>
          <w:rStyle w:val="z-label"/>
          <w:rFonts w:ascii="Arial" w:hAnsi="Arial" w:cs="Arial"/>
          <w:b/>
        </w:rPr>
        <w:t xml:space="preserve"> –</w:t>
      </w:r>
      <w:r w:rsidRPr="00C83C0E">
        <w:rPr>
          <w:rStyle w:val="z-label"/>
          <w:rFonts w:ascii="Arial" w:hAnsi="Arial" w:cs="Arial"/>
        </w:rPr>
        <w:t xml:space="preserve"> </w:t>
      </w:r>
      <w:r w:rsidRPr="00C83C0E">
        <w:rPr>
          <w:rFonts w:ascii="Arial" w:hAnsi="Arial" w:cs="Arial"/>
        </w:rPr>
        <w:t xml:space="preserve">w polu </w:t>
      </w:r>
      <w:r w:rsidRPr="00C83C0E">
        <w:rPr>
          <w:rFonts w:ascii="Arial" w:hAnsi="Arial" w:cs="Arial"/>
          <w:b/>
          <w:i/>
        </w:rPr>
        <w:t xml:space="preserve">Uzasadnienie wybranej opcji wskazujące numer i datę uzyskanych decyzji </w:t>
      </w:r>
      <w:r w:rsidRPr="00C83C0E">
        <w:rPr>
          <w:rStyle w:val="z-label"/>
          <w:rFonts w:ascii="Arial" w:hAnsi="Arial" w:cs="Arial"/>
        </w:rPr>
        <w:t xml:space="preserve">należy wpisać numer i datę uzyskanej decyzji o środowiskowych uwarunkowaniach/ decyzji stwierdzającej brak potrzeby przeprowadzenia OOŚ/ decyzji umarzającej postępowanie OOŚ/ postanowienia o odmowie wszczęcia postępowania/ inne dokumenty przewidziane przepisami prawa. </w:t>
      </w:r>
    </w:p>
    <w:p w14:paraId="7815A2CD" w14:textId="77777777" w:rsidR="00240677" w:rsidRPr="00C83C0E" w:rsidRDefault="00240677" w:rsidP="0016497E">
      <w:pPr>
        <w:numPr>
          <w:ilvl w:val="0"/>
          <w:numId w:val="32"/>
        </w:numPr>
        <w:spacing w:after="0" w:line="240" w:lineRule="auto"/>
        <w:ind w:left="2268" w:hanging="567"/>
        <w:rPr>
          <w:rStyle w:val="z-label"/>
          <w:rFonts w:ascii="Arial" w:hAnsi="Arial" w:cs="Arial"/>
        </w:rPr>
      </w:pPr>
      <w:r w:rsidRPr="00C83C0E">
        <w:rPr>
          <w:rStyle w:val="z-label"/>
          <w:rFonts w:ascii="Arial" w:hAnsi="Arial" w:cs="Arial"/>
          <w:b/>
          <w:i/>
        </w:rPr>
        <w:t>nie</w:t>
      </w:r>
      <w:r w:rsidRPr="00C83C0E">
        <w:rPr>
          <w:rStyle w:val="z-label"/>
          <w:rFonts w:ascii="Arial" w:hAnsi="Arial" w:cs="Arial"/>
        </w:rPr>
        <w:t xml:space="preserve"> – w </w:t>
      </w:r>
      <w:r w:rsidRPr="00C83C0E">
        <w:rPr>
          <w:rFonts w:ascii="Arial" w:hAnsi="Arial" w:cs="Arial"/>
        </w:rPr>
        <w:t xml:space="preserve">polu </w:t>
      </w:r>
      <w:r w:rsidRPr="00C83C0E">
        <w:rPr>
          <w:rFonts w:ascii="Arial" w:hAnsi="Arial" w:cs="Arial"/>
          <w:b/>
          <w:i/>
        </w:rPr>
        <w:t xml:space="preserve">Uzasadnienie wybranej opcji wskazujące numer i datę uzyskanych decyzji </w:t>
      </w:r>
      <w:r w:rsidRPr="00C83C0E">
        <w:rPr>
          <w:rStyle w:val="z-label"/>
          <w:rFonts w:ascii="Arial" w:hAnsi="Arial" w:cs="Arial"/>
        </w:rPr>
        <w:t>należy przedstawić wyjaśnienia wskazujące na jakim etapie znajduje się obecnie procedura OOŚ oraz w jakim terminie planowane jest uzyskanie decyzji o środowiskowych uwarunkowaniach lub decyzji stwierdzającej brak potrzeby przeprowadzenia OOŚ/ postanowienia o odmowie wszczęcia postępowania/ inne dokumenty przewidziane przepisami prawa</w:t>
      </w:r>
    </w:p>
    <w:p w14:paraId="711394B3" w14:textId="77777777" w:rsidR="00240677" w:rsidRPr="00C83C0E" w:rsidRDefault="00240677" w:rsidP="0016497E">
      <w:pPr>
        <w:numPr>
          <w:ilvl w:val="0"/>
          <w:numId w:val="32"/>
        </w:numPr>
        <w:spacing w:line="240" w:lineRule="auto"/>
        <w:ind w:left="2268" w:hanging="567"/>
        <w:rPr>
          <w:rStyle w:val="z-label"/>
          <w:rFonts w:ascii="Arial" w:hAnsi="Arial" w:cs="Arial"/>
          <w:b/>
          <w:i/>
        </w:rPr>
      </w:pPr>
      <w:r w:rsidRPr="00C83C0E">
        <w:rPr>
          <w:rStyle w:val="z-label"/>
          <w:rFonts w:ascii="Arial" w:hAnsi="Arial" w:cs="Arial"/>
          <w:b/>
          <w:i/>
        </w:rPr>
        <w:t xml:space="preserve">nie dotyczy – w polu Uzasadnienie wybranej opcji wskazujące numer i datę uzyskanych decyzji </w:t>
      </w:r>
      <w:r w:rsidRPr="00CE69A1">
        <w:rPr>
          <w:rStyle w:val="z-label"/>
          <w:rFonts w:ascii="Arial" w:hAnsi="Arial" w:cs="Arial"/>
          <w:b/>
        </w:rPr>
        <w:t xml:space="preserve">należy wpisać </w:t>
      </w:r>
      <w:r w:rsidR="0090041C">
        <w:rPr>
          <w:rStyle w:val="z-label"/>
          <w:rFonts w:ascii="Arial" w:hAnsi="Arial" w:cs="Arial"/>
          <w:b/>
        </w:rPr>
        <w:t>„N</w:t>
      </w:r>
      <w:r w:rsidRPr="00CE69A1">
        <w:rPr>
          <w:rStyle w:val="z-label"/>
          <w:rFonts w:ascii="Arial" w:hAnsi="Arial" w:cs="Arial"/>
          <w:b/>
        </w:rPr>
        <w:t>ie dotyczy</w:t>
      </w:r>
      <w:r w:rsidR="0090041C">
        <w:rPr>
          <w:rStyle w:val="z-label"/>
          <w:rFonts w:ascii="Arial" w:hAnsi="Arial" w:cs="Arial"/>
          <w:b/>
        </w:rPr>
        <w:t>”</w:t>
      </w:r>
      <w:r w:rsidRPr="00CE69A1">
        <w:rPr>
          <w:rStyle w:val="z-label"/>
          <w:rFonts w:ascii="Arial" w:hAnsi="Arial" w:cs="Arial"/>
          <w:b/>
        </w:rPr>
        <w:t xml:space="preserve"> (uzasadnienie wybranej opcji powinno zostać wskazane w polu D.2.1.1</w:t>
      </w:r>
      <w:r w:rsidR="0082750C" w:rsidRPr="00CE69A1">
        <w:rPr>
          <w:rStyle w:val="z-label"/>
          <w:rFonts w:ascii="Arial" w:hAnsi="Arial" w:cs="Arial"/>
          <w:b/>
        </w:rPr>
        <w:t>).</w:t>
      </w:r>
    </w:p>
    <w:p w14:paraId="173C7C1C" w14:textId="77777777" w:rsidR="00240677" w:rsidRPr="00CE69A1" w:rsidRDefault="002E6488" w:rsidP="00C83C0E">
      <w:pPr>
        <w:spacing w:line="240" w:lineRule="auto"/>
        <w:ind w:left="2268"/>
        <w:jc w:val="both"/>
        <w:rPr>
          <w:rFonts w:ascii="Arial" w:hAnsi="Arial" w:cs="Arial"/>
          <w:color w:val="44689A"/>
        </w:rPr>
      </w:pPr>
      <w:r w:rsidRPr="00CE69A1">
        <w:rPr>
          <w:rFonts w:ascii="Arial" w:hAnsi="Arial" w:cs="Arial"/>
          <w:b/>
          <w:color w:val="44689A"/>
        </w:rPr>
        <w:t>L</w:t>
      </w:r>
      <w:r w:rsidR="00240677" w:rsidRPr="00CE69A1">
        <w:rPr>
          <w:rFonts w:ascii="Arial" w:hAnsi="Arial" w:cs="Arial"/>
          <w:b/>
          <w:color w:val="44689A"/>
        </w:rPr>
        <w:t>imit znaków:</w:t>
      </w:r>
      <w:r w:rsidR="00240677" w:rsidRPr="00CE69A1">
        <w:rPr>
          <w:rFonts w:ascii="Arial" w:hAnsi="Arial" w:cs="Arial"/>
          <w:color w:val="44689A"/>
        </w:rPr>
        <w:t xml:space="preserve"> </w:t>
      </w:r>
      <w:r w:rsidR="00240677" w:rsidRPr="00CE69A1">
        <w:rPr>
          <w:rFonts w:ascii="Arial" w:hAnsi="Arial" w:cs="Arial"/>
          <w:b/>
          <w:color w:val="44689A"/>
        </w:rPr>
        <w:t>4</w:t>
      </w:r>
      <w:r w:rsidRPr="00CE69A1">
        <w:rPr>
          <w:rFonts w:ascii="Arial" w:hAnsi="Arial" w:cs="Arial"/>
          <w:b/>
          <w:color w:val="44689A"/>
        </w:rPr>
        <w:t xml:space="preserve"> </w:t>
      </w:r>
      <w:r w:rsidR="00240677" w:rsidRPr="00CE69A1">
        <w:rPr>
          <w:rFonts w:ascii="Arial" w:hAnsi="Arial" w:cs="Arial"/>
          <w:b/>
          <w:color w:val="44689A"/>
        </w:rPr>
        <w:t>000</w:t>
      </w:r>
      <w:r w:rsidR="00240677" w:rsidRPr="00CE69A1">
        <w:rPr>
          <w:rFonts w:ascii="Arial" w:hAnsi="Arial" w:cs="Arial"/>
          <w:color w:val="44689A"/>
        </w:rPr>
        <w:t xml:space="preserve"> </w:t>
      </w:r>
    </w:p>
    <w:p w14:paraId="0671F300" w14:textId="77777777" w:rsidR="00240677" w:rsidRPr="00C83C0E" w:rsidRDefault="00240677" w:rsidP="00C83C0E">
      <w:pPr>
        <w:pStyle w:val="Nagwek4"/>
        <w:spacing w:line="240" w:lineRule="auto"/>
      </w:pPr>
      <w:r w:rsidRPr="00C83C0E">
        <w:rPr>
          <w:i/>
          <w:noProof/>
          <w:lang w:eastAsia="pl-PL"/>
        </w:rPr>
        <mc:AlternateContent>
          <mc:Choice Requires="wps">
            <w:drawing>
              <wp:anchor distT="0" distB="0" distL="114300" distR="114300" simplePos="0" relativeHeight="251868160" behindDoc="0" locked="0" layoutInCell="1" allowOverlap="1" wp14:anchorId="622537D7" wp14:editId="48DC17CF">
                <wp:simplePos x="0" y="0"/>
                <wp:positionH relativeFrom="column">
                  <wp:posOffset>207034</wp:posOffset>
                </wp:positionH>
                <wp:positionV relativeFrom="paragraph">
                  <wp:posOffset>250429</wp:posOffset>
                </wp:positionV>
                <wp:extent cx="586740" cy="532130"/>
                <wp:effectExtent l="294005" t="0" r="0" b="107315"/>
                <wp:wrapNone/>
                <wp:docPr id="20" name="Strzałka wygięta w górę 20"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chemeClr val="bg1">
                              <a:lumMod val="65000"/>
                            </a:scheme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B29864" id="Strzałka wygięta w górę 20" o:spid="_x0000_s1026" alt="Strzałka znak graficzny" style="position:absolute;margin-left:16.3pt;margin-top:19.7pt;width:46.2pt;height:41.9pt;rotation:90;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" path="m,300574r337929,l337929,245179r-17254,l453708,,586740,245179r-17254,l569486,532130,,532130,,300574xe" fillcolor="#44689a" strokecolor="#a5a5a5 [2092]"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D.2 KROK 6</w:t>
      </w:r>
    </w:p>
    <w:p w14:paraId="5C83FCA6" w14:textId="77777777" w:rsidR="00240677" w:rsidRPr="00C83C0E" w:rsidRDefault="00240677" w:rsidP="00C83C0E">
      <w:pPr>
        <w:spacing w:line="240" w:lineRule="auto"/>
        <w:ind w:left="1418"/>
        <w:rPr>
          <w:rStyle w:val="z-label"/>
          <w:rFonts w:ascii="Arial" w:hAnsi="Arial" w:cs="Arial"/>
        </w:rPr>
      </w:pPr>
      <w:r w:rsidRPr="00C83C0E">
        <w:rPr>
          <w:rStyle w:val="z-label"/>
          <w:rFonts w:ascii="Arial" w:hAnsi="Arial" w:cs="Arial"/>
        </w:rPr>
        <w:t xml:space="preserve">W polu </w:t>
      </w:r>
      <w:r w:rsidRPr="00C83C0E">
        <w:rPr>
          <w:rFonts w:ascii="Arial" w:hAnsi="Arial" w:cs="Arial"/>
          <w:i/>
        </w:rPr>
        <w:t xml:space="preserve">Uzasadnienie w przypadku projektów/zadań dla których uzyskano kilka decyzji </w:t>
      </w:r>
      <w:r w:rsidRPr="00C83C0E">
        <w:rPr>
          <w:rStyle w:val="z-label"/>
          <w:rFonts w:ascii="Arial" w:hAnsi="Arial" w:cs="Arial"/>
        </w:rPr>
        <w:t xml:space="preserve">należy przedstawić szczegółowe wyjaśnienia wskazujące na zgodność projektu z </w:t>
      </w:r>
      <w:r w:rsidRPr="00CE69A1">
        <w:rPr>
          <w:rFonts w:ascii="Arial" w:hAnsi="Arial" w:cs="Arial"/>
          <w:b/>
        </w:rPr>
        <w:t>Ustawą OOŚ</w:t>
      </w:r>
      <w:r w:rsidRPr="00C83C0E">
        <w:rPr>
          <w:rStyle w:val="z-label"/>
          <w:rFonts w:ascii="Arial" w:hAnsi="Arial" w:cs="Arial"/>
        </w:rPr>
        <w:t xml:space="preserve"> oparciu o kilka decyzji o środowiskowych uwarunkowaniach/decyzji stwierdzających brak potrzeby przeprowadzenia OOŚ/ decyzji umarzających postępowanie/ postanowienie o odmowie wszczęcia postępowania/ inne dokumenty przewidziane przepisami prawa. </w:t>
      </w:r>
    </w:p>
    <w:p w14:paraId="4E80483E" w14:textId="77777777" w:rsidR="00240677" w:rsidRPr="00C83C0E" w:rsidRDefault="00240677" w:rsidP="00C83C0E">
      <w:pPr>
        <w:spacing w:line="240" w:lineRule="auto"/>
        <w:ind w:left="1418"/>
        <w:rPr>
          <w:rStyle w:val="z-label"/>
          <w:rFonts w:ascii="Arial" w:hAnsi="Arial" w:cs="Arial"/>
          <w:i/>
        </w:rPr>
      </w:pPr>
      <w:r w:rsidRPr="00C83C0E">
        <w:rPr>
          <w:rStyle w:val="z-label"/>
          <w:rFonts w:ascii="Arial" w:hAnsi="Arial" w:cs="Arial"/>
        </w:rPr>
        <w:t xml:space="preserve">W przypadku projektów, które </w:t>
      </w:r>
      <w:r w:rsidRPr="00CE69A1">
        <w:rPr>
          <w:rStyle w:val="z-label"/>
          <w:rFonts w:ascii="Arial" w:hAnsi="Arial" w:cs="Arial"/>
          <w:b/>
        </w:rPr>
        <w:t>nie są</w:t>
      </w:r>
      <w:r w:rsidRPr="00C83C0E">
        <w:rPr>
          <w:rStyle w:val="z-label"/>
          <w:rFonts w:ascii="Arial" w:hAnsi="Arial" w:cs="Arial"/>
        </w:rPr>
        <w:t xml:space="preserve"> realizowane w oparciu o</w:t>
      </w:r>
      <w:r w:rsidR="0090041C">
        <w:rPr>
          <w:rStyle w:val="z-label"/>
          <w:rFonts w:ascii="Arial" w:hAnsi="Arial" w:cs="Arial"/>
        </w:rPr>
        <w:t xml:space="preserve"> </w:t>
      </w:r>
      <w:r w:rsidRPr="00C83C0E">
        <w:rPr>
          <w:rStyle w:val="z-label"/>
          <w:rFonts w:ascii="Arial" w:hAnsi="Arial" w:cs="Arial"/>
        </w:rPr>
        <w:t>kilka decyzji o środowiskowych uwarunkowaniach/</w:t>
      </w:r>
      <w:r w:rsidR="0090041C">
        <w:rPr>
          <w:rStyle w:val="z-label"/>
          <w:rFonts w:ascii="Arial" w:hAnsi="Arial" w:cs="Arial"/>
        </w:rPr>
        <w:t xml:space="preserve"> </w:t>
      </w:r>
      <w:r w:rsidRPr="00C83C0E">
        <w:rPr>
          <w:rStyle w:val="z-label"/>
          <w:rFonts w:ascii="Arial" w:hAnsi="Arial" w:cs="Arial"/>
        </w:rPr>
        <w:t>decyzji stwierdzających brak potrzeby przeprowadzenia OOŚ/</w:t>
      </w:r>
      <w:r w:rsidR="0090041C">
        <w:rPr>
          <w:rStyle w:val="z-label"/>
          <w:rFonts w:ascii="Arial" w:hAnsi="Arial" w:cs="Arial"/>
        </w:rPr>
        <w:t xml:space="preserve"> </w:t>
      </w:r>
      <w:r w:rsidRPr="00C83C0E">
        <w:rPr>
          <w:rStyle w:val="z-label"/>
          <w:rFonts w:ascii="Arial" w:hAnsi="Arial" w:cs="Arial"/>
        </w:rPr>
        <w:t xml:space="preserve">decyzji umarzających postępowanie/ postanowień o odmowie wszczęcia postępowania/ innych dokumentów przewidzianych przepisami prawa należy wybrać opcję </w:t>
      </w:r>
      <w:r w:rsidRPr="00C83C0E">
        <w:rPr>
          <w:rStyle w:val="z-label"/>
          <w:rFonts w:ascii="Arial" w:hAnsi="Arial" w:cs="Arial"/>
          <w:b/>
          <w:i/>
        </w:rPr>
        <w:t>nie dotyczy.</w:t>
      </w:r>
      <w:r w:rsidRPr="00C83C0E">
        <w:rPr>
          <w:rStyle w:val="z-label"/>
          <w:rFonts w:ascii="Arial" w:hAnsi="Arial" w:cs="Arial"/>
        </w:rPr>
        <w:t xml:space="preserve"> </w:t>
      </w:r>
    </w:p>
    <w:p w14:paraId="2A60477E" w14:textId="77777777" w:rsidR="00240677" w:rsidRPr="00CE69A1" w:rsidRDefault="002E6488" w:rsidP="00C83C0E">
      <w:pPr>
        <w:spacing w:line="240" w:lineRule="auto"/>
        <w:ind w:left="1418"/>
        <w:rPr>
          <w:rFonts w:ascii="Arial" w:hAnsi="Arial" w:cs="Arial"/>
          <w:color w:val="44689A"/>
        </w:rPr>
      </w:pPr>
      <w:r w:rsidRPr="00CE69A1">
        <w:rPr>
          <w:rFonts w:ascii="Arial" w:hAnsi="Arial" w:cs="Arial"/>
          <w:b/>
          <w:color w:val="44689A"/>
        </w:rPr>
        <w:t>L</w:t>
      </w:r>
      <w:r w:rsidR="00240677" w:rsidRPr="00CE69A1">
        <w:rPr>
          <w:rFonts w:ascii="Arial" w:hAnsi="Arial" w:cs="Arial"/>
          <w:b/>
          <w:color w:val="44689A"/>
        </w:rPr>
        <w:t>imit znaków:</w:t>
      </w:r>
      <w:r w:rsidR="00240677" w:rsidRPr="00CE69A1">
        <w:rPr>
          <w:rFonts w:ascii="Arial" w:hAnsi="Arial" w:cs="Arial"/>
          <w:color w:val="44689A"/>
        </w:rPr>
        <w:t xml:space="preserve"> </w:t>
      </w:r>
      <w:r w:rsidR="00240677" w:rsidRPr="00CE69A1">
        <w:rPr>
          <w:rFonts w:ascii="Arial" w:hAnsi="Arial" w:cs="Arial"/>
          <w:b/>
          <w:color w:val="44689A"/>
        </w:rPr>
        <w:t>4</w:t>
      </w:r>
      <w:r>
        <w:rPr>
          <w:rFonts w:ascii="Arial" w:hAnsi="Arial" w:cs="Arial"/>
          <w:b/>
          <w:color w:val="44689A"/>
        </w:rPr>
        <w:t xml:space="preserve"> </w:t>
      </w:r>
      <w:r w:rsidR="00240677" w:rsidRPr="00CE69A1">
        <w:rPr>
          <w:rFonts w:ascii="Arial" w:hAnsi="Arial" w:cs="Arial"/>
          <w:b/>
          <w:color w:val="44689A"/>
        </w:rPr>
        <w:t>000</w:t>
      </w:r>
      <w:r w:rsidR="00240677" w:rsidRPr="00CE69A1">
        <w:rPr>
          <w:rFonts w:ascii="Arial" w:hAnsi="Arial" w:cs="Arial"/>
          <w:color w:val="44689A"/>
        </w:rPr>
        <w:t xml:space="preserve"> </w:t>
      </w:r>
    </w:p>
    <w:p w14:paraId="4AA385DD" w14:textId="77777777" w:rsidR="00240677" w:rsidRPr="00C83C0E" w:rsidRDefault="00240677" w:rsidP="00C83C0E">
      <w:pPr>
        <w:pStyle w:val="Nagwek4"/>
        <w:spacing w:line="240" w:lineRule="auto"/>
      </w:pPr>
      <w:r w:rsidRPr="00C83C0E">
        <w:rPr>
          <w:i/>
          <w:noProof/>
          <w:lang w:eastAsia="pl-PL"/>
        </w:rPr>
        <mc:AlternateContent>
          <mc:Choice Requires="wps">
            <w:drawing>
              <wp:anchor distT="0" distB="0" distL="114300" distR="114300" simplePos="0" relativeHeight="251870208" behindDoc="0" locked="0" layoutInCell="1" allowOverlap="1" wp14:anchorId="3E8A3ED6" wp14:editId="58995B07">
                <wp:simplePos x="0" y="0"/>
                <wp:positionH relativeFrom="column">
                  <wp:posOffset>207034</wp:posOffset>
                </wp:positionH>
                <wp:positionV relativeFrom="paragraph">
                  <wp:posOffset>250429</wp:posOffset>
                </wp:positionV>
                <wp:extent cx="586740" cy="532130"/>
                <wp:effectExtent l="294005" t="0" r="0" b="107315"/>
                <wp:wrapNone/>
                <wp:docPr id="21" name="Strzałka wygięta w górę 21"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chemeClr val="bg1">
                              <a:lumMod val="65000"/>
                            </a:scheme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AEA7A1" id="Strzałka wygięta w górę 21" o:spid="_x0000_s1026" alt="Strzałka znak graficzny" style="position:absolute;margin-left:16.3pt;margin-top:19.7pt;width:46.2pt;height:41.9pt;rotation:90;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" path="m,300574r337929,l337929,245179r-17254,l453708,,586740,245179r-17254,l569486,532130,,532130,,300574xe" fillcolor="#44689a" strokecolor="#a5a5a5 [2092]"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D.2 KROK 7</w:t>
      </w:r>
    </w:p>
    <w:p w14:paraId="7E5347FF" w14:textId="77777777" w:rsidR="00240677" w:rsidRPr="00C83C0E" w:rsidRDefault="00240677" w:rsidP="00C83C0E">
      <w:pPr>
        <w:spacing w:line="240" w:lineRule="auto"/>
        <w:ind w:left="1418"/>
        <w:rPr>
          <w:rFonts w:ascii="Arial" w:hAnsi="Arial" w:cs="Arial"/>
        </w:rPr>
      </w:pPr>
      <w:r w:rsidRPr="00C83C0E">
        <w:rPr>
          <w:rFonts w:ascii="Arial" w:hAnsi="Arial" w:cs="Arial"/>
        </w:rPr>
        <w:t xml:space="preserve">W polu </w:t>
      </w:r>
      <w:r w:rsidRPr="00C83C0E">
        <w:rPr>
          <w:rFonts w:ascii="Arial" w:hAnsi="Arial" w:cs="Arial"/>
          <w:b/>
          <w:i/>
        </w:rPr>
        <w:t>Wpływ projektu na klimat</w:t>
      </w:r>
      <w:r w:rsidRPr="00C83C0E">
        <w:rPr>
          <w:rFonts w:ascii="Arial" w:hAnsi="Arial" w:cs="Arial"/>
        </w:rPr>
        <w:t xml:space="preserve"> należy</w:t>
      </w:r>
      <w:r w:rsidRPr="00C83C0E" w:rsidDel="004A386E">
        <w:rPr>
          <w:rFonts w:ascii="Arial" w:hAnsi="Arial" w:cs="Arial"/>
        </w:rPr>
        <w:t xml:space="preserve"> </w:t>
      </w:r>
      <w:r w:rsidRPr="00C83C0E">
        <w:rPr>
          <w:rFonts w:ascii="Arial" w:hAnsi="Arial" w:cs="Arial"/>
        </w:rPr>
        <w:t>wyjaśnić, w jaki sposób projekt przyczynia się do realizacji celów w zakresie zmiany klimatu zgodnie ze strategią „Europa 2020”.</w:t>
      </w:r>
    </w:p>
    <w:p w14:paraId="5BFE043C" w14:textId="77777777" w:rsidR="00240677" w:rsidRPr="00C83C0E" w:rsidRDefault="00240677" w:rsidP="00C83C0E">
      <w:pPr>
        <w:spacing w:line="240" w:lineRule="auto"/>
        <w:ind w:left="1418"/>
        <w:rPr>
          <w:rStyle w:val="z-label"/>
          <w:rFonts w:ascii="Arial" w:hAnsi="Arial" w:cs="Arial"/>
        </w:rPr>
      </w:pPr>
      <w:r w:rsidRPr="00C83C0E">
        <w:rPr>
          <w:rStyle w:val="z-label"/>
          <w:rFonts w:ascii="Arial" w:hAnsi="Arial" w:cs="Arial"/>
        </w:rPr>
        <w:lastRenderedPageBreak/>
        <w:t>Należy również wyjaśnić w jaki sposób uwzględniono w</w:t>
      </w:r>
      <w:r w:rsidR="0090041C">
        <w:rPr>
          <w:rStyle w:val="z-label"/>
          <w:rFonts w:ascii="Arial" w:hAnsi="Arial" w:cs="Arial"/>
        </w:rPr>
        <w:t xml:space="preserve"> </w:t>
      </w:r>
      <w:r w:rsidRPr="00C83C0E">
        <w:rPr>
          <w:rStyle w:val="z-label"/>
          <w:rFonts w:ascii="Arial" w:hAnsi="Arial" w:cs="Arial"/>
        </w:rPr>
        <w:t>projekcie zagrożenia związane ze zmianą klimatu, kwestie dotyczące przystosowania do zmian klimatu i ich łagodzenia oraz odporność na klęski żywiołowe.</w:t>
      </w:r>
    </w:p>
    <w:p w14:paraId="3AF562B7" w14:textId="77777777" w:rsidR="00240677" w:rsidRPr="00C83C0E" w:rsidRDefault="00240677" w:rsidP="00C83C0E">
      <w:pPr>
        <w:spacing w:line="240" w:lineRule="auto"/>
        <w:ind w:left="1418"/>
        <w:rPr>
          <w:rStyle w:val="z-label"/>
          <w:rFonts w:ascii="Arial" w:hAnsi="Arial" w:cs="Arial"/>
        </w:rPr>
      </w:pPr>
      <w:r w:rsidRPr="00C83C0E">
        <w:rPr>
          <w:rStyle w:val="z-label"/>
          <w:rFonts w:ascii="Arial" w:hAnsi="Arial" w:cs="Arial"/>
        </w:rPr>
        <w:t>Należy odpowiedzieć na pytania (jeśli dotyczy): W jaki sposób oceniono rozmiar efektów zewnętrznych gazów cieplarnianych i</w:t>
      </w:r>
      <w:r w:rsidR="0090041C">
        <w:rPr>
          <w:rStyle w:val="z-label"/>
          <w:rFonts w:ascii="Arial" w:hAnsi="Arial" w:cs="Arial"/>
        </w:rPr>
        <w:t xml:space="preserve"> </w:t>
      </w:r>
      <w:r w:rsidRPr="00C83C0E">
        <w:rPr>
          <w:rStyle w:val="z-label"/>
          <w:rFonts w:ascii="Arial" w:hAnsi="Arial" w:cs="Arial"/>
        </w:rPr>
        <w:t>kosztów zewnętrznych węgla (emisji gazów cieplarnianych)? Jakie są koszty alternatywne gazów cieplarnianych i w jaki sposób włączono je do analizy ekonomicznej? Czy rozważono alternatywne rozwiązania dotyczące mniejszego zużycia węgla (emisji związków węgla, to jest mniejszej emisji gazów cieplarnianych) lub oparte na źródłach odnawialnych? Czy w trakcie przygotowywania projektu przeprowadzono ocenę zagrożeń wynikających ze zmian klimatycznych lub kontrolę podatności? Czy w ramach strategicznej oceny oddziaływania na środowisko i oceny oddziaływania na środowisko uwzględniono kwestie związane ze</w:t>
      </w:r>
      <w:r w:rsidR="0090041C">
        <w:rPr>
          <w:rStyle w:val="z-label"/>
          <w:rFonts w:ascii="Arial" w:hAnsi="Arial" w:cs="Arial"/>
        </w:rPr>
        <w:t xml:space="preserve"> </w:t>
      </w:r>
      <w:r w:rsidRPr="00C83C0E">
        <w:rPr>
          <w:rStyle w:val="z-label"/>
          <w:rFonts w:ascii="Arial" w:hAnsi="Arial" w:cs="Arial"/>
        </w:rPr>
        <w:t>zmianą klimatu oraz czy dane kwestie zostały sprawdzone przez odpowiednie organy krajowe? W</w:t>
      </w:r>
      <w:r w:rsidR="0090041C">
        <w:rPr>
          <w:rStyle w:val="z-label"/>
          <w:rFonts w:ascii="Arial" w:hAnsi="Arial" w:cs="Arial"/>
        </w:rPr>
        <w:t xml:space="preserve"> </w:t>
      </w:r>
      <w:r w:rsidRPr="00C83C0E">
        <w:rPr>
          <w:rStyle w:val="z-label"/>
          <w:rFonts w:ascii="Arial" w:hAnsi="Arial" w:cs="Arial"/>
        </w:rPr>
        <w:t>jaki sposób kwestie klimatyczne zostały uwzględnione w analizie i</w:t>
      </w:r>
      <w:r w:rsidR="0090041C">
        <w:rPr>
          <w:rStyle w:val="z-label"/>
          <w:rFonts w:ascii="Arial" w:hAnsi="Arial" w:cs="Arial"/>
        </w:rPr>
        <w:t xml:space="preserve"> </w:t>
      </w:r>
      <w:r w:rsidRPr="00C83C0E">
        <w:rPr>
          <w:rStyle w:val="z-label"/>
          <w:rFonts w:ascii="Arial" w:hAnsi="Arial" w:cs="Arial"/>
        </w:rPr>
        <w:t>rankingu odpowiednich wariantów? W jaki sposób projekt odnosi się do strategii krajowej lub regionalnej w zakresie przystosowania się do zmiany klimatu? Czy projekt w</w:t>
      </w:r>
      <w:r w:rsidR="0090041C">
        <w:rPr>
          <w:rStyle w:val="z-label"/>
          <w:rFonts w:ascii="Arial" w:hAnsi="Arial" w:cs="Arial"/>
        </w:rPr>
        <w:t xml:space="preserve"> </w:t>
      </w:r>
      <w:r w:rsidRPr="00C83C0E">
        <w:rPr>
          <w:rStyle w:val="z-label"/>
          <w:rFonts w:ascii="Arial" w:hAnsi="Arial" w:cs="Arial"/>
        </w:rPr>
        <w:t xml:space="preserve">połączeniu ze zmianą klimatu będzie miał jakikolwiek pozytywny lub negatywny wpływ na otoczenie? Czy zmiana klimatu wpłynęła na lokalizację projektu? </w:t>
      </w:r>
    </w:p>
    <w:p w14:paraId="72D8D60D" w14:textId="77777777" w:rsidR="00240677" w:rsidRPr="00C83C0E" w:rsidRDefault="00240677" w:rsidP="00C83C0E">
      <w:pPr>
        <w:spacing w:line="240" w:lineRule="auto"/>
        <w:ind w:left="1418"/>
        <w:rPr>
          <w:rStyle w:val="z-label"/>
          <w:rFonts w:ascii="Arial" w:hAnsi="Arial" w:cs="Arial"/>
        </w:rPr>
      </w:pPr>
      <w:r w:rsidRPr="00C83C0E">
        <w:rPr>
          <w:rStyle w:val="z-label"/>
          <w:rFonts w:ascii="Arial" w:hAnsi="Arial" w:cs="Arial"/>
        </w:rPr>
        <w:t>Dodatkowo należy wyjaśnić, jakie rozwiązania przyjęto w celu zapewnienia odporności na bieżącą zmienność klimatu i</w:t>
      </w:r>
      <w:r w:rsidR="0090041C">
        <w:rPr>
          <w:rStyle w:val="z-label"/>
          <w:rFonts w:ascii="Arial" w:hAnsi="Arial" w:cs="Arial"/>
        </w:rPr>
        <w:t xml:space="preserve"> </w:t>
      </w:r>
      <w:r w:rsidRPr="00C83C0E">
        <w:rPr>
          <w:rStyle w:val="z-label"/>
          <w:rFonts w:ascii="Arial" w:hAnsi="Arial" w:cs="Arial"/>
        </w:rPr>
        <w:t>przyszłą zmianę klimatu w ramach projektu.</w:t>
      </w:r>
    </w:p>
    <w:p w14:paraId="0398AD2F" w14:textId="77777777" w:rsidR="00240677" w:rsidRPr="00C83C0E" w:rsidRDefault="00240677" w:rsidP="00C83C0E">
      <w:pPr>
        <w:spacing w:line="240" w:lineRule="auto"/>
        <w:ind w:left="1418"/>
        <w:rPr>
          <w:rStyle w:val="z-label"/>
          <w:rFonts w:ascii="Arial" w:hAnsi="Arial" w:cs="Arial"/>
        </w:rPr>
      </w:pPr>
      <w:r w:rsidRPr="00C83C0E">
        <w:rPr>
          <w:rStyle w:val="z-label"/>
          <w:rFonts w:ascii="Arial" w:hAnsi="Arial" w:cs="Arial"/>
        </w:rPr>
        <w:t>W szczególności należy udzielić odpowiedzi na następujące pytania: w jaki sposób uwzględniono zmianę klimatu podczas opracowywania projektu i jego części składowych np.</w:t>
      </w:r>
      <w:r w:rsidR="0090041C">
        <w:rPr>
          <w:rStyle w:val="z-label"/>
          <w:rFonts w:ascii="Arial" w:hAnsi="Arial" w:cs="Arial"/>
        </w:rPr>
        <w:t xml:space="preserve"> </w:t>
      </w:r>
      <w:r w:rsidRPr="00C83C0E">
        <w:rPr>
          <w:rStyle w:val="z-label"/>
          <w:rFonts w:ascii="Arial" w:hAnsi="Arial" w:cs="Arial"/>
        </w:rPr>
        <w:t>w</w:t>
      </w:r>
      <w:r w:rsidR="0090041C">
        <w:rPr>
          <w:rStyle w:val="z-label"/>
          <w:rFonts w:ascii="Arial" w:hAnsi="Arial" w:cs="Arial"/>
        </w:rPr>
        <w:t xml:space="preserve"> </w:t>
      </w:r>
      <w:r w:rsidRPr="00C83C0E">
        <w:rPr>
          <w:rStyle w:val="z-label"/>
          <w:rFonts w:ascii="Arial" w:hAnsi="Arial" w:cs="Arial"/>
        </w:rPr>
        <w:t>odniesieniu do sił zewnętrznych (np. obciążenie wiatrem, obciążenie śniegiem, różnice temperatury) i oddziaływań (np.</w:t>
      </w:r>
      <w:r w:rsidR="0090041C">
        <w:rPr>
          <w:rStyle w:val="z-label"/>
          <w:rFonts w:ascii="Arial" w:hAnsi="Arial" w:cs="Arial"/>
        </w:rPr>
        <w:t xml:space="preserve"> </w:t>
      </w:r>
      <w:r w:rsidRPr="00C83C0E">
        <w:rPr>
          <w:rStyle w:val="z-label"/>
          <w:rFonts w:ascii="Arial" w:hAnsi="Arial" w:cs="Arial"/>
        </w:rPr>
        <w:t>fale upałów, osuszanie, zagrożenie powodziowe, jak również przedłużające się okresy suszy wpływające np. na właściwości gleby).</w:t>
      </w:r>
    </w:p>
    <w:p w14:paraId="13388C50" w14:textId="77777777" w:rsidR="00255FFD" w:rsidRPr="00CE69A1" w:rsidRDefault="002E6488" w:rsidP="00C83C0E">
      <w:pPr>
        <w:spacing w:line="240" w:lineRule="auto"/>
        <w:ind w:left="1418"/>
        <w:rPr>
          <w:rFonts w:ascii="Arial" w:hAnsi="Arial" w:cs="Arial"/>
          <w:color w:val="44689A"/>
        </w:rPr>
      </w:pPr>
      <w:r w:rsidRPr="00CE69A1">
        <w:rPr>
          <w:rFonts w:ascii="Arial" w:hAnsi="Arial" w:cs="Arial"/>
          <w:b/>
          <w:color w:val="44689A"/>
        </w:rPr>
        <w:t>L</w:t>
      </w:r>
      <w:r w:rsidR="00240677" w:rsidRPr="00CE69A1">
        <w:rPr>
          <w:rFonts w:ascii="Arial" w:hAnsi="Arial" w:cs="Arial"/>
          <w:b/>
          <w:color w:val="44689A"/>
        </w:rPr>
        <w:t>imit znaków:</w:t>
      </w:r>
      <w:r w:rsidR="00240677" w:rsidRPr="00CE69A1">
        <w:rPr>
          <w:rFonts w:ascii="Arial" w:hAnsi="Arial" w:cs="Arial"/>
          <w:color w:val="44689A"/>
        </w:rPr>
        <w:t xml:space="preserve"> </w:t>
      </w:r>
      <w:r w:rsidR="00240677" w:rsidRPr="00CE69A1">
        <w:rPr>
          <w:rFonts w:ascii="Arial" w:hAnsi="Arial" w:cs="Arial"/>
          <w:b/>
          <w:color w:val="44689A"/>
        </w:rPr>
        <w:t>4</w:t>
      </w:r>
      <w:r w:rsidRPr="00CE69A1">
        <w:rPr>
          <w:rFonts w:ascii="Arial" w:hAnsi="Arial" w:cs="Arial"/>
          <w:b/>
          <w:color w:val="44689A"/>
        </w:rPr>
        <w:t xml:space="preserve"> </w:t>
      </w:r>
      <w:r w:rsidR="00240677" w:rsidRPr="00CE69A1">
        <w:rPr>
          <w:rFonts w:ascii="Arial" w:hAnsi="Arial" w:cs="Arial"/>
          <w:b/>
          <w:color w:val="44689A"/>
        </w:rPr>
        <w:t>000</w:t>
      </w:r>
      <w:r w:rsidR="00240677" w:rsidRPr="00CE69A1">
        <w:rPr>
          <w:rFonts w:ascii="Arial" w:hAnsi="Arial" w:cs="Arial"/>
          <w:color w:val="44689A"/>
        </w:rPr>
        <w:t xml:space="preserve"> </w:t>
      </w:r>
    </w:p>
    <w:p w14:paraId="7B6BA14A" w14:textId="77777777" w:rsidR="00255FFD" w:rsidRPr="00C83C0E" w:rsidRDefault="00255FFD" w:rsidP="00C83C0E">
      <w:pPr>
        <w:spacing w:after="0" w:line="240" w:lineRule="auto"/>
        <w:rPr>
          <w:rFonts w:ascii="Arial" w:hAnsi="Arial" w:cs="Arial"/>
          <w:i/>
          <w:u w:val="single"/>
        </w:rPr>
      </w:pPr>
      <w:r w:rsidRPr="00C83C0E">
        <w:rPr>
          <w:rFonts w:ascii="Arial" w:hAnsi="Arial" w:cs="Arial"/>
          <w:i/>
          <w:u w:val="single"/>
        </w:rPr>
        <w:br w:type="page"/>
      </w:r>
    </w:p>
    <w:p w14:paraId="6B1797FB" w14:textId="77777777" w:rsidR="00DE292B" w:rsidRPr="00C83C0E" w:rsidRDefault="00DE292B" w:rsidP="00C83C0E">
      <w:pPr>
        <w:pStyle w:val="Nagwek2"/>
        <w:spacing w:line="240" w:lineRule="auto"/>
        <w:rPr>
          <w:rFonts w:cs="Arial"/>
        </w:rPr>
      </w:pPr>
      <w:bookmarkStart w:id="113" w:name="_Toc526333340"/>
      <w:bookmarkStart w:id="114" w:name="_Toc33695005"/>
      <w:r w:rsidRPr="00C83C0E">
        <w:rPr>
          <w:rFonts w:cs="Arial"/>
        </w:rPr>
        <w:lastRenderedPageBreak/>
        <w:t>E. Pomoc publiczna uzyskana i planowana do uzyskania dla potrzeb realizacji projektu.</w:t>
      </w:r>
      <w:bookmarkEnd w:id="113"/>
      <w:bookmarkEnd w:id="114"/>
      <w:r w:rsidRPr="00C83C0E">
        <w:rPr>
          <w:rFonts w:cs="Arial"/>
        </w:rPr>
        <w:t xml:space="preserve"> </w:t>
      </w:r>
    </w:p>
    <w:p w14:paraId="032E5B05" w14:textId="77777777" w:rsidR="00DE292B" w:rsidRPr="00C83C0E" w:rsidRDefault="00DE292B" w:rsidP="00C83C0E">
      <w:pPr>
        <w:pStyle w:val="Nagwek3"/>
        <w:spacing w:line="240" w:lineRule="auto"/>
        <w:rPr>
          <w:rFonts w:cs="Arial"/>
        </w:rPr>
      </w:pPr>
      <w:bookmarkStart w:id="115" w:name="_Toc526333341"/>
      <w:bookmarkStart w:id="116" w:name="_Toc33695006"/>
      <w:r w:rsidRPr="00C83C0E">
        <w:rPr>
          <w:rFonts w:cs="Arial"/>
        </w:rPr>
        <w:t>Ogólne informacje dotyczące części E wniosku</w:t>
      </w:r>
      <w:bookmarkEnd w:id="115"/>
      <w:bookmarkEnd w:id="116"/>
      <w:r w:rsidRPr="00C83C0E">
        <w:rPr>
          <w:rFonts w:cs="Arial"/>
        </w:rPr>
        <w:t xml:space="preserve"> </w:t>
      </w:r>
    </w:p>
    <w:p w14:paraId="24667269" w14:textId="77777777" w:rsidR="00DE292B" w:rsidRDefault="00DE292B" w:rsidP="00C83C0E">
      <w:pPr>
        <w:spacing w:line="240" w:lineRule="auto"/>
        <w:ind w:left="1418"/>
        <w:rPr>
          <w:rFonts w:ascii="Arial" w:hAnsi="Arial" w:cs="Arial"/>
        </w:rPr>
      </w:pPr>
      <w:r w:rsidRPr="00C83C0E">
        <w:rPr>
          <w:rFonts w:ascii="Arial" w:hAnsi="Arial" w:cs="Arial"/>
        </w:rPr>
        <w:t>W część E wniosku należy przedstawić szczegółowe informacje potwierdzające brak wystąpienia pomocy publicznej w projekcie lub potwierdzające możliwość przyznania tejże pomocy na planowane przedsięwzięcie.</w:t>
      </w:r>
    </w:p>
    <w:p w14:paraId="093FE457" w14:textId="77777777" w:rsidR="003F435C" w:rsidRPr="00BF0ACC" w:rsidRDefault="003F435C" w:rsidP="00C83C0E">
      <w:pPr>
        <w:spacing w:line="240" w:lineRule="auto"/>
        <w:ind w:left="1418"/>
        <w:rPr>
          <w:rFonts w:ascii="Arial" w:hAnsi="Arial" w:cs="Arial"/>
          <w:b/>
        </w:rPr>
      </w:pPr>
      <w:r w:rsidRPr="00BF0ACC">
        <w:rPr>
          <w:rFonts w:ascii="Arial" w:hAnsi="Arial" w:cs="Arial"/>
          <w:b/>
        </w:rPr>
        <w:t>UWAGA: Każdorazowo, w Regulaminie konkursu w części Pomoc de minimis i pomoc publiczna, wskazuje się adekwatne rodzaje pomocy, które mogą mieć zastosowanie w ramach danego konkursu.</w:t>
      </w:r>
    </w:p>
    <w:p w14:paraId="73279EF1" w14:textId="77777777" w:rsidR="00DE292B" w:rsidRPr="00C83C0E" w:rsidRDefault="00DE292B" w:rsidP="00C83C0E">
      <w:pPr>
        <w:spacing w:line="240" w:lineRule="auto"/>
        <w:ind w:left="1418"/>
        <w:rPr>
          <w:rFonts w:ascii="Arial" w:hAnsi="Arial" w:cs="Arial"/>
        </w:rPr>
      </w:pPr>
      <w:r w:rsidRPr="00C83C0E">
        <w:rPr>
          <w:rFonts w:ascii="Arial" w:hAnsi="Arial" w:cs="Arial"/>
          <w:noProof/>
          <w:lang w:eastAsia="pl-PL"/>
        </w:rPr>
        <mc:AlternateContent>
          <mc:Choice Requires="wps">
            <w:drawing>
              <wp:anchor distT="45720" distB="45720" distL="114300" distR="114300" simplePos="0" relativeHeight="251895808" behindDoc="1" locked="0" layoutInCell="1" allowOverlap="1" wp14:anchorId="0E45F9BB" wp14:editId="2D8A3AC6">
                <wp:simplePos x="0" y="0"/>
                <wp:positionH relativeFrom="margin">
                  <wp:posOffset>13970</wp:posOffset>
                </wp:positionH>
                <wp:positionV relativeFrom="margin">
                  <wp:posOffset>2222805</wp:posOffset>
                </wp:positionV>
                <wp:extent cx="694944" cy="800100"/>
                <wp:effectExtent l="0" t="0" r="10160" b="19050"/>
                <wp:wrapNone/>
                <wp:docPr id="181" name="Pole tekstowe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4944" cy="800100"/>
                        </a:xfrm>
                        <a:prstGeom prst="rect">
                          <a:avLst/>
                        </a:prstGeom>
                        <a:solidFill>
                          <a:srgbClr val="FFFFFF"/>
                        </a:solidFill>
                        <a:ln w="9525">
                          <a:solidFill>
                            <a:srgbClr val="FFFFFF"/>
                          </a:solidFill>
                          <a:miter lim="800000"/>
                          <a:headEnd/>
                          <a:tailEnd/>
                        </a:ln>
                      </wps:spPr>
                      <wps:txbx>
                        <w:txbxContent>
                          <w:p w14:paraId="5CF5F405" w14:textId="77777777" w:rsidR="0092181F" w:rsidRPr="00BF0ACC" w:rsidRDefault="0092181F" w:rsidP="00DE292B">
                            <w:pPr>
                              <w:spacing w:after="0"/>
                              <w:rPr>
                                <w:rFonts w:ascii="Arial" w:hAnsi="Arial" w:cs="Arial"/>
                                <w:color w:val="36537A"/>
                              </w:rPr>
                            </w:pPr>
                            <w:r w:rsidRPr="00BF0ACC">
                              <w:rPr>
                                <w:rFonts w:ascii="Arial" w:hAnsi="Arial" w:cs="Arial"/>
                                <w:color w:val="36537A"/>
                              </w:rPr>
                              <w:t xml:space="preserve">art. 107 </w:t>
                            </w:r>
                          </w:p>
                          <w:p w14:paraId="629F400D" w14:textId="77777777" w:rsidR="0092181F" w:rsidRPr="00BF0ACC" w:rsidRDefault="0092181F" w:rsidP="00DE292B">
                            <w:pPr>
                              <w:rPr>
                                <w:color w:val="36537A"/>
                              </w:rPr>
                            </w:pPr>
                            <w:r w:rsidRPr="00BF0ACC">
                              <w:rPr>
                                <w:rFonts w:ascii="Arial" w:hAnsi="Arial" w:cs="Arial"/>
                                <w:color w:val="36537A"/>
                              </w:rPr>
                              <w:t>TFUE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E45F9BB" id="Pole tekstowe 28" o:spid="_x0000_s1044" type="#_x0000_t202" style="position:absolute;left:0;text-align:left;margin-left:1.1pt;margin-top:175pt;width:54.7pt;height:63pt;z-index:-251420672;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" strokecolor="white">
                <v:textbox>
                  <w:txbxContent>
                    <w:p w14:paraId="5CF5F405" w14:textId="77777777" w:rsidR="0092181F" w:rsidRPr="00BF0ACC" w:rsidRDefault="0092181F" w:rsidP="00DE292B">
                      <w:pPr>
                        <w:spacing w:after="0"/>
                        <w:rPr>
                          <w:rFonts w:ascii="Arial" w:hAnsi="Arial" w:cs="Arial"/>
                          <w:color w:val="36537A"/>
                        </w:rPr>
                      </w:pPr>
                      <w:r w:rsidRPr="00BF0ACC">
                        <w:rPr>
                          <w:rFonts w:ascii="Arial" w:hAnsi="Arial" w:cs="Arial"/>
                          <w:color w:val="36537A"/>
                        </w:rPr>
                        <w:t xml:space="preserve">art. 107 </w:t>
                      </w:r>
                    </w:p>
                    <w:p w14:paraId="629F400D" w14:textId="77777777" w:rsidR="0092181F" w:rsidRPr="00BF0ACC" w:rsidRDefault="0092181F" w:rsidP="00DE292B">
                      <w:pPr>
                        <w:rPr>
                          <w:color w:val="36537A"/>
                        </w:rPr>
                      </w:pPr>
                      <w:r w:rsidRPr="00BF0ACC">
                        <w:rPr>
                          <w:rFonts w:ascii="Arial" w:hAnsi="Arial" w:cs="Arial"/>
                          <w:color w:val="36537A"/>
                        </w:rPr>
                        <w:t>TFUE</w:t>
                      </w:r>
                    </w:p>
                  </w:txbxContent>
                </v:textbox>
                <w10:wrap anchorx="margin" anchory="margin"/>
              </v:shape>
            </w:pict>
          </mc:Fallback>
        </mc:AlternateContent>
      </w:r>
      <w:r w:rsidRPr="00C83C0E">
        <w:rPr>
          <w:rFonts w:ascii="Arial" w:hAnsi="Arial" w:cs="Arial"/>
        </w:rPr>
        <w:t>W zakresie dotyczącym braku wystąpienia pomocy publicznej należy przedstawić szczegółową analizę braku występowania pomocy publicznej w odniesieniu do kryteriów określonych w art. 107 Traktatu o Funkcjonowaniu Unii Europejskiej.</w:t>
      </w:r>
    </w:p>
    <w:p w14:paraId="52096C60" w14:textId="77777777" w:rsidR="00DE292B" w:rsidRPr="00C83C0E" w:rsidRDefault="00DE292B" w:rsidP="00C83C0E">
      <w:pPr>
        <w:spacing w:line="240" w:lineRule="auto"/>
        <w:ind w:left="1418"/>
        <w:jc w:val="both"/>
        <w:rPr>
          <w:rFonts w:ascii="Arial" w:hAnsi="Arial" w:cs="Arial"/>
        </w:rPr>
      </w:pPr>
      <w:r w:rsidRPr="00C83C0E">
        <w:rPr>
          <w:rFonts w:ascii="Arial" w:hAnsi="Arial" w:cs="Arial"/>
        </w:rPr>
        <w:t>W zakresie dotyczącym potwierdzenia możliwości przyznania pomocy na planowany projekt należy w szczególności:</w:t>
      </w:r>
    </w:p>
    <w:p w14:paraId="4E8F7D36" w14:textId="77777777" w:rsidR="00DE292B" w:rsidRPr="00C83C0E" w:rsidRDefault="00DE292B" w:rsidP="0016497E">
      <w:pPr>
        <w:numPr>
          <w:ilvl w:val="0"/>
          <w:numId w:val="34"/>
        </w:numPr>
        <w:spacing w:after="120" w:line="240" w:lineRule="auto"/>
        <w:ind w:left="2268" w:hanging="567"/>
        <w:rPr>
          <w:rFonts w:ascii="Arial" w:hAnsi="Arial" w:cs="Arial"/>
        </w:rPr>
      </w:pPr>
      <w:r w:rsidRPr="00C83C0E">
        <w:rPr>
          <w:rFonts w:ascii="Arial" w:hAnsi="Arial" w:cs="Arial"/>
        </w:rPr>
        <w:t>wskazać rodzaj pomocy o jaki Wnioskodawca się ubiega,</w:t>
      </w:r>
    </w:p>
    <w:p w14:paraId="71C34E64" w14:textId="77777777" w:rsidR="00DE292B" w:rsidRPr="00C83C0E" w:rsidRDefault="00DE292B" w:rsidP="0016497E">
      <w:pPr>
        <w:numPr>
          <w:ilvl w:val="0"/>
          <w:numId w:val="34"/>
        </w:numPr>
        <w:spacing w:after="120" w:line="240" w:lineRule="auto"/>
        <w:ind w:left="2268" w:hanging="567"/>
        <w:rPr>
          <w:rFonts w:ascii="Arial" w:hAnsi="Arial" w:cs="Arial"/>
        </w:rPr>
      </w:pPr>
      <w:r w:rsidRPr="00C83C0E">
        <w:rPr>
          <w:rFonts w:ascii="Arial" w:hAnsi="Arial" w:cs="Arial"/>
        </w:rPr>
        <w:t>wskazać wysokość pomocy jaką Wnioskodawca już uzyskał na realizację projektu,</w:t>
      </w:r>
    </w:p>
    <w:p w14:paraId="6CA340FF" w14:textId="77777777" w:rsidR="00DE292B" w:rsidRPr="00C83C0E" w:rsidRDefault="00DE292B" w:rsidP="0016497E">
      <w:pPr>
        <w:numPr>
          <w:ilvl w:val="0"/>
          <w:numId w:val="34"/>
        </w:numPr>
        <w:spacing w:after="120" w:line="240" w:lineRule="auto"/>
        <w:ind w:left="2268" w:hanging="567"/>
        <w:rPr>
          <w:rFonts w:ascii="Arial" w:hAnsi="Arial" w:cs="Arial"/>
        </w:rPr>
      </w:pPr>
      <w:r w:rsidRPr="00C83C0E">
        <w:rPr>
          <w:rFonts w:ascii="Arial" w:hAnsi="Arial" w:cs="Arial"/>
        </w:rPr>
        <w:t>wykazać spełnienie kryteriów określonych dla poszczególnych rodzajów pomocy.</w:t>
      </w:r>
    </w:p>
    <w:p w14:paraId="4E015B6A" w14:textId="77777777" w:rsidR="00DE292B" w:rsidRPr="00C83C0E" w:rsidRDefault="00DE292B" w:rsidP="00C83C0E">
      <w:pPr>
        <w:spacing w:line="240" w:lineRule="auto"/>
        <w:ind w:left="1418"/>
        <w:rPr>
          <w:rFonts w:ascii="Arial" w:hAnsi="Arial" w:cs="Arial"/>
          <w:b/>
        </w:rPr>
      </w:pPr>
      <w:r w:rsidRPr="00C83C0E">
        <w:rPr>
          <w:rFonts w:ascii="Arial" w:hAnsi="Arial" w:cs="Arial"/>
          <w:b/>
        </w:rPr>
        <w:t>Informacje zawarte w tym punkcie powiązane są w szczególności z częściami w pkt I oraz H wniosku o dofinansowanie.</w:t>
      </w:r>
    </w:p>
    <w:p w14:paraId="251CD730" w14:textId="77777777" w:rsidR="00DE292B" w:rsidRPr="00C83C0E" w:rsidRDefault="00DE292B" w:rsidP="00C83C0E">
      <w:pPr>
        <w:pStyle w:val="Nagwek3"/>
        <w:spacing w:line="240" w:lineRule="auto"/>
        <w:rPr>
          <w:rFonts w:cs="Arial"/>
        </w:rPr>
      </w:pPr>
      <w:bookmarkStart w:id="117" w:name="_Toc507060827"/>
      <w:bookmarkStart w:id="118" w:name="_Toc526333342"/>
      <w:bookmarkStart w:id="119" w:name="_Toc33695007"/>
      <w:r w:rsidRPr="00C83C0E">
        <w:rPr>
          <w:rFonts w:cs="Arial"/>
        </w:rPr>
        <w:t>Pkt E.1 Pomoc publiczna we wnioskowanym projekcie</w:t>
      </w:r>
      <w:bookmarkEnd w:id="117"/>
      <w:bookmarkEnd w:id="118"/>
      <w:bookmarkEnd w:id="119"/>
    </w:p>
    <w:p w14:paraId="5E781292" w14:textId="77777777" w:rsidR="00DE292B" w:rsidRPr="00C83C0E" w:rsidRDefault="00DE292B" w:rsidP="00C83C0E">
      <w:pPr>
        <w:pStyle w:val="Nagwek4"/>
        <w:spacing w:line="240" w:lineRule="auto"/>
      </w:pPr>
      <w:r w:rsidRPr="00C83C0E">
        <w:rPr>
          <w:i/>
          <w:noProof/>
          <w:lang w:eastAsia="pl-PL"/>
        </w:rPr>
        <mc:AlternateContent>
          <mc:Choice Requires="wps">
            <w:drawing>
              <wp:anchor distT="0" distB="0" distL="114300" distR="114300" simplePos="0" relativeHeight="251897856" behindDoc="0" locked="0" layoutInCell="1" allowOverlap="1" wp14:anchorId="2AFD8E7B" wp14:editId="5C4FC246">
                <wp:simplePos x="0" y="0"/>
                <wp:positionH relativeFrom="column">
                  <wp:posOffset>207034</wp:posOffset>
                </wp:positionH>
                <wp:positionV relativeFrom="paragraph">
                  <wp:posOffset>250429</wp:posOffset>
                </wp:positionV>
                <wp:extent cx="586740" cy="532130"/>
                <wp:effectExtent l="294005" t="0" r="0" b="107315"/>
                <wp:wrapNone/>
                <wp:docPr id="22" name="Strzałka wygięta w górę 22"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chemeClr val="bg1">
                              <a:lumMod val="65000"/>
                            </a:scheme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B1D869" id="Strzałka wygięta w górę 22" o:spid="_x0000_s1026" alt="Strzałka znak graficzny" style="position:absolute;margin-left:16.3pt;margin-top:19.7pt;width:46.2pt;height:41.9pt;rotation:90;z-index:25189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" path="m,300574r337929,l337929,245179r-17254,l453708,,586740,245179r-17254,l569486,532130,,532130,,300574xe" fillcolor="#44689a" strokecolor="#a5a5a5 [2092]"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E.1 KROK 1</w:t>
      </w:r>
    </w:p>
    <w:p w14:paraId="3F6D457A" w14:textId="77777777" w:rsidR="00DE292B" w:rsidRPr="00C83C0E" w:rsidRDefault="00DE292B" w:rsidP="00C83C0E">
      <w:pPr>
        <w:spacing w:line="240" w:lineRule="auto"/>
        <w:ind w:left="1418"/>
        <w:rPr>
          <w:rFonts w:ascii="Arial" w:hAnsi="Arial" w:cs="Arial"/>
        </w:rPr>
      </w:pPr>
      <w:r w:rsidRPr="00C83C0E">
        <w:rPr>
          <w:rFonts w:ascii="Arial" w:hAnsi="Arial" w:cs="Arial"/>
        </w:rPr>
        <w:t>Z listy rozwijanej należy wybrać czy zgodnie z zasadami pomocy publicznej lub pomocy de minimis:</w:t>
      </w:r>
    </w:p>
    <w:p w14:paraId="5E0F3C60" w14:textId="77777777" w:rsidR="00DE292B" w:rsidRPr="00C83C0E" w:rsidRDefault="00DE292B" w:rsidP="0016497E">
      <w:pPr>
        <w:numPr>
          <w:ilvl w:val="0"/>
          <w:numId w:val="33"/>
        </w:numPr>
        <w:tabs>
          <w:tab w:val="left" w:pos="2268"/>
        </w:tabs>
        <w:spacing w:line="240" w:lineRule="auto"/>
        <w:ind w:left="2268" w:hanging="567"/>
        <w:rPr>
          <w:rFonts w:ascii="Arial" w:hAnsi="Arial" w:cs="Arial"/>
        </w:rPr>
      </w:pPr>
      <w:r w:rsidRPr="00C83C0E">
        <w:rPr>
          <w:rFonts w:ascii="Arial" w:hAnsi="Arial" w:cs="Arial"/>
        </w:rPr>
        <w:t>Cały projekt jest objęty pomocą publiczną</w:t>
      </w:r>
    </w:p>
    <w:p w14:paraId="098C0DAA" w14:textId="77777777" w:rsidR="00DE292B" w:rsidRPr="00C83C0E" w:rsidRDefault="00DE292B" w:rsidP="00C83C0E">
      <w:pPr>
        <w:shd w:val="clear" w:color="auto" w:fill="44689A"/>
        <w:spacing w:after="0" w:line="240" w:lineRule="auto"/>
        <w:ind w:left="2268"/>
        <w:rPr>
          <w:rFonts w:ascii="Arial" w:hAnsi="Arial" w:cs="Arial"/>
          <w:color w:val="FFFFFF" w:themeColor="background1"/>
        </w:rPr>
      </w:pPr>
      <w:r w:rsidRPr="00C83C0E">
        <w:rPr>
          <w:rFonts w:ascii="Arial" w:hAnsi="Arial" w:cs="Arial"/>
          <w:b/>
          <w:color w:val="FFFFFF" w:themeColor="background1"/>
        </w:rPr>
        <w:t>Przykład:</w:t>
      </w:r>
      <w:r w:rsidRPr="00C83C0E">
        <w:rPr>
          <w:rFonts w:ascii="Arial" w:hAnsi="Arial" w:cs="Arial"/>
          <w:color w:val="FFFFFF" w:themeColor="background1"/>
        </w:rPr>
        <w:t xml:space="preserve"> </w:t>
      </w:r>
    </w:p>
    <w:p w14:paraId="5CF4DD9E" w14:textId="77777777" w:rsidR="00DE292B" w:rsidRPr="00C83C0E" w:rsidRDefault="00DE292B" w:rsidP="00C83C0E">
      <w:pPr>
        <w:shd w:val="clear" w:color="auto" w:fill="44689A"/>
        <w:spacing w:after="0" w:line="240" w:lineRule="auto"/>
        <w:ind w:left="2268"/>
        <w:rPr>
          <w:rFonts w:ascii="Arial" w:hAnsi="Arial" w:cs="Arial"/>
          <w:color w:val="FFFFFF" w:themeColor="background1"/>
        </w:rPr>
      </w:pPr>
      <w:r w:rsidRPr="00C83C0E">
        <w:rPr>
          <w:rFonts w:ascii="Arial" w:hAnsi="Arial" w:cs="Arial"/>
          <w:color w:val="FFFFFF" w:themeColor="background1"/>
        </w:rPr>
        <w:t>Projekt dotyczy przebudowy obiektu kubaturowego wraz z wyposażeniem, w którym prowadzona będzie działalność gospodarcza polegająca na oferowaniu określonych towarów lub świadczeniu usług. W celu określenia czy dofinansowanie danej infrastruktury stanowi pomoc publiczną konieczna jest weryfikacja pod kątem zapisów art. 107 Traktatu o funkcjonowaniu Unii Europejskiej.</w:t>
      </w:r>
    </w:p>
    <w:p w14:paraId="38E6CC58" w14:textId="77777777" w:rsidR="00DE292B" w:rsidRPr="00C83C0E" w:rsidRDefault="00DE292B" w:rsidP="0016497E">
      <w:pPr>
        <w:numPr>
          <w:ilvl w:val="0"/>
          <w:numId w:val="33"/>
        </w:numPr>
        <w:tabs>
          <w:tab w:val="left" w:pos="2268"/>
        </w:tabs>
        <w:spacing w:line="240" w:lineRule="auto"/>
        <w:ind w:left="2268" w:hanging="567"/>
        <w:rPr>
          <w:rFonts w:ascii="Arial" w:hAnsi="Arial" w:cs="Arial"/>
        </w:rPr>
      </w:pPr>
      <w:r w:rsidRPr="00C83C0E">
        <w:rPr>
          <w:rFonts w:ascii="Arial" w:hAnsi="Arial" w:cs="Arial"/>
        </w:rPr>
        <w:t xml:space="preserve">Pomocą zostanie objęta ściśle określona część projektu </w:t>
      </w:r>
    </w:p>
    <w:p w14:paraId="093A0C90" w14:textId="77777777" w:rsidR="00DE292B" w:rsidRPr="00C83C0E" w:rsidRDefault="00DE292B" w:rsidP="00C83C0E">
      <w:pPr>
        <w:shd w:val="clear" w:color="auto" w:fill="44689A"/>
        <w:spacing w:after="0" w:line="240" w:lineRule="auto"/>
        <w:ind w:left="2268"/>
        <w:rPr>
          <w:rFonts w:ascii="Arial" w:hAnsi="Arial" w:cs="Arial"/>
          <w:color w:val="FFFFFF" w:themeColor="background1"/>
        </w:rPr>
      </w:pPr>
      <w:r w:rsidRPr="00C83C0E">
        <w:rPr>
          <w:rFonts w:ascii="Arial" w:hAnsi="Arial" w:cs="Arial"/>
          <w:b/>
          <w:color w:val="FFFFFF" w:themeColor="background1"/>
        </w:rPr>
        <w:t>Przykład:</w:t>
      </w:r>
      <w:r w:rsidRPr="00C83C0E">
        <w:rPr>
          <w:rFonts w:ascii="Arial" w:hAnsi="Arial" w:cs="Arial"/>
          <w:color w:val="FFFFFF" w:themeColor="background1"/>
        </w:rPr>
        <w:t xml:space="preserve"> </w:t>
      </w:r>
    </w:p>
    <w:p w14:paraId="13009375" w14:textId="77777777" w:rsidR="00DE292B" w:rsidRPr="00C83C0E" w:rsidRDefault="00DE292B" w:rsidP="00C83C0E">
      <w:pPr>
        <w:shd w:val="clear" w:color="auto" w:fill="44689A"/>
        <w:spacing w:after="0" w:line="240" w:lineRule="auto"/>
        <w:ind w:left="2268"/>
        <w:rPr>
          <w:rFonts w:ascii="Arial" w:hAnsi="Arial" w:cs="Arial"/>
          <w:color w:val="FFFFFF" w:themeColor="background1"/>
        </w:rPr>
      </w:pPr>
      <w:r w:rsidRPr="00C83C0E">
        <w:rPr>
          <w:rFonts w:ascii="Arial" w:hAnsi="Arial" w:cs="Arial"/>
          <w:color w:val="FFFFFF" w:themeColor="background1"/>
        </w:rPr>
        <w:t>Projekt dotyczy infrastruktury  wykorzystywanej w części do działalności podstawowej, a w części do działalności komercyjnej. W takiej sytuacji przy odpowiednim rozdzieleniu obu części istnieje możliwość udzielenia wsparcia na zasadach ogólnych części niekomercyjnej oraz pomocy publicznej na zakres związany z</w:t>
      </w:r>
      <w:r w:rsidR="00DA08AE">
        <w:rPr>
          <w:rFonts w:ascii="Arial" w:hAnsi="Arial" w:cs="Arial"/>
          <w:color w:val="FFFFFF" w:themeColor="background1"/>
        </w:rPr>
        <w:t> </w:t>
      </w:r>
      <w:r w:rsidRPr="00C83C0E">
        <w:rPr>
          <w:rFonts w:ascii="Arial" w:hAnsi="Arial" w:cs="Arial"/>
          <w:color w:val="FFFFFF" w:themeColor="background1"/>
        </w:rPr>
        <w:t>działalnością komercyjną</w:t>
      </w:r>
      <w:r w:rsidR="00DA08AE">
        <w:rPr>
          <w:rFonts w:ascii="Arial" w:hAnsi="Arial" w:cs="Arial"/>
          <w:color w:val="FFFFFF" w:themeColor="background1"/>
        </w:rPr>
        <w:t>.</w:t>
      </w:r>
    </w:p>
    <w:p w14:paraId="1825AA40" w14:textId="77777777" w:rsidR="00DE292B" w:rsidRPr="00C635EF" w:rsidRDefault="00DE292B" w:rsidP="0016497E">
      <w:pPr>
        <w:numPr>
          <w:ilvl w:val="0"/>
          <w:numId w:val="33"/>
        </w:numPr>
        <w:tabs>
          <w:tab w:val="left" w:pos="2268"/>
        </w:tabs>
        <w:spacing w:line="240" w:lineRule="auto"/>
        <w:ind w:left="2268" w:hanging="567"/>
        <w:rPr>
          <w:rFonts w:ascii="Arial" w:hAnsi="Arial" w:cs="Arial"/>
        </w:rPr>
      </w:pPr>
      <w:r w:rsidRPr="00C83C0E">
        <w:rPr>
          <w:rFonts w:ascii="Arial" w:hAnsi="Arial" w:cs="Arial"/>
        </w:rPr>
        <w:lastRenderedPageBreak/>
        <w:t>Pomoc nie wystąpi</w:t>
      </w:r>
      <w:r w:rsidR="00C635EF">
        <w:rPr>
          <w:rFonts w:ascii="Arial" w:hAnsi="Arial" w:cs="Arial"/>
        </w:rPr>
        <w:t xml:space="preserve"> – </w:t>
      </w:r>
      <w:r w:rsidRPr="00C635EF">
        <w:rPr>
          <w:rFonts w:ascii="Arial" w:hAnsi="Arial" w:cs="Arial"/>
        </w:rPr>
        <w:t xml:space="preserve">wybierając tę opcję należy wypełnić jedynie </w:t>
      </w:r>
      <w:r w:rsidRPr="00C635EF">
        <w:rPr>
          <w:rFonts w:ascii="Arial" w:hAnsi="Arial" w:cs="Arial"/>
          <w:i/>
        </w:rPr>
        <w:t>Uzasadnienie wybranej opcji</w:t>
      </w:r>
    </w:p>
    <w:p w14:paraId="78011C4F" w14:textId="77777777" w:rsidR="00DE292B" w:rsidRPr="00C83C0E" w:rsidRDefault="00DE292B" w:rsidP="00C83C0E">
      <w:pPr>
        <w:shd w:val="clear" w:color="auto" w:fill="44689A"/>
        <w:spacing w:after="0" w:line="240" w:lineRule="auto"/>
        <w:ind w:left="2268"/>
        <w:jc w:val="both"/>
        <w:rPr>
          <w:rFonts w:ascii="Arial" w:hAnsi="Arial" w:cs="Arial"/>
          <w:color w:val="FFFFFF" w:themeColor="background1"/>
        </w:rPr>
      </w:pPr>
      <w:r w:rsidRPr="00C83C0E">
        <w:rPr>
          <w:rFonts w:ascii="Arial" w:hAnsi="Arial" w:cs="Arial"/>
          <w:b/>
          <w:color w:val="FFFFFF" w:themeColor="background1"/>
        </w:rPr>
        <w:t>Przykład:</w:t>
      </w:r>
      <w:r w:rsidRPr="00C83C0E">
        <w:rPr>
          <w:rFonts w:ascii="Arial" w:hAnsi="Arial" w:cs="Arial"/>
          <w:color w:val="FFFFFF" w:themeColor="background1"/>
        </w:rPr>
        <w:t xml:space="preserve"> </w:t>
      </w:r>
    </w:p>
    <w:p w14:paraId="5DA7F257" w14:textId="77777777" w:rsidR="00DE292B" w:rsidRPr="00C83C0E" w:rsidRDefault="00DE292B" w:rsidP="00C83C0E">
      <w:pPr>
        <w:shd w:val="clear" w:color="auto" w:fill="44689A"/>
        <w:spacing w:line="240" w:lineRule="auto"/>
        <w:ind w:left="2268"/>
        <w:jc w:val="both"/>
        <w:rPr>
          <w:rFonts w:ascii="Arial" w:hAnsi="Arial" w:cs="Arial"/>
        </w:rPr>
      </w:pPr>
      <w:r w:rsidRPr="00C83C0E">
        <w:rPr>
          <w:rFonts w:ascii="Arial" w:hAnsi="Arial" w:cs="Arial"/>
          <w:color w:val="FFFFFF" w:themeColor="background1"/>
        </w:rPr>
        <w:t xml:space="preserve">Projekt dotyczy budowy nieodpłatnej </w:t>
      </w:r>
      <w:r w:rsidRPr="00CE69A1">
        <w:rPr>
          <w:rFonts w:ascii="Arial" w:hAnsi="Arial" w:cs="Arial"/>
          <w:b/>
          <w:color w:val="FFFFFF" w:themeColor="background1"/>
        </w:rPr>
        <w:t>drogi publicznej.</w:t>
      </w:r>
      <w:r w:rsidRPr="00CE69A1">
        <w:rPr>
          <w:rFonts w:ascii="Arial" w:hAnsi="Arial" w:cs="Arial"/>
          <w:color w:val="FFFFFF" w:themeColor="background1"/>
        </w:rPr>
        <w:t xml:space="preserve"> </w:t>
      </w:r>
    </w:p>
    <w:p w14:paraId="0F08E653" w14:textId="77777777" w:rsidR="00DE292B" w:rsidRPr="00C83C0E" w:rsidRDefault="00DE292B" w:rsidP="00C83C0E">
      <w:pPr>
        <w:pStyle w:val="Nagwek4"/>
        <w:spacing w:line="240" w:lineRule="auto"/>
      </w:pPr>
      <w:r w:rsidRPr="00C83C0E">
        <w:rPr>
          <w:i/>
          <w:noProof/>
          <w:lang w:eastAsia="pl-PL"/>
        </w:rPr>
        <mc:AlternateContent>
          <mc:Choice Requires="wps">
            <w:drawing>
              <wp:anchor distT="0" distB="0" distL="114300" distR="114300" simplePos="0" relativeHeight="251899904" behindDoc="0" locked="0" layoutInCell="1" allowOverlap="1" wp14:anchorId="7ADCDD1B" wp14:editId="061B414F">
                <wp:simplePos x="0" y="0"/>
                <wp:positionH relativeFrom="column">
                  <wp:posOffset>207034</wp:posOffset>
                </wp:positionH>
                <wp:positionV relativeFrom="paragraph">
                  <wp:posOffset>250429</wp:posOffset>
                </wp:positionV>
                <wp:extent cx="586740" cy="532130"/>
                <wp:effectExtent l="294005" t="0" r="0" b="107315"/>
                <wp:wrapNone/>
                <wp:docPr id="23" name="Strzałka wygięta w górę 23"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chemeClr val="bg1">
                              <a:lumMod val="65000"/>
                            </a:scheme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E3DA89" id="Strzałka wygięta w górę 23" o:spid="_x0000_s1026" alt="Strzałka znak graficzny" style="position:absolute;margin-left:16.3pt;margin-top:19.7pt;width:46.2pt;height:41.9pt;rotation:90;z-index:25189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" path="m,300574r337929,l337929,245179r-17254,l453708,,586740,245179r-17254,l569486,532130,,532130,,300574xe" fillcolor="#44689a" strokecolor="#a5a5a5 [2092]"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E.1 KROK 2</w:t>
      </w:r>
    </w:p>
    <w:p w14:paraId="6378B526" w14:textId="77777777" w:rsidR="00DE292B" w:rsidRPr="00C83C0E" w:rsidRDefault="00DE292B" w:rsidP="00C83C0E">
      <w:pPr>
        <w:spacing w:after="0" w:line="240" w:lineRule="auto"/>
        <w:ind w:left="1418"/>
        <w:rPr>
          <w:rFonts w:ascii="Arial" w:hAnsi="Arial" w:cs="Arial"/>
        </w:rPr>
      </w:pPr>
      <w:r w:rsidRPr="00C83C0E">
        <w:rPr>
          <w:rFonts w:ascii="Arial" w:hAnsi="Arial" w:cs="Arial"/>
        </w:rPr>
        <w:t>W przypadku projektów objętych:</w:t>
      </w:r>
    </w:p>
    <w:p w14:paraId="28CA5915" w14:textId="77777777" w:rsidR="00DE292B" w:rsidRPr="00C83C0E" w:rsidRDefault="00DE292B" w:rsidP="0016497E">
      <w:pPr>
        <w:numPr>
          <w:ilvl w:val="0"/>
          <w:numId w:val="39"/>
        </w:numPr>
        <w:spacing w:after="120" w:line="240" w:lineRule="auto"/>
        <w:ind w:left="2268" w:hanging="567"/>
        <w:rPr>
          <w:rFonts w:ascii="Arial" w:hAnsi="Arial" w:cs="Arial"/>
          <w:b/>
          <w:i/>
        </w:rPr>
      </w:pPr>
      <w:r w:rsidRPr="00C83C0E">
        <w:rPr>
          <w:rFonts w:ascii="Arial" w:hAnsi="Arial" w:cs="Arial"/>
        </w:rPr>
        <w:t xml:space="preserve">w całości </w:t>
      </w:r>
      <w:r w:rsidRPr="00C83C0E">
        <w:rPr>
          <w:rFonts w:ascii="Arial" w:hAnsi="Arial" w:cs="Arial"/>
          <w:i/>
        </w:rPr>
        <w:t xml:space="preserve">pomocą publiczną w </w:t>
      </w:r>
      <w:r w:rsidRPr="00C83C0E">
        <w:rPr>
          <w:rFonts w:ascii="Arial" w:hAnsi="Arial" w:cs="Arial"/>
        </w:rPr>
        <w:t xml:space="preserve">polu </w:t>
      </w:r>
      <w:r w:rsidRPr="00C83C0E">
        <w:rPr>
          <w:rFonts w:ascii="Arial" w:hAnsi="Arial" w:cs="Arial"/>
          <w:b/>
          <w:i/>
        </w:rPr>
        <w:t xml:space="preserve">Uzasadnienie wybranej opcji </w:t>
      </w:r>
      <w:r w:rsidRPr="00C83C0E">
        <w:rPr>
          <w:rFonts w:ascii="Arial" w:hAnsi="Arial" w:cs="Arial"/>
        </w:rPr>
        <w:t xml:space="preserve">należy przedstawić informacje potwierdzające możliwość uzyskania pomocy publicznej/ pomocy de minimis w projekcie. </w:t>
      </w:r>
    </w:p>
    <w:p w14:paraId="75C85224" w14:textId="77777777" w:rsidR="00DE292B" w:rsidRPr="00C83C0E" w:rsidRDefault="00DE292B" w:rsidP="0016497E">
      <w:pPr>
        <w:numPr>
          <w:ilvl w:val="0"/>
          <w:numId w:val="40"/>
        </w:numPr>
        <w:spacing w:after="120" w:line="240" w:lineRule="auto"/>
        <w:ind w:left="2268" w:hanging="567"/>
        <w:rPr>
          <w:rFonts w:ascii="Arial" w:hAnsi="Arial" w:cs="Arial"/>
          <w:b/>
          <w:i/>
        </w:rPr>
      </w:pPr>
      <w:r w:rsidRPr="00C83C0E">
        <w:rPr>
          <w:rFonts w:ascii="Arial" w:hAnsi="Arial" w:cs="Arial"/>
        </w:rPr>
        <w:t xml:space="preserve">w części </w:t>
      </w:r>
      <w:r w:rsidRPr="00C83C0E">
        <w:rPr>
          <w:rFonts w:ascii="Arial" w:hAnsi="Arial" w:cs="Arial"/>
          <w:i/>
        </w:rPr>
        <w:t>pomocą publiczną w</w:t>
      </w:r>
      <w:r w:rsidRPr="00C83C0E">
        <w:rPr>
          <w:rFonts w:ascii="Arial" w:hAnsi="Arial" w:cs="Arial"/>
        </w:rPr>
        <w:t xml:space="preserve"> polu </w:t>
      </w:r>
      <w:r w:rsidRPr="00C83C0E">
        <w:rPr>
          <w:rFonts w:ascii="Arial" w:hAnsi="Arial" w:cs="Arial"/>
          <w:b/>
          <w:i/>
        </w:rPr>
        <w:t xml:space="preserve">Uzasadnienie wybranej opcji </w:t>
      </w:r>
      <w:r w:rsidRPr="00C83C0E">
        <w:rPr>
          <w:rFonts w:ascii="Arial" w:hAnsi="Arial" w:cs="Arial"/>
        </w:rPr>
        <w:t xml:space="preserve">należy przedstawić informacje potwierdzające możliwość uzyskania pomocy publicznej/de minimis w części projektu oraz brak wystąpienia pomocy publicznej/de minimis w pozostałej części projektu. Analiza braku wystąpienia pomocy publicznej musi zawierać odniesienie do kryteriów określonych w art. 107 Traktatu o Funkcjonowaniu Unii Europejskiej. Dodatkowo należy przedstawić informacje nt. sposobu podziału funkcjonalnego, organizacyjnego, finansowego oraz technologicznego projektu na część objętą i nie objętą pomocą publiczną. W przypadku braku możliwości dokonania podziału ocenie podlegać będzie możliwość przyznania pomocy publicznej na cały projekt. </w:t>
      </w:r>
    </w:p>
    <w:p w14:paraId="21043547" w14:textId="77777777" w:rsidR="00DE292B" w:rsidRPr="00C83C0E" w:rsidRDefault="00DE292B" w:rsidP="0016497E">
      <w:pPr>
        <w:numPr>
          <w:ilvl w:val="0"/>
          <w:numId w:val="40"/>
        </w:numPr>
        <w:spacing w:after="120" w:line="240" w:lineRule="auto"/>
        <w:ind w:left="2268" w:hanging="567"/>
        <w:rPr>
          <w:rFonts w:ascii="Arial" w:hAnsi="Arial" w:cs="Arial"/>
        </w:rPr>
      </w:pPr>
      <w:r w:rsidRPr="00C83C0E">
        <w:rPr>
          <w:rFonts w:ascii="Arial" w:hAnsi="Arial" w:cs="Arial"/>
        </w:rPr>
        <w:t xml:space="preserve">nie objętych </w:t>
      </w:r>
      <w:r w:rsidRPr="00C83C0E">
        <w:rPr>
          <w:rFonts w:ascii="Arial" w:hAnsi="Arial" w:cs="Arial"/>
          <w:i/>
        </w:rPr>
        <w:t xml:space="preserve">pomocą publiczną </w:t>
      </w:r>
      <w:r w:rsidRPr="00C83C0E">
        <w:rPr>
          <w:rFonts w:ascii="Arial" w:hAnsi="Arial" w:cs="Arial"/>
        </w:rPr>
        <w:t xml:space="preserve">w polu </w:t>
      </w:r>
      <w:r w:rsidRPr="00C83C0E">
        <w:rPr>
          <w:rFonts w:ascii="Arial" w:hAnsi="Arial" w:cs="Arial"/>
          <w:b/>
          <w:i/>
        </w:rPr>
        <w:t xml:space="preserve">Uzasadnienie wybranej opcji </w:t>
      </w:r>
      <w:r w:rsidRPr="00C83C0E">
        <w:rPr>
          <w:rFonts w:ascii="Arial" w:hAnsi="Arial" w:cs="Arial"/>
        </w:rPr>
        <w:t>należy przedstawić informacje potwierdzające brak wystąpienia pomocy publicznej w pozostałej części projektu. Analiza braku wystąpienia pomocy publicznej musi zawierać odniesienie do kryteriów określonych w art. 107 Traktatu o Funkcjonowaniu Unii Europejskiej. W przypadku projektów polegających na:</w:t>
      </w:r>
    </w:p>
    <w:p w14:paraId="397CA48F" w14:textId="77777777" w:rsidR="00DE292B" w:rsidRPr="00C83C0E" w:rsidRDefault="00DE292B" w:rsidP="0016497E">
      <w:pPr>
        <w:numPr>
          <w:ilvl w:val="0"/>
          <w:numId w:val="41"/>
        </w:numPr>
        <w:spacing w:after="120" w:line="240" w:lineRule="auto"/>
        <w:ind w:left="3119" w:hanging="425"/>
        <w:rPr>
          <w:rFonts w:ascii="Arial" w:hAnsi="Arial" w:cs="Arial"/>
        </w:rPr>
      </w:pPr>
      <w:r w:rsidRPr="00C83C0E">
        <w:rPr>
          <w:rFonts w:ascii="Arial" w:hAnsi="Arial" w:cs="Arial"/>
        </w:rPr>
        <w:t>budowie nieodpłatnych dróg publicznych,</w:t>
      </w:r>
    </w:p>
    <w:p w14:paraId="7DC1CB86" w14:textId="77777777" w:rsidR="00DE292B" w:rsidRPr="00C83C0E" w:rsidRDefault="00DE292B" w:rsidP="0016497E">
      <w:pPr>
        <w:numPr>
          <w:ilvl w:val="0"/>
          <w:numId w:val="41"/>
        </w:numPr>
        <w:spacing w:after="120" w:line="240" w:lineRule="auto"/>
        <w:ind w:left="3119" w:hanging="425"/>
        <w:rPr>
          <w:rFonts w:ascii="Arial" w:hAnsi="Arial" w:cs="Arial"/>
        </w:rPr>
      </w:pPr>
      <w:r w:rsidRPr="00C83C0E">
        <w:rPr>
          <w:rFonts w:ascii="Arial" w:hAnsi="Arial" w:cs="Arial"/>
        </w:rPr>
        <w:t>kanalizacji sanitarnej oraz wodociągów,</w:t>
      </w:r>
    </w:p>
    <w:p w14:paraId="0EA9E21F" w14:textId="77777777" w:rsidR="00DE292B" w:rsidRPr="00C83C0E" w:rsidRDefault="00DE292B" w:rsidP="00C83C0E">
      <w:pPr>
        <w:spacing w:after="120" w:line="240" w:lineRule="auto"/>
        <w:ind w:left="2268"/>
        <w:rPr>
          <w:rFonts w:ascii="Arial" w:hAnsi="Arial" w:cs="Arial"/>
        </w:rPr>
      </w:pPr>
      <w:r w:rsidRPr="00C83C0E">
        <w:rPr>
          <w:rFonts w:ascii="Arial" w:hAnsi="Arial" w:cs="Arial"/>
        </w:rPr>
        <w:t xml:space="preserve">dopuszcza się sytuację w której Wnioskodawca wskazuje, że pomoc publiczna nie wystąpi bez odniesienia do ww. kryteriów. </w:t>
      </w:r>
    </w:p>
    <w:p w14:paraId="26547E47" w14:textId="77777777" w:rsidR="00DE292B" w:rsidRPr="00CE69A1" w:rsidRDefault="002E6488" w:rsidP="00C83C0E">
      <w:pPr>
        <w:spacing w:line="240" w:lineRule="auto"/>
        <w:ind w:left="2268"/>
        <w:jc w:val="both"/>
        <w:rPr>
          <w:rFonts w:ascii="Arial" w:hAnsi="Arial" w:cs="Arial"/>
          <w:color w:val="44689A"/>
        </w:rPr>
      </w:pPr>
      <w:r w:rsidRPr="00CE69A1">
        <w:rPr>
          <w:rFonts w:ascii="Arial" w:hAnsi="Arial" w:cs="Arial"/>
          <w:b/>
          <w:color w:val="44689A"/>
        </w:rPr>
        <w:t>L</w:t>
      </w:r>
      <w:r w:rsidR="00DE292B" w:rsidRPr="00CE69A1">
        <w:rPr>
          <w:rFonts w:ascii="Arial" w:hAnsi="Arial" w:cs="Arial"/>
          <w:b/>
          <w:color w:val="44689A"/>
        </w:rPr>
        <w:t>imit znaków:</w:t>
      </w:r>
      <w:r w:rsidR="00DE292B" w:rsidRPr="00CE69A1">
        <w:rPr>
          <w:rFonts w:ascii="Arial" w:hAnsi="Arial" w:cs="Arial"/>
          <w:color w:val="44689A"/>
        </w:rPr>
        <w:t xml:space="preserve"> </w:t>
      </w:r>
      <w:r w:rsidR="00DE292B" w:rsidRPr="00CE69A1">
        <w:rPr>
          <w:rFonts w:ascii="Arial" w:hAnsi="Arial" w:cs="Arial"/>
          <w:b/>
          <w:color w:val="44689A"/>
        </w:rPr>
        <w:t>4</w:t>
      </w:r>
      <w:r w:rsidRPr="00CE69A1">
        <w:rPr>
          <w:rFonts w:ascii="Arial" w:hAnsi="Arial" w:cs="Arial"/>
          <w:b/>
          <w:color w:val="44689A"/>
        </w:rPr>
        <w:t xml:space="preserve"> </w:t>
      </w:r>
      <w:r w:rsidR="00DE292B" w:rsidRPr="00CE69A1">
        <w:rPr>
          <w:rFonts w:ascii="Arial" w:hAnsi="Arial" w:cs="Arial"/>
          <w:b/>
          <w:color w:val="44689A"/>
        </w:rPr>
        <w:t>000</w:t>
      </w:r>
      <w:r w:rsidR="00DE292B" w:rsidRPr="00CE69A1">
        <w:rPr>
          <w:rFonts w:ascii="Arial" w:hAnsi="Arial" w:cs="Arial"/>
          <w:color w:val="44689A"/>
        </w:rPr>
        <w:t xml:space="preserve"> </w:t>
      </w:r>
    </w:p>
    <w:p w14:paraId="127D3A6B" w14:textId="77777777" w:rsidR="00DE292B" w:rsidRPr="00C83C0E" w:rsidRDefault="00DE292B" w:rsidP="00C83C0E">
      <w:pPr>
        <w:pStyle w:val="Nagwek4"/>
        <w:spacing w:line="240" w:lineRule="auto"/>
      </w:pPr>
      <w:r w:rsidRPr="00C83C0E">
        <w:rPr>
          <w:i/>
          <w:noProof/>
          <w:lang w:eastAsia="pl-PL"/>
        </w:rPr>
        <mc:AlternateContent>
          <mc:Choice Requires="wps">
            <w:drawing>
              <wp:anchor distT="0" distB="0" distL="114300" distR="114300" simplePos="0" relativeHeight="251901952" behindDoc="0" locked="0" layoutInCell="1" allowOverlap="1" wp14:anchorId="5EA527C6" wp14:editId="00F3B9FD">
                <wp:simplePos x="0" y="0"/>
                <wp:positionH relativeFrom="column">
                  <wp:posOffset>207034</wp:posOffset>
                </wp:positionH>
                <wp:positionV relativeFrom="paragraph">
                  <wp:posOffset>250429</wp:posOffset>
                </wp:positionV>
                <wp:extent cx="586740" cy="532130"/>
                <wp:effectExtent l="294005" t="0" r="0" b="107315"/>
                <wp:wrapNone/>
                <wp:docPr id="24" name="Strzałka wygięta w górę 24"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DDCBD5" id="Strzałka wygięta w górę 24" o:spid="_x0000_s1026" alt="Strzałka znak graficzny" style="position:absolute;margin-left:16.3pt;margin-top:19.7pt;width:46.2pt;height:41.9pt;rotation:90;z-index:25190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E.1 KROK 3</w:t>
      </w:r>
    </w:p>
    <w:p w14:paraId="6936DF6E" w14:textId="77777777" w:rsidR="00DE292B" w:rsidRPr="00CE69A1" w:rsidRDefault="00DE292B" w:rsidP="00C83C0E">
      <w:pPr>
        <w:spacing w:line="240" w:lineRule="auto"/>
        <w:ind w:left="1418"/>
        <w:jc w:val="both"/>
        <w:rPr>
          <w:rFonts w:ascii="Arial" w:eastAsia="Times New Roman" w:hAnsi="Arial" w:cs="Arial"/>
          <w:b/>
          <w:lang w:eastAsia="pl-PL"/>
        </w:rPr>
      </w:pPr>
      <w:r w:rsidRPr="00CE69A1">
        <w:rPr>
          <w:rFonts w:ascii="Arial" w:eastAsia="Times New Roman" w:hAnsi="Arial" w:cs="Arial"/>
          <w:b/>
          <w:lang w:eastAsia="pl-PL"/>
        </w:rPr>
        <w:t>Dla projektów objętych pomocą publiczną</w:t>
      </w:r>
    </w:p>
    <w:p w14:paraId="79266084" w14:textId="77777777" w:rsidR="00DE292B" w:rsidRPr="00C83C0E" w:rsidRDefault="00DE292B" w:rsidP="00CE69A1">
      <w:pPr>
        <w:spacing w:line="240" w:lineRule="auto"/>
        <w:ind w:left="1418"/>
        <w:rPr>
          <w:rFonts w:ascii="Arial" w:eastAsia="Times New Roman" w:hAnsi="Arial" w:cs="Arial"/>
          <w:lang w:eastAsia="pl-PL"/>
        </w:rPr>
      </w:pPr>
      <w:r w:rsidRPr="00C83C0E">
        <w:rPr>
          <w:rFonts w:ascii="Arial" w:eastAsia="Times New Roman" w:hAnsi="Arial" w:cs="Arial"/>
          <w:lang w:eastAsia="pl-PL"/>
        </w:rPr>
        <w:t xml:space="preserve">Należy wybrać </w:t>
      </w:r>
      <w:r w:rsidRPr="00C83C0E">
        <w:rPr>
          <w:rFonts w:ascii="Arial" w:eastAsia="Times New Roman" w:hAnsi="Arial" w:cs="Arial"/>
          <w:b/>
          <w:i/>
          <w:lang w:eastAsia="pl-PL"/>
        </w:rPr>
        <w:t>rodzaje pomocy publicznej</w:t>
      </w:r>
      <w:r w:rsidRPr="00C83C0E">
        <w:rPr>
          <w:rFonts w:ascii="Arial" w:eastAsia="Times New Roman" w:hAnsi="Arial" w:cs="Arial"/>
          <w:lang w:eastAsia="pl-PL"/>
        </w:rPr>
        <w:t xml:space="preserve">, jakie wystąpią w projekcie. Dopuszcza się możliwość łączenia w ramach projektu kilku rodzajów pomocy np. </w:t>
      </w:r>
      <w:r w:rsidRPr="00C83C0E">
        <w:rPr>
          <w:rFonts w:ascii="Arial" w:eastAsia="Times New Roman" w:hAnsi="Arial" w:cs="Arial"/>
          <w:i/>
          <w:lang w:eastAsia="pl-PL"/>
        </w:rPr>
        <w:t>regionalnej pomocy inwestycyjnej</w:t>
      </w:r>
      <w:r w:rsidRPr="00C83C0E">
        <w:rPr>
          <w:rFonts w:ascii="Arial" w:eastAsia="Times New Roman" w:hAnsi="Arial" w:cs="Arial"/>
          <w:lang w:eastAsia="pl-PL"/>
        </w:rPr>
        <w:t xml:space="preserve"> oraz </w:t>
      </w:r>
      <w:r w:rsidRPr="00C83C0E">
        <w:rPr>
          <w:rFonts w:ascii="Arial" w:eastAsia="Times New Roman" w:hAnsi="Arial" w:cs="Arial"/>
          <w:i/>
          <w:lang w:eastAsia="pl-PL"/>
        </w:rPr>
        <w:t xml:space="preserve">pomocy de minimis </w:t>
      </w:r>
      <w:r w:rsidRPr="00C83C0E">
        <w:rPr>
          <w:rFonts w:ascii="Arial" w:eastAsia="Times New Roman" w:hAnsi="Arial" w:cs="Arial"/>
          <w:lang w:eastAsia="pl-PL"/>
        </w:rPr>
        <w:t>pod warunkiem zgodności z przepisami właściwymi dla danego rodzaju pomocy, w szczególności w</w:t>
      </w:r>
      <w:r w:rsidR="00C635EF">
        <w:rPr>
          <w:rFonts w:ascii="Arial" w:eastAsia="Times New Roman" w:hAnsi="Arial" w:cs="Arial"/>
          <w:lang w:eastAsia="pl-PL"/>
        </w:rPr>
        <w:t xml:space="preserve"> </w:t>
      </w:r>
      <w:r w:rsidRPr="00C83C0E">
        <w:rPr>
          <w:rFonts w:ascii="Arial" w:eastAsia="Times New Roman" w:hAnsi="Arial" w:cs="Arial"/>
          <w:lang w:eastAsia="pl-PL"/>
        </w:rPr>
        <w:t>zakresie kumulacji pomocy.</w:t>
      </w:r>
    </w:p>
    <w:p w14:paraId="505194D3" w14:textId="77777777" w:rsidR="00DE292B" w:rsidRPr="00C83C0E" w:rsidRDefault="00DE292B" w:rsidP="00C83C0E">
      <w:pPr>
        <w:pStyle w:val="Nagwek4"/>
        <w:spacing w:line="240" w:lineRule="auto"/>
      </w:pPr>
      <w:r w:rsidRPr="00C83C0E">
        <w:rPr>
          <w:i/>
          <w:noProof/>
          <w:lang w:eastAsia="pl-PL"/>
        </w:rPr>
        <mc:AlternateContent>
          <mc:Choice Requires="wps">
            <w:drawing>
              <wp:anchor distT="0" distB="0" distL="114300" distR="114300" simplePos="0" relativeHeight="251904000" behindDoc="0" locked="0" layoutInCell="1" allowOverlap="1" wp14:anchorId="2132D755" wp14:editId="367BA91A">
                <wp:simplePos x="0" y="0"/>
                <wp:positionH relativeFrom="column">
                  <wp:posOffset>207034</wp:posOffset>
                </wp:positionH>
                <wp:positionV relativeFrom="paragraph">
                  <wp:posOffset>250429</wp:posOffset>
                </wp:positionV>
                <wp:extent cx="586740" cy="532130"/>
                <wp:effectExtent l="294005" t="0" r="0" b="107315"/>
                <wp:wrapNone/>
                <wp:docPr id="25" name="Strzałka wygięta w górę 25"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CAB035" id="Strzałka wygięta w górę 25" o:spid="_x0000_s1026" alt="Strzałka znak graficzny" style="position:absolute;margin-left:16.3pt;margin-top:19.7pt;width:46.2pt;height:41.9pt;rotation:90;z-index:25190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E.1 KROK 4</w:t>
      </w:r>
    </w:p>
    <w:p w14:paraId="64C739A4" w14:textId="77777777" w:rsidR="00DE292B" w:rsidRPr="00CE69A1" w:rsidRDefault="00DE292B" w:rsidP="00C635EF">
      <w:pPr>
        <w:tabs>
          <w:tab w:val="left" w:pos="1701"/>
        </w:tabs>
        <w:spacing w:line="240" w:lineRule="auto"/>
        <w:ind w:left="1418"/>
        <w:rPr>
          <w:rFonts w:ascii="Arial" w:eastAsia="Times New Roman" w:hAnsi="Arial" w:cs="Arial"/>
          <w:b/>
          <w:lang w:eastAsia="pl-PL"/>
        </w:rPr>
      </w:pPr>
      <w:r w:rsidRPr="00CE69A1">
        <w:rPr>
          <w:rFonts w:ascii="Arial" w:eastAsia="Times New Roman" w:hAnsi="Arial" w:cs="Arial"/>
          <w:b/>
          <w:lang w:eastAsia="pl-PL"/>
        </w:rPr>
        <w:t>Dla projektów objętych pomocą publiczną</w:t>
      </w:r>
    </w:p>
    <w:p w14:paraId="49FB445C" w14:textId="77777777" w:rsidR="00DE292B" w:rsidRPr="00C83C0E" w:rsidRDefault="00DE292B" w:rsidP="00C83C0E">
      <w:pPr>
        <w:spacing w:line="240" w:lineRule="auto"/>
        <w:ind w:left="1418"/>
        <w:rPr>
          <w:rFonts w:ascii="Arial" w:hAnsi="Arial" w:cs="Arial"/>
          <w:color w:val="000000"/>
        </w:rPr>
      </w:pPr>
      <w:r w:rsidRPr="00C83C0E">
        <w:rPr>
          <w:rFonts w:ascii="Arial" w:hAnsi="Arial" w:cs="Arial"/>
        </w:rPr>
        <w:t xml:space="preserve">Należy w polu </w:t>
      </w:r>
      <w:r w:rsidRPr="00C83C0E">
        <w:rPr>
          <w:rFonts w:ascii="Arial" w:hAnsi="Arial" w:cs="Arial"/>
          <w:b/>
          <w:i/>
          <w:color w:val="000000"/>
        </w:rPr>
        <w:t xml:space="preserve">Podstawa prawna udzielenia pomocy publicznej </w:t>
      </w:r>
      <w:r w:rsidRPr="00C83C0E">
        <w:rPr>
          <w:rFonts w:ascii="Arial" w:hAnsi="Arial" w:cs="Arial"/>
          <w:color w:val="000000"/>
        </w:rPr>
        <w:t xml:space="preserve">wskazać konkretny akt prawa w oparciu, o który Wnioskodawca ubiega się o dofinansowanie. W przypadku gdy Wnioskodawca ubiega się o kilka </w:t>
      </w:r>
      <w:r w:rsidRPr="00C83C0E">
        <w:rPr>
          <w:rFonts w:ascii="Arial" w:hAnsi="Arial" w:cs="Arial"/>
          <w:color w:val="000000"/>
        </w:rPr>
        <w:lastRenderedPageBreak/>
        <w:t xml:space="preserve">rodzajów pomocy dla każdego z nich należy wskazać podstawę prawną udzielenia pomocy. </w:t>
      </w:r>
    </w:p>
    <w:p w14:paraId="477A59F5" w14:textId="77777777" w:rsidR="00DE292B" w:rsidRPr="00CE69A1" w:rsidRDefault="002E6488" w:rsidP="00C83C0E">
      <w:pPr>
        <w:spacing w:line="240" w:lineRule="auto"/>
        <w:ind w:left="1418"/>
        <w:rPr>
          <w:rFonts w:ascii="Arial" w:hAnsi="Arial" w:cs="Arial"/>
          <w:color w:val="44689A"/>
        </w:rPr>
      </w:pPr>
      <w:r>
        <w:rPr>
          <w:rFonts w:ascii="Arial" w:hAnsi="Arial" w:cs="Arial"/>
          <w:b/>
          <w:color w:val="44689A"/>
        </w:rPr>
        <w:t>L</w:t>
      </w:r>
      <w:r w:rsidR="00DE292B" w:rsidRPr="00CE69A1">
        <w:rPr>
          <w:rFonts w:ascii="Arial" w:hAnsi="Arial" w:cs="Arial"/>
          <w:b/>
          <w:color w:val="44689A"/>
        </w:rPr>
        <w:t>imit znaków:</w:t>
      </w:r>
      <w:r w:rsidR="00DE292B" w:rsidRPr="00CE69A1">
        <w:rPr>
          <w:rFonts w:ascii="Arial" w:hAnsi="Arial" w:cs="Arial"/>
          <w:color w:val="44689A"/>
        </w:rPr>
        <w:t xml:space="preserve"> </w:t>
      </w:r>
      <w:r w:rsidR="00DE292B" w:rsidRPr="00CE69A1">
        <w:rPr>
          <w:rFonts w:ascii="Arial" w:hAnsi="Arial" w:cs="Arial"/>
          <w:b/>
          <w:color w:val="44689A"/>
        </w:rPr>
        <w:t>2</w:t>
      </w:r>
      <w:r w:rsidRPr="00CE69A1">
        <w:rPr>
          <w:rFonts w:ascii="Arial" w:hAnsi="Arial" w:cs="Arial"/>
          <w:b/>
          <w:color w:val="44689A"/>
        </w:rPr>
        <w:t xml:space="preserve"> </w:t>
      </w:r>
      <w:r w:rsidR="00DE292B" w:rsidRPr="00CE69A1">
        <w:rPr>
          <w:rFonts w:ascii="Arial" w:hAnsi="Arial" w:cs="Arial"/>
          <w:b/>
          <w:color w:val="44689A"/>
        </w:rPr>
        <w:t>000</w:t>
      </w:r>
      <w:r w:rsidR="00DE292B" w:rsidRPr="00CE69A1">
        <w:rPr>
          <w:rFonts w:ascii="Arial" w:hAnsi="Arial" w:cs="Arial"/>
          <w:color w:val="44689A"/>
        </w:rPr>
        <w:t xml:space="preserve"> </w:t>
      </w:r>
    </w:p>
    <w:p w14:paraId="3BD9F25B" w14:textId="77777777" w:rsidR="00DE292B" w:rsidRPr="00C83C0E" w:rsidRDefault="00DE292B" w:rsidP="00C83C0E">
      <w:pPr>
        <w:pStyle w:val="Nagwek4"/>
        <w:spacing w:line="240" w:lineRule="auto"/>
      </w:pPr>
      <w:r w:rsidRPr="00C83C0E">
        <w:rPr>
          <w:i/>
          <w:noProof/>
          <w:lang w:eastAsia="pl-PL"/>
        </w:rPr>
        <mc:AlternateContent>
          <mc:Choice Requires="wps">
            <w:drawing>
              <wp:anchor distT="0" distB="0" distL="114300" distR="114300" simplePos="0" relativeHeight="251906048" behindDoc="0" locked="0" layoutInCell="1" allowOverlap="1" wp14:anchorId="41132BE4" wp14:editId="1787991B">
                <wp:simplePos x="0" y="0"/>
                <wp:positionH relativeFrom="column">
                  <wp:posOffset>207034</wp:posOffset>
                </wp:positionH>
                <wp:positionV relativeFrom="paragraph">
                  <wp:posOffset>250429</wp:posOffset>
                </wp:positionV>
                <wp:extent cx="586740" cy="532130"/>
                <wp:effectExtent l="294005" t="0" r="0" b="107315"/>
                <wp:wrapNone/>
                <wp:docPr id="26" name="Strzałka wygięta w górę 26"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23D74F" id="Strzałka wygięta w górę 26" o:spid="_x0000_s1026" alt="Strzałka znak graficzny" style="position:absolute;margin-left:16.3pt;margin-top:19.7pt;width:46.2pt;height:41.9pt;rotation:90;z-index:25190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E.1 KROK 5</w:t>
      </w:r>
    </w:p>
    <w:p w14:paraId="33336B8B" w14:textId="77777777" w:rsidR="00DE292B" w:rsidRPr="00C83C0E" w:rsidRDefault="00DE292B" w:rsidP="00C83C0E">
      <w:pPr>
        <w:spacing w:line="240" w:lineRule="auto"/>
        <w:ind w:left="1418"/>
        <w:rPr>
          <w:rFonts w:ascii="Arial" w:hAnsi="Arial" w:cs="Arial"/>
        </w:rPr>
      </w:pPr>
      <w:r w:rsidRPr="00C83C0E">
        <w:rPr>
          <w:rFonts w:ascii="Arial" w:hAnsi="Arial" w:cs="Arial"/>
        </w:rPr>
        <w:t xml:space="preserve">W przypadku gdy Wnioskodawca nie uzyskał na zakres rzeczowy projektu pomocy publicznej z innych źródeł należy odznaczyć opcję </w:t>
      </w:r>
      <w:r w:rsidRPr="00C83C0E">
        <w:rPr>
          <w:rFonts w:ascii="Arial" w:hAnsi="Arial" w:cs="Arial"/>
          <w:b/>
          <w:i/>
        </w:rPr>
        <w:t>nie.</w:t>
      </w:r>
      <w:r w:rsidRPr="00C83C0E">
        <w:rPr>
          <w:rFonts w:ascii="Arial" w:hAnsi="Arial" w:cs="Arial"/>
        </w:rPr>
        <w:t xml:space="preserve"> </w:t>
      </w:r>
    </w:p>
    <w:p w14:paraId="56B18F35" w14:textId="77777777" w:rsidR="00DE292B" w:rsidRPr="00C83C0E" w:rsidRDefault="00DE292B" w:rsidP="00C83C0E">
      <w:pPr>
        <w:spacing w:line="240" w:lineRule="auto"/>
        <w:ind w:left="1418"/>
        <w:rPr>
          <w:rFonts w:ascii="Arial" w:hAnsi="Arial" w:cs="Arial"/>
        </w:rPr>
      </w:pPr>
      <w:r w:rsidRPr="00C83C0E">
        <w:rPr>
          <w:rFonts w:ascii="Arial" w:hAnsi="Arial" w:cs="Arial"/>
        </w:rPr>
        <w:t xml:space="preserve">W przypadku gdy Wnioskodawca uzyskał lub planuje uzyskać na ten sam zakres rzeczowy projektu pomoc z innych źródeł należy odznaczyć opcję </w:t>
      </w:r>
      <w:r w:rsidRPr="00C83C0E">
        <w:rPr>
          <w:rFonts w:ascii="Arial" w:hAnsi="Arial" w:cs="Arial"/>
          <w:b/>
          <w:i/>
        </w:rPr>
        <w:t xml:space="preserve">tak </w:t>
      </w:r>
      <w:r w:rsidRPr="00C83C0E">
        <w:rPr>
          <w:rFonts w:ascii="Arial" w:hAnsi="Arial" w:cs="Arial"/>
        </w:rPr>
        <w:t xml:space="preserve">i przedstawić w kolejnym wierszu szczegółowe wyjaśnienia z jakich źródeł Wnioskodawca ubiega się o pomoc, na jaki zakres projektu, podstawę prawną przyznania środków, datę uzyskania środków (pkt E.1.5.1) oraz wysokość uzyskanych środków (pkt E.1.5.2). </w:t>
      </w:r>
    </w:p>
    <w:p w14:paraId="74CFCAAE" w14:textId="77777777" w:rsidR="00DE292B" w:rsidRPr="00CE69A1" w:rsidRDefault="002E6488" w:rsidP="00C83C0E">
      <w:pPr>
        <w:spacing w:line="240" w:lineRule="auto"/>
        <w:ind w:left="1418"/>
        <w:rPr>
          <w:rFonts w:ascii="Arial" w:hAnsi="Arial" w:cs="Arial"/>
          <w:color w:val="44689A"/>
        </w:rPr>
      </w:pPr>
      <w:r w:rsidRPr="00CE69A1">
        <w:rPr>
          <w:rFonts w:ascii="Arial" w:hAnsi="Arial" w:cs="Arial"/>
          <w:b/>
          <w:color w:val="44689A"/>
        </w:rPr>
        <w:t>L</w:t>
      </w:r>
      <w:r w:rsidR="00DE292B" w:rsidRPr="00CE69A1">
        <w:rPr>
          <w:rFonts w:ascii="Arial" w:hAnsi="Arial" w:cs="Arial"/>
          <w:b/>
          <w:color w:val="44689A"/>
        </w:rPr>
        <w:t>imit znaków:</w:t>
      </w:r>
      <w:r w:rsidR="00DE292B" w:rsidRPr="00CE69A1">
        <w:rPr>
          <w:rFonts w:ascii="Arial" w:hAnsi="Arial" w:cs="Arial"/>
          <w:color w:val="44689A"/>
        </w:rPr>
        <w:t xml:space="preserve"> </w:t>
      </w:r>
      <w:r w:rsidR="00DE292B" w:rsidRPr="00CE69A1">
        <w:rPr>
          <w:rFonts w:ascii="Arial" w:hAnsi="Arial" w:cs="Arial"/>
          <w:b/>
          <w:color w:val="44689A"/>
        </w:rPr>
        <w:t>4</w:t>
      </w:r>
      <w:r w:rsidRPr="00CE69A1">
        <w:rPr>
          <w:rFonts w:ascii="Arial" w:hAnsi="Arial" w:cs="Arial"/>
          <w:b/>
          <w:color w:val="44689A"/>
        </w:rPr>
        <w:t xml:space="preserve"> </w:t>
      </w:r>
      <w:r w:rsidR="00DE292B" w:rsidRPr="00CE69A1">
        <w:rPr>
          <w:rFonts w:ascii="Arial" w:hAnsi="Arial" w:cs="Arial"/>
          <w:b/>
          <w:color w:val="44689A"/>
        </w:rPr>
        <w:t>000</w:t>
      </w:r>
      <w:r w:rsidR="00DE292B" w:rsidRPr="00CE69A1">
        <w:rPr>
          <w:rFonts w:ascii="Arial" w:hAnsi="Arial" w:cs="Arial"/>
          <w:color w:val="44689A"/>
        </w:rPr>
        <w:t xml:space="preserve"> (pkt E.1.5.1)</w:t>
      </w:r>
    </w:p>
    <w:p w14:paraId="629F5AA9" w14:textId="77777777" w:rsidR="00DE292B" w:rsidRPr="00CE69A1" w:rsidRDefault="002E6488" w:rsidP="00C83C0E">
      <w:pPr>
        <w:spacing w:line="240" w:lineRule="auto"/>
        <w:ind w:left="1418"/>
        <w:rPr>
          <w:rFonts w:ascii="Arial" w:hAnsi="Arial" w:cs="Arial"/>
          <w:color w:val="44689A"/>
        </w:rPr>
      </w:pPr>
      <w:r w:rsidRPr="00CE69A1">
        <w:rPr>
          <w:rFonts w:ascii="Arial" w:hAnsi="Arial" w:cs="Arial"/>
          <w:b/>
          <w:color w:val="44689A"/>
        </w:rPr>
        <w:t>L</w:t>
      </w:r>
      <w:r w:rsidR="00DE292B" w:rsidRPr="00CE69A1">
        <w:rPr>
          <w:rFonts w:ascii="Arial" w:hAnsi="Arial" w:cs="Arial"/>
          <w:b/>
          <w:color w:val="44689A"/>
        </w:rPr>
        <w:t>imit znaków:</w:t>
      </w:r>
      <w:r w:rsidR="00DE292B" w:rsidRPr="00CE69A1">
        <w:rPr>
          <w:rFonts w:ascii="Arial" w:hAnsi="Arial" w:cs="Arial"/>
          <w:color w:val="44689A"/>
        </w:rPr>
        <w:t xml:space="preserve"> </w:t>
      </w:r>
      <w:r w:rsidR="00DE292B" w:rsidRPr="00CE69A1">
        <w:rPr>
          <w:rFonts w:ascii="Arial" w:hAnsi="Arial" w:cs="Arial"/>
          <w:b/>
          <w:color w:val="44689A"/>
        </w:rPr>
        <w:t>2</w:t>
      </w:r>
      <w:r w:rsidRPr="00CE69A1">
        <w:rPr>
          <w:rFonts w:ascii="Arial" w:hAnsi="Arial" w:cs="Arial"/>
          <w:b/>
          <w:color w:val="44689A"/>
        </w:rPr>
        <w:t xml:space="preserve"> 0</w:t>
      </w:r>
      <w:r w:rsidR="00DE292B" w:rsidRPr="00CE69A1">
        <w:rPr>
          <w:rFonts w:ascii="Arial" w:hAnsi="Arial" w:cs="Arial"/>
          <w:b/>
          <w:color w:val="44689A"/>
        </w:rPr>
        <w:t>00</w:t>
      </w:r>
      <w:r w:rsidR="00DE292B" w:rsidRPr="00CE69A1">
        <w:rPr>
          <w:rFonts w:ascii="Arial" w:hAnsi="Arial" w:cs="Arial"/>
          <w:color w:val="44689A"/>
        </w:rPr>
        <w:t xml:space="preserve"> (pkt E.1.5.2)</w:t>
      </w:r>
    </w:p>
    <w:p w14:paraId="16660380" w14:textId="77777777" w:rsidR="00DE292B" w:rsidRPr="00C83C0E" w:rsidRDefault="00DE292B" w:rsidP="00C83C0E">
      <w:pPr>
        <w:pStyle w:val="Nagwek3"/>
        <w:spacing w:line="240" w:lineRule="auto"/>
        <w:rPr>
          <w:rFonts w:cs="Arial"/>
        </w:rPr>
      </w:pPr>
      <w:bookmarkStart w:id="120" w:name="_Toc507060828"/>
      <w:bookmarkStart w:id="121" w:name="_Toc526333343"/>
      <w:bookmarkStart w:id="122" w:name="_Toc33695008"/>
      <w:r w:rsidRPr="00C83C0E">
        <w:rPr>
          <w:rFonts w:cs="Arial"/>
        </w:rPr>
        <w:t>Pkt E.2 Pomoc de minimis</w:t>
      </w:r>
      <w:bookmarkEnd w:id="120"/>
      <w:bookmarkEnd w:id="121"/>
      <w:bookmarkEnd w:id="122"/>
    </w:p>
    <w:p w14:paraId="62A113E0" w14:textId="77777777" w:rsidR="00DE292B" w:rsidRPr="00C83C0E" w:rsidRDefault="00DE292B" w:rsidP="00C83C0E">
      <w:pPr>
        <w:spacing w:line="240" w:lineRule="auto"/>
        <w:ind w:left="1418"/>
        <w:rPr>
          <w:rFonts w:ascii="Arial" w:hAnsi="Arial" w:cs="Arial"/>
          <w:color w:val="000000"/>
        </w:rPr>
      </w:pPr>
      <w:r w:rsidRPr="00C83C0E">
        <w:rPr>
          <w:rFonts w:ascii="Arial" w:hAnsi="Arial" w:cs="Arial"/>
          <w:color w:val="000000"/>
        </w:rPr>
        <w:t xml:space="preserve">Pkt E.2 wniosku dostępny jest jedynie w przypadku gdy Wnioskodawca w pkt E.1, jako rodzaj projektu zaznaczył </w:t>
      </w:r>
      <w:r w:rsidRPr="00C83C0E">
        <w:rPr>
          <w:rFonts w:ascii="Arial" w:hAnsi="Arial" w:cs="Arial"/>
          <w:i/>
          <w:color w:val="000000"/>
        </w:rPr>
        <w:t>pomoc de minimis</w:t>
      </w:r>
      <w:r w:rsidRPr="00C83C0E">
        <w:rPr>
          <w:rFonts w:ascii="Arial" w:hAnsi="Arial" w:cs="Arial"/>
          <w:color w:val="000000"/>
        </w:rPr>
        <w:t xml:space="preserve">. Warunki udzielania pomocy de minimis określone zostały w Rozporządzeniu Komisji (UE) nr 1407/2013 z dnia 18 grudnia 2013 r. w sprawie stosowania art. 107 i 108 Traktatu o funkcjonowaniu Unii Europejskiej do </w:t>
      </w:r>
      <w:r w:rsidRPr="00C83C0E">
        <w:rPr>
          <w:rFonts w:ascii="Arial" w:hAnsi="Arial" w:cs="Arial"/>
          <w:i/>
          <w:color w:val="000000"/>
        </w:rPr>
        <w:t xml:space="preserve">pomocy de minimis </w:t>
      </w:r>
      <w:r w:rsidRPr="00C83C0E">
        <w:rPr>
          <w:rFonts w:ascii="Arial" w:hAnsi="Arial" w:cs="Arial"/>
          <w:color w:val="000000"/>
        </w:rPr>
        <w:t xml:space="preserve">oraz Rozporządzeniu </w:t>
      </w:r>
      <w:r w:rsidRPr="00C83C0E">
        <w:rPr>
          <w:rFonts w:ascii="Arial" w:hAnsi="Arial" w:cs="Arial"/>
          <w:i/>
          <w:iCs/>
        </w:rPr>
        <w:t>Ministra Infrastruktury i Rozwoju z dnia 19 marca 2015 r. w sprawie udzielania pomocy de minimis w ramach regionalnych programów operacyjnych na lata 2014-2020 (Dz. U. poz. 488).</w:t>
      </w:r>
      <w:r w:rsidRPr="00C83C0E">
        <w:rPr>
          <w:rFonts w:ascii="Arial" w:hAnsi="Arial" w:cs="Arial"/>
          <w:color w:val="000000"/>
        </w:rPr>
        <w:t xml:space="preserve"> </w:t>
      </w:r>
    </w:p>
    <w:p w14:paraId="58845210" w14:textId="77777777" w:rsidR="00DE292B" w:rsidRPr="00C83C0E" w:rsidRDefault="00DE292B"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1908096" behindDoc="0" locked="0" layoutInCell="1" allowOverlap="1" wp14:anchorId="48095B07" wp14:editId="29F5FA8E">
                <wp:simplePos x="0" y="0"/>
                <wp:positionH relativeFrom="column">
                  <wp:posOffset>207010</wp:posOffset>
                </wp:positionH>
                <wp:positionV relativeFrom="paragraph">
                  <wp:posOffset>281940</wp:posOffset>
                </wp:positionV>
                <wp:extent cx="586740" cy="532130"/>
                <wp:effectExtent l="294005" t="0" r="0" b="107315"/>
                <wp:wrapNone/>
                <wp:docPr id="27" name="Strzałka wygięta w górę 27"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1DFB67" id="Strzałka wygięta w górę 27" o:spid="_x0000_s1026" alt="Strzałka znak graficzny" style="position:absolute;margin-left:16.3pt;margin-top:22.2pt;width:46.2pt;height:41.9pt;rotation:90;z-index:25190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E.2 KROK 1</w:t>
      </w:r>
    </w:p>
    <w:p w14:paraId="674D19E9" w14:textId="77777777" w:rsidR="00DE292B" w:rsidRPr="00C83C0E" w:rsidRDefault="00DE292B" w:rsidP="00C83C0E">
      <w:pPr>
        <w:spacing w:line="240" w:lineRule="auto"/>
        <w:ind w:left="1418"/>
        <w:rPr>
          <w:rFonts w:ascii="Arial" w:hAnsi="Arial" w:cs="Arial"/>
        </w:rPr>
      </w:pPr>
      <w:r w:rsidRPr="00C83C0E">
        <w:rPr>
          <w:rFonts w:ascii="Arial" w:hAnsi="Arial" w:cs="Arial"/>
          <w:color w:val="000000"/>
        </w:rPr>
        <w:t xml:space="preserve">W przypadku gdy </w:t>
      </w:r>
      <w:r w:rsidRPr="00C83C0E">
        <w:rPr>
          <w:rFonts w:ascii="Arial" w:hAnsi="Arial" w:cs="Arial"/>
        </w:rPr>
        <w:t>Wnioskodawca uzyskał przed złożeniem wniosku o</w:t>
      </w:r>
      <w:r w:rsidR="00C635EF">
        <w:rPr>
          <w:rFonts w:ascii="Arial" w:hAnsi="Arial" w:cs="Arial"/>
        </w:rPr>
        <w:t> </w:t>
      </w:r>
      <w:r w:rsidRPr="00C83C0E">
        <w:rPr>
          <w:rFonts w:ascii="Arial" w:hAnsi="Arial" w:cs="Arial"/>
        </w:rPr>
        <w:t xml:space="preserve">dofinansowanie projektu pomoc de minimis z innych źródeł należy wybrać opcję </w:t>
      </w:r>
      <w:r w:rsidRPr="00C83C0E">
        <w:rPr>
          <w:rFonts w:ascii="Arial" w:hAnsi="Arial" w:cs="Arial"/>
          <w:b/>
          <w:i/>
        </w:rPr>
        <w:t>tak</w:t>
      </w:r>
      <w:r w:rsidRPr="00C83C0E">
        <w:rPr>
          <w:rFonts w:ascii="Arial" w:hAnsi="Arial" w:cs="Arial"/>
        </w:rPr>
        <w:t>. Dodatkowo n</w:t>
      </w:r>
      <w:r w:rsidRPr="00C83C0E">
        <w:rPr>
          <w:rFonts w:ascii="Arial" w:hAnsi="Arial" w:cs="Arial"/>
          <w:color w:val="000000"/>
        </w:rPr>
        <w:t>ależy wówczas załączyć otrzymane Zaświadczenia o p</w:t>
      </w:r>
      <w:r w:rsidRPr="00C83C0E">
        <w:rPr>
          <w:rFonts w:ascii="Arial" w:hAnsi="Arial" w:cs="Arial"/>
          <w:i/>
          <w:color w:val="000000"/>
        </w:rPr>
        <w:t xml:space="preserve">omocy de minimis </w:t>
      </w:r>
      <w:r w:rsidRPr="00C83C0E">
        <w:rPr>
          <w:rFonts w:ascii="Arial" w:hAnsi="Arial" w:cs="Arial"/>
          <w:color w:val="000000"/>
        </w:rPr>
        <w:t xml:space="preserve">oraz ograniczyć wysokość dofinansowania w formie </w:t>
      </w:r>
      <w:r w:rsidRPr="00C83C0E">
        <w:rPr>
          <w:rFonts w:ascii="Arial" w:hAnsi="Arial" w:cs="Arial"/>
          <w:i/>
          <w:color w:val="000000"/>
        </w:rPr>
        <w:t>pomocy de minimis</w:t>
      </w:r>
      <w:r w:rsidRPr="00C83C0E">
        <w:rPr>
          <w:rFonts w:ascii="Arial" w:hAnsi="Arial" w:cs="Arial"/>
          <w:color w:val="000000"/>
        </w:rPr>
        <w:t xml:space="preserve"> w ramach projektu do maksymalnej wysokości </w:t>
      </w:r>
      <w:r w:rsidRPr="00C83C0E">
        <w:rPr>
          <w:rFonts w:ascii="Arial" w:hAnsi="Arial" w:cs="Arial"/>
          <w:i/>
          <w:color w:val="000000"/>
        </w:rPr>
        <w:t>pomocy de minimis</w:t>
      </w:r>
      <w:r w:rsidRPr="00C83C0E">
        <w:rPr>
          <w:rFonts w:ascii="Arial" w:hAnsi="Arial" w:cs="Arial"/>
          <w:color w:val="000000"/>
        </w:rPr>
        <w:t xml:space="preserve"> określonej właściwymi przepisami prawa </w:t>
      </w:r>
      <w:r w:rsidRPr="00C83C0E">
        <w:rPr>
          <w:rFonts w:ascii="Arial" w:hAnsi="Arial" w:cs="Arial"/>
        </w:rPr>
        <w:t xml:space="preserve">W przypadku gdy Wnioskodawca nie uzyskał </w:t>
      </w:r>
      <w:r w:rsidRPr="00C83C0E">
        <w:rPr>
          <w:rFonts w:ascii="Arial" w:hAnsi="Arial" w:cs="Arial"/>
          <w:i/>
        </w:rPr>
        <w:t>pomocy de minimis</w:t>
      </w:r>
      <w:r w:rsidRPr="00C83C0E">
        <w:rPr>
          <w:rFonts w:ascii="Arial" w:hAnsi="Arial" w:cs="Arial"/>
        </w:rPr>
        <w:t xml:space="preserve"> należy wybrać opcję </w:t>
      </w:r>
      <w:r w:rsidRPr="00C83C0E">
        <w:rPr>
          <w:rFonts w:ascii="Arial" w:hAnsi="Arial" w:cs="Arial"/>
          <w:b/>
          <w:i/>
        </w:rPr>
        <w:t>nie</w:t>
      </w:r>
      <w:r w:rsidRPr="00C83C0E">
        <w:rPr>
          <w:rFonts w:ascii="Arial" w:hAnsi="Arial" w:cs="Arial"/>
        </w:rPr>
        <w:t>.</w:t>
      </w:r>
    </w:p>
    <w:p w14:paraId="13E7E147" w14:textId="77777777" w:rsidR="00DE292B" w:rsidRPr="00C83C0E" w:rsidRDefault="00DE292B" w:rsidP="00C83C0E">
      <w:pPr>
        <w:spacing w:after="120" w:line="240" w:lineRule="auto"/>
        <w:ind w:left="1418"/>
        <w:rPr>
          <w:rFonts w:ascii="Arial" w:hAnsi="Arial" w:cs="Arial"/>
          <w:color w:val="000000"/>
        </w:rPr>
      </w:pPr>
      <w:r w:rsidRPr="00C83C0E">
        <w:rPr>
          <w:rFonts w:ascii="Arial" w:hAnsi="Arial" w:cs="Arial"/>
          <w:color w:val="000000"/>
        </w:rPr>
        <w:t>Należy pamiętać, że limit pomocy de minimis określony jest dla jednego przedsiębiorstwa w rozumieniu art. 2 ust. 2 Rozporządzenia 1407/2013 tj. dla wszystkich jednostek gospodarczych, które są ze sobą powiązane co najmniej jednym z następujących stosunków:</w:t>
      </w:r>
    </w:p>
    <w:p w14:paraId="41BA2E45" w14:textId="77777777" w:rsidR="00C635EF" w:rsidRPr="00CE69A1" w:rsidRDefault="00DE292B" w:rsidP="0016497E">
      <w:pPr>
        <w:pStyle w:val="Akapitzlist"/>
        <w:numPr>
          <w:ilvl w:val="1"/>
          <w:numId w:val="119"/>
        </w:numPr>
        <w:spacing w:after="120" w:line="240" w:lineRule="auto"/>
        <w:rPr>
          <w:rFonts w:ascii="Arial" w:hAnsi="Arial" w:cs="Arial"/>
          <w:color w:val="000000"/>
        </w:rPr>
      </w:pPr>
      <w:r w:rsidRPr="00CE69A1">
        <w:rPr>
          <w:rFonts w:ascii="Arial" w:hAnsi="Arial" w:cs="Arial"/>
          <w:color w:val="000000"/>
        </w:rPr>
        <w:t>jedna jednostka gospodarcza posiada w drugiej jednostce gospodarczej większość praw głosu akcjonariuszy, wspólników lub członków;</w:t>
      </w:r>
    </w:p>
    <w:p w14:paraId="1E8DDFDD" w14:textId="77777777" w:rsidR="00C635EF" w:rsidRPr="00CE69A1" w:rsidRDefault="00DE292B" w:rsidP="0016497E">
      <w:pPr>
        <w:pStyle w:val="Akapitzlist"/>
        <w:numPr>
          <w:ilvl w:val="1"/>
          <w:numId w:val="119"/>
        </w:numPr>
        <w:spacing w:after="120" w:line="240" w:lineRule="auto"/>
        <w:rPr>
          <w:rFonts w:ascii="Arial" w:hAnsi="Arial" w:cs="Arial"/>
          <w:color w:val="000000"/>
        </w:rPr>
      </w:pPr>
      <w:r w:rsidRPr="00CE69A1">
        <w:rPr>
          <w:rFonts w:ascii="Arial" w:hAnsi="Arial" w:cs="Arial"/>
          <w:color w:val="000000"/>
        </w:rPr>
        <w:t>jedna jednostka gospodarcza ma prawo wyznaczyć lub odwołać większość członków organu administracyjnego, zarządzającego lub nadzorczego innej jednostki gospodarczej;</w:t>
      </w:r>
    </w:p>
    <w:p w14:paraId="43D1F01C" w14:textId="77777777" w:rsidR="00C635EF" w:rsidRPr="00CE69A1" w:rsidRDefault="00DE292B" w:rsidP="0016497E">
      <w:pPr>
        <w:pStyle w:val="Akapitzlist"/>
        <w:numPr>
          <w:ilvl w:val="1"/>
          <w:numId w:val="119"/>
        </w:numPr>
        <w:spacing w:after="120" w:line="240" w:lineRule="auto"/>
        <w:rPr>
          <w:rFonts w:ascii="Arial" w:hAnsi="Arial" w:cs="Arial"/>
          <w:color w:val="000000"/>
        </w:rPr>
      </w:pPr>
      <w:r w:rsidRPr="00CE69A1">
        <w:rPr>
          <w:rFonts w:ascii="Arial" w:hAnsi="Arial" w:cs="Arial"/>
          <w:color w:val="000000"/>
        </w:rPr>
        <w:t>jedna jednostka gospodarcza ma prawo wywierać dominujący wpływ na inną jednostkę gospodarczą zgodnie z umową zawartą z tą jednostką lub postanowieniami w jej akcie założycielskim lub umowie spółki;</w:t>
      </w:r>
    </w:p>
    <w:p w14:paraId="67F53F4E" w14:textId="77777777" w:rsidR="00DE292B" w:rsidRPr="00CE69A1" w:rsidRDefault="00DE292B" w:rsidP="0016497E">
      <w:pPr>
        <w:pStyle w:val="Akapitzlist"/>
        <w:numPr>
          <w:ilvl w:val="1"/>
          <w:numId w:val="119"/>
        </w:numPr>
        <w:spacing w:after="120" w:line="240" w:lineRule="auto"/>
        <w:rPr>
          <w:rFonts w:ascii="Arial" w:hAnsi="Arial" w:cs="Arial"/>
          <w:color w:val="000000"/>
        </w:rPr>
      </w:pPr>
      <w:r w:rsidRPr="00CE69A1">
        <w:rPr>
          <w:rFonts w:ascii="Arial" w:hAnsi="Arial" w:cs="Arial"/>
          <w:color w:val="000000"/>
        </w:rPr>
        <w:t xml:space="preserve">jedna jednostka gospodarcza, która jest akcjonariuszem lub wspólnikiem w innej jednostce gospodarczej lub jej członkiem, </w:t>
      </w:r>
      <w:r w:rsidRPr="00CE69A1">
        <w:rPr>
          <w:rFonts w:ascii="Arial" w:hAnsi="Arial" w:cs="Arial"/>
          <w:color w:val="000000"/>
        </w:rPr>
        <w:lastRenderedPageBreak/>
        <w:t>samodzielnie kontroluje, zgodnie z porozumieniem z innymi akcjonariuszami, wspólnikami lub członkami tej</w:t>
      </w:r>
      <w:r w:rsidRPr="00CE69A1">
        <w:rPr>
          <w:rFonts w:ascii="Arial" w:hAnsi="Arial" w:cs="Arial"/>
        </w:rPr>
        <w:t xml:space="preserve"> </w:t>
      </w:r>
      <w:r w:rsidRPr="00CE69A1">
        <w:rPr>
          <w:rFonts w:ascii="Arial" w:hAnsi="Arial" w:cs="Arial"/>
          <w:color w:val="000000"/>
        </w:rPr>
        <w:t>jednostki, większość praw głosu akcjonariuszy, wspólników lub członków tej jednostki.</w:t>
      </w:r>
    </w:p>
    <w:p w14:paraId="468A8B12" w14:textId="77777777" w:rsidR="00DE292B" w:rsidRPr="00C83C0E" w:rsidRDefault="00DE292B" w:rsidP="00C83C0E">
      <w:pPr>
        <w:spacing w:after="120" w:line="240" w:lineRule="auto"/>
        <w:ind w:left="1985"/>
        <w:rPr>
          <w:rFonts w:ascii="Arial" w:hAnsi="Arial" w:cs="Arial"/>
          <w:color w:val="FF0000"/>
        </w:rPr>
      </w:pPr>
      <w:r w:rsidRPr="00C83C0E">
        <w:rPr>
          <w:rFonts w:ascii="Arial" w:hAnsi="Arial" w:cs="Arial"/>
          <w:color w:val="000000"/>
        </w:rPr>
        <w:t>Jednostki gospodarcze pozostające w jakimkolwiek ze stosunków, o</w:t>
      </w:r>
      <w:r w:rsidR="00151B0B" w:rsidRPr="00C83C0E">
        <w:rPr>
          <w:rFonts w:ascii="Arial" w:hAnsi="Arial" w:cs="Arial"/>
          <w:color w:val="000000"/>
        </w:rPr>
        <w:t> </w:t>
      </w:r>
      <w:r w:rsidRPr="00C83C0E">
        <w:rPr>
          <w:rFonts w:ascii="Arial" w:hAnsi="Arial" w:cs="Arial"/>
          <w:color w:val="000000"/>
        </w:rPr>
        <w:t>których mowa w akapicie pierwszym lit. a)–d), za pośrednictwem jednej innej jednostki gospodarczej lub kilku innych jednostek gospodarczych również są uznawane za jedno przedsiębiorstwo.</w:t>
      </w:r>
    </w:p>
    <w:p w14:paraId="4C06156B" w14:textId="77777777" w:rsidR="00DE292B" w:rsidRPr="00C83C0E" w:rsidRDefault="00DE292B" w:rsidP="00C83C0E">
      <w:pPr>
        <w:spacing w:line="240" w:lineRule="auto"/>
        <w:ind w:left="1985"/>
        <w:rPr>
          <w:rFonts w:ascii="Arial" w:hAnsi="Arial" w:cs="Arial"/>
        </w:rPr>
      </w:pPr>
      <w:r w:rsidRPr="00C83C0E">
        <w:rPr>
          <w:rFonts w:ascii="Arial" w:hAnsi="Arial" w:cs="Arial"/>
          <w:b/>
        </w:rPr>
        <w:t>W przypadku jednostek samorządu terytorialnego (oraz innych podmiotów powiązanych za pośrednictwem organów publicznych)</w:t>
      </w:r>
      <w:r w:rsidRPr="00C83C0E">
        <w:rPr>
          <w:rFonts w:ascii="Arial" w:hAnsi="Arial" w:cs="Arial"/>
        </w:rPr>
        <w:t xml:space="preserve"> należy mieć na uwadze pkt 4 preambuły do ww. Rozporządzenie zgodnie z którym jednostki gospodarcze, które są ze sobą powiązane wyłączne dlatego, że każda z nich jest bezpośrednio związana z danym organem publicznym lub danymi organami publicznymi, nie będą traktowane jako powiązane. </w:t>
      </w:r>
    </w:p>
    <w:p w14:paraId="20708895" w14:textId="77777777" w:rsidR="00DE292B" w:rsidRPr="00CE69A1" w:rsidRDefault="00DE292B" w:rsidP="00C83C0E">
      <w:pPr>
        <w:shd w:val="clear" w:color="auto" w:fill="44689A"/>
        <w:spacing w:after="0" w:line="240" w:lineRule="auto"/>
        <w:ind w:left="1985"/>
        <w:rPr>
          <w:rFonts w:ascii="Arial" w:hAnsi="Arial" w:cs="Arial"/>
          <w:b/>
          <w:color w:val="FFFFFF" w:themeColor="background1"/>
        </w:rPr>
      </w:pPr>
      <w:r w:rsidRPr="00CE69A1">
        <w:rPr>
          <w:rFonts w:ascii="Arial" w:hAnsi="Arial" w:cs="Arial"/>
          <w:b/>
          <w:color w:val="FFFFFF" w:themeColor="background1"/>
        </w:rPr>
        <w:t>PRZYKŁAD 1:</w:t>
      </w:r>
    </w:p>
    <w:p w14:paraId="18348663" w14:textId="77777777" w:rsidR="00DE292B" w:rsidRPr="00C83C0E" w:rsidRDefault="00DE292B" w:rsidP="00C83C0E">
      <w:pPr>
        <w:shd w:val="clear" w:color="auto" w:fill="44689A"/>
        <w:spacing w:line="240" w:lineRule="auto"/>
        <w:ind w:left="1985"/>
        <w:rPr>
          <w:rFonts w:ascii="Arial" w:hAnsi="Arial" w:cs="Arial"/>
          <w:color w:val="FFFFFF" w:themeColor="background1"/>
        </w:rPr>
      </w:pPr>
      <w:r w:rsidRPr="00C83C0E">
        <w:rPr>
          <w:rFonts w:ascii="Arial" w:hAnsi="Arial" w:cs="Arial"/>
          <w:color w:val="FFFFFF" w:themeColor="background1"/>
        </w:rPr>
        <w:t>Gmina X jest Wnioskodawcą projektu ubiegającym się o pomoc de minimis. Gmina X odrębny limit od swo</w:t>
      </w:r>
      <w:r w:rsidR="00151B0B" w:rsidRPr="00C83C0E">
        <w:rPr>
          <w:rFonts w:ascii="Arial" w:hAnsi="Arial" w:cs="Arial"/>
          <w:color w:val="FFFFFF" w:themeColor="background1"/>
        </w:rPr>
        <w:t xml:space="preserve">ich jednostek organizacyjnych, </w:t>
      </w:r>
      <w:r w:rsidRPr="00C83C0E">
        <w:rPr>
          <w:rFonts w:ascii="Arial" w:hAnsi="Arial" w:cs="Arial"/>
          <w:color w:val="FFFFFF" w:themeColor="background1"/>
        </w:rPr>
        <w:t>Weryfikacja limitu pomocy na podstawie NIP-u danej JST.</w:t>
      </w:r>
    </w:p>
    <w:p w14:paraId="321437AB" w14:textId="77777777" w:rsidR="00DE292B" w:rsidRPr="00CE69A1" w:rsidRDefault="00DE292B" w:rsidP="00C83C0E">
      <w:pPr>
        <w:shd w:val="clear" w:color="auto" w:fill="44689A"/>
        <w:spacing w:after="0" w:line="240" w:lineRule="auto"/>
        <w:ind w:left="1985"/>
        <w:rPr>
          <w:rFonts w:ascii="Arial" w:hAnsi="Arial" w:cs="Arial"/>
          <w:b/>
          <w:color w:val="FFFFFF" w:themeColor="background1"/>
        </w:rPr>
      </w:pPr>
      <w:r w:rsidRPr="00CE69A1">
        <w:rPr>
          <w:rFonts w:ascii="Arial" w:hAnsi="Arial" w:cs="Arial"/>
          <w:b/>
          <w:color w:val="FFFFFF" w:themeColor="background1"/>
        </w:rPr>
        <w:t>PRZYKŁAD 2:</w:t>
      </w:r>
    </w:p>
    <w:p w14:paraId="4CA85B56" w14:textId="77777777" w:rsidR="00DE292B" w:rsidRPr="00C83C0E" w:rsidRDefault="00DE292B" w:rsidP="00C83C0E">
      <w:pPr>
        <w:shd w:val="clear" w:color="auto" w:fill="44689A"/>
        <w:spacing w:line="240" w:lineRule="auto"/>
        <w:ind w:left="1985"/>
        <w:rPr>
          <w:rFonts w:ascii="Arial" w:hAnsi="Arial" w:cs="Arial"/>
          <w:color w:val="FFFFFF" w:themeColor="background1"/>
        </w:rPr>
      </w:pPr>
      <w:r w:rsidRPr="00C83C0E">
        <w:rPr>
          <w:rFonts w:ascii="Arial" w:hAnsi="Arial" w:cs="Arial"/>
          <w:color w:val="FFFFFF" w:themeColor="background1"/>
        </w:rPr>
        <w:t>Gminna jednostka kultury ubiega się o pomoc de minimis na realizację projektu. Limit pomocy de minimis jest odrębny od limitu Gminy.</w:t>
      </w:r>
    </w:p>
    <w:p w14:paraId="71C4BF44" w14:textId="77777777" w:rsidR="00DE292B" w:rsidRPr="00CE69A1" w:rsidRDefault="00DE292B" w:rsidP="00C83C0E">
      <w:pPr>
        <w:shd w:val="clear" w:color="auto" w:fill="44689A"/>
        <w:spacing w:after="0" w:line="240" w:lineRule="auto"/>
        <w:ind w:left="1985"/>
        <w:rPr>
          <w:rFonts w:ascii="Arial" w:hAnsi="Arial" w:cs="Arial"/>
          <w:b/>
          <w:color w:val="FFFFFF" w:themeColor="background1"/>
        </w:rPr>
      </w:pPr>
      <w:r w:rsidRPr="00CE69A1">
        <w:rPr>
          <w:rFonts w:ascii="Arial" w:hAnsi="Arial" w:cs="Arial"/>
          <w:b/>
          <w:color w:val="FFFFFF" w:themeColor="background1"/>
        </w:rPr>
        <w:t>PRZYKŁAD 3:</w:t>
      </w:r>
    </w:p>
    <w:p w14:paraId="23EA896B" w14:textId="77777777" w:rsidR="00DE292B" w:rsidRPr="00C83C0E" w:rsidRDefault="00DE292B" w:rsidP="00C83C0E">
      <w:pPr>
        <w:shd w:val="clear" w:color="auto" w:fill="44689A"/>
        <w:spacing w:line="240" w:lineRule="auto"/>
        <w:ind w:left="1985"/>
        <w:rPr>
          <w:rFonts w:ascii="Arial" w:hAnsi="Arial" w:cs="Arial"/>
          <w:color w:val="FFFFFF" w:themeColor="background1"/>
        </w:rPr>
      </w:pPr>
      <w:r w:rsidRPr="00C83C0E">
        <w:rPr>
          <w:rFonts w:ascii="Arial" w:hAnsi="Arial" w:cs="Arial"/>
          <w:color w:val="FFFFFF" w:themeColor="background1"/>
        </w:rPr>
        <w:t>Wnioskodawcą projekt jest Spółka A, której jedynym udziałowcem jest Gmina X. Dodatkowo Spółka A jest powiązana z inną Spółką B (spółka córka). Wówczas limit pomocy de minimis dla Spółki A jest wspólny jedynie ze Spółką B .</w:t>
      </w:r>
    </w:p>
    <w:p w14:paraId="77A68F21" w14:textId="77777777" w:rsidR="00DE292B" w:rsidRPr="00CE69A1" w:rsidRDefault="00DE292B" w:rsidP="00C83C0E">
      <w:pPr>
        <w:shd w:val="clear" w:color="auto" w:fill="44689A"/>
        <w:spacing w:after="0" w:line="240" w:lineRule="auto"/>
        <w:ind w:left="1985"/>
        <w:rPr>
          <w:rFonts w:ascii="Arial" w:hAnsi="Arial" w:cs="Arial"/>
          <w:b/>
          <w:color w:val="FFFFFF" w:themeColor="background1"/>
        </w:rPr>
      </w:pPr>
      <w:r w:rsidRPr="00CE69A1">
        <w:rPr>
          <w:rFonts w:ascii="Arial" w:hAnsi="Arial" w:cs="Arial"/>
          <w:b/>
          <w:color w:val="FFFFFF" w:themeColor="background1"/>
        </w:rPr>
        <w:t>PRZYKŁAD 4:</w:t>
      </w:r>
    </w:p>
    <w:p w14:paraId="4BCDED35" w14:textId="77777777" w:rsidR="00DE292B" w:rsidRPr="00C83C0E" w:rsidRDefault="00DE292B" w:rsidP="00C83C0E">
      <w:pPr>
        <w:shd w:val="clear" w:color="auto" w:fill="44689A"/>
        <w:spacing w:line="240" w:lineRule="auto"/>
        <w:ind w:left="1985"/>
        <w:rPr>
          <w:rFonts w:ascii="Arial" w:hAnsi="Arial" w:cs="Arial"/>
          <w:color w:val="FFFFFF" w:themeColor="background1"/>
        </w:rPr>
      </w:pPr>
      <w:r w:rsidRPr="00C83C0E">
        <w:rPr>
          <w:rFonts w:ascii="Arial" w:hAnsi="Arial" w:cs="Arial"/>
          <w:color w:val="FFFFFF" w:themeColor="background1"/>
        </w:rPr>
        <w:t>W przypadku spółek wchodzących w skład Holdingu pułap jest wspólny dla Holdingu.</w:t>
      </w:r>
    </w:p>
    <w:p w14:paraId="3611ECC9" w14:textId="77777777" w:rsidR="00151B0B" w:rsidRPr="00C83C0E" w:rsidRDefault="00151B0B"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1910144" behindDoc="0" locked="0" layoutInCell="1" allowOverlap="1" wp14:anchorId="5C99D959" wp14:editId="15341B47">
                <wp:simplePos x="0" y="0"/>
                <wp:positionH relativeFrom="column">
                  <wp:posOffset>207010</wp:posOffset>
                </wp:positionH>
                <wp:positionV relativeFrom="paragraph">
                  <wp:posOffset>281940</wp:posOffset>
                </wp:positionV>
                <wp:extent cx="586740" cy="532130"/>
                <wp:effectExtent l="294005" t="0" r="0" b="107315"/>
                <wp:wrapNone/>
                <wp:docPr id="28" name="Strzałka wygięta w górę 28"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6E6D3C" id="Strzałka wygięta w górę 28" o:spid="_x0000_s1026" alt="Strzałka znak graficzny" style="position:absolute;margin-left:16.3pt;margin-top:22.2pt;width:46.2pt;height:41.9pt;rotation:90;z-index:25191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E.2 KROK 1</w:t>
      </w:r>
    </w:p>
    <w:p w14:paraId="68B5AF63" w14:textId="77777777" w:rsidR="00DE292B" w:rsidRPr="00C83C0E" w:rsidRDefault="00DE292B" w:rsidP="00C83C0E">
      <w:pPr>
        <w:spacing w:after="120" w:line="240" w:lineRule="auto"/>
        <w:ind w:left="1418"/>
        <w:rPr>
          <w:rFonts w:ascii="Arial" w:hAnsi="Arial" w:cs="Arial"/>
          <w:color w:val="000000"/>
        </w:rPr>
      </w:pPr>
      <w:r w:rsidRPr="00C83C0E">
        <w:rPr>
          <w:rFonts w:ascii="Arial" w:hAnsi="Arial" w:cs="Arial"/>
          <w:color w:val="000000"/>
        </w:rPr>
        <w:t>W przypadku gdy Wnioskodawca w okresie bieżącego roku podatkowego i</w:t>
      </w:r>
      <w:r w:rsidR="00151B0B" w:rsidRPr="00C83C0E">
        <w:rPr>
          <w:rFonts w:ascii="Arial" w:hAnsi="Arial" w:cs="Arial"/>
          <w:color w:val="000000"/>
        </w:rPr>
        <w:t> </w:t>
      </w:r>
      <w:r w:rsidRPr="00C83C0E">
        <w:rPr>
          <w:rFonts w:ascii="Arial" w:hAnsi="Arial" w:cs="Arial"/>
          <w:color w:val="000000"/>
        </w:rPr>
        <w:t xml:space="preserve">dwóch poprzednich lat podatkowych korzystał z prawa do jednorazowej amortyzacji zobowiązany jest do zaznaczenia opcji </w:t>
      </w:r>
      <w:r w:rsidRPr="00C83C0E">
        <w:rPr>
          <w:rFonts w:ascii="Arial" w:hAnsi="Arial" w:cs="Arial"/>
          <w:b/>
          <w:i/>
          <w:color w:val="000000"/>
        </w:rPr>
        <w:t>tak</w:t>
      </w:r>
      <w:r w:rsidRPr="00C83C0E">
        <w:rPr>
          <w:rFonts w:ascii="Arial" w:hAnsi="Arial" w:cs="Arial"/>
          <w:color w:val="000000"/>
        </w:rPr>
        <w:t xml:space="preserve"> zarówno w pkt E.2.2 jak również w pkt E.2.1 wniosku. Dodatkowo w takiej sytuacji Wnioskodawca zobowiązany jest do uzyskania Zaświadczenia o pomocy de minimis od właściwego dla Wnioskodawcy organu podatkowego. W przypadku gdy Wnioskodawca dopiero wystąpił do organu podatkowego o wydanie zaświadczenia o pomocy de minimis zobowiązany jest do przedstawienia takiej informacji (w polu Wartość uzyskanej pomocy de minimis) oraz przedstawienie stosownego Zaświadczenia przed ewentualnym podpisaniem umowy o dofinansowa</w:t>
      </w:r>
      <w:r w:rsidR="00151B0B" w:rsidRPr="00C83C0E">
        <w:rPr>
          <w:rFonts w:ascii="Arial" w:hAnsi="Arial" w:cs="Arial"/>
          <w:color w:val="000000"/>
        </w:rPr>
        <w:t>nie.</w:t>
      </w:r>
    </w:p>
    <w:p w14:paraId="1D165709" w14:textId="77777777" w:rsidR="00151B0B" w:rsidRPr="00C83C0E" w:rsidRDefault="00151B0B"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1912192" behindDoc="0" locked="0" layoutInCell="1" allowOverlap="1" wp14:anchorId="0B073482" wp14:editId="2E761E2B">
                <wp:simplePos x="0" y="0"/>
                <wp:positionH relativeFrom="column">
                  <wp:posOffset>207010</wp:posOffset>
                </wp:positionH>
                <wp:positionV relativeFrom="paragraph">
                  <wp:posOffset>281940</wp:posOffset>
                </wp:positionV>
                <wp:extent cx="586740" cy="532130"/>
                <wp:effectExtent l="294005" t="0" r="0" b="107315"/>
                <wp:wrapNone/>
                <wp:docPr id="29" name="Strzałka wygięta w górę 29"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F93B83" id="Strzałka wygięta w górę 29" o:spid="_x0000_s1026" alt="Strzałka znak graficzny" style="position:absolute;margin-left:16.3pt;margin-top:22.2pt;width:46.2pt;height:41.9pt;rotation:90;z-index:25191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E.2 KROK 3</w:t>
      </w:r>
    </w:p>
    <w:p w14:paraId="7D15C796" w14:textId="77777777" w:rsidR="00DE292B" w:rsidRPr="00C83C0E" w:rsidRDefault="00DE292B" w:rsidP="00C83C0E">
      <w:pPr>
        <w:spacing w:after="120" w:line="240" w:lineRule="auto"/>
        <w:ind w:left="1418"/>
        <w:rPr>
          <w:rFonts w:ascii="Arial" w:hAnsi="Arial" w:cs="Arial"/>
          <w:color w:val="000000"/>
        </w:rPr>
      </w:pPr>
      <w:r w:rsidRPr="00C83C0E">
        <w:rPr>
          <w:rFonts w:ascii="Arial" w:hAnsi="Arial" w:cs="Arial"/>
          <w:color w:val="000000"/>
        </w:rPr>
        <w:t>W przypadku gdy Wnioskodawca w okresie bieżącego roku podatkowego i</w:t>
      </w:r>
      <w:r w:rsidR="007A67DA">
        <w:rPr>
          <w:rFonts w:ascii="Arial" w:hAnsi="Arial" w:cs="Arial"/>
          <w:color w:val="000000"/>
        </w:rPr>
        <w:t> </w:t>
      </w:r>
      <w:r w:rsidRPr="00C83C0E">
        <w:rPr>
          <w:rFonts w:ascii="Arial" w:hAnsi="Arial" w:cs="Arial"/>
          <w:color w:val="000000"/>
        </w:rPr>
        <w:t xml:space="preserve">dwóch poprzednich lat podatkowych uzyskał </w:t>
      </w:r>
      <w:r w:rsidRPr="00C83C0E">
        <w:rPr>
          <w:rFonts w:ascii="Arial" w:hAnsi="Arial" w:cs="Arial"/>
          <w:i/>
          <w:color w:val="000000"/>
        </w:rPr>
        <w:t>pomoc de minimis</w:t>
      </w:r>
      <w:r w:rsidRPr="00C83C0E">
        <w:rPr>
          <w:rFonts w:ascii="Arial" w:hAnsi="Arial" w:cs="Arial"/>
          <w:color w:val="000000"/>
        </w:rPr>
        <w:t xml:space="preserve"> zobowiązany jest wskazać w pkt E.2.4 wartość uzyskanej </w:t>
      </w:r>
      <w:r w:rsidRPr="00C83C0E">
        <w:rPr>
          <w:rFonts w:ascii="Arial" w:hAnsi="Arial" w:cs="Arial"/>
          <w:i/>
          <w:color w:val="000000"/>
        </w:rPr>
        <w:t>pomocy de minimis</w:t>
      </w:r>
      <w:r w:rsidRPr="00C83C0E">
        <w:rPr>
          <w:rFonts w:ascii="Arial" w:hAnsi="Arial" w:cs="Arial"/>
          <w:color w:val="000000"/>
        </w:rPr>
        <w:t xml:space="preserve"> (w EUR). Wskazana kwota musi być spójna z Zaświadczeniami o uzyskanej pomocy. </w:t>
      </w:r>
    </w:p>
    <w:p w14:paraId="4796C518" w14:textId="77777777" w:rsidR="00DE292B" w:rsidRPr="00C83C0E" w:rsidRDefault="00DE292B" w:rsidP="00C83C0E">
      <w:pPr>
        <w:spacing w:after="120" w:line="240" w:lineRule="auto"/>
        <w:ind w:left="1418"/>
        <w:rPr>
          <w:rFonts w:ascii="Arial" w:hAnsi="Arial" w:cs="Arial"/>
          <w:color w:val="000000"/>
        </w:rPr>
      </w:pPr>
      <w:r w:rsidRPr="00C83C0E">
        <w:rPr>
          <w:rFonts w:ascii="Arial" w:hAnsi="Arial" w:cs="Arial"/>
          <w:color w:val="000000"/>
        </w:rPr>
        <w:t>Wnioskodawca zobowiązany jest do przedstawienia Zaświadczeń o uzyskanej pomocy de minimis przed podpisaniem umowy o dofinansowanie.</w:t>
      </w:r>
    </w:p>
    <w:p w14:paraId="7E141071" w14:textId="77777777" w:rsidR="00DE292B" w:rsidRPr="00CE69A1" w:rsidRDefault="002E6488" w:rsidP="00C83C0E">
      <w:pPr>
        <w:spacing w:after="0" w:line="240" w:lineRule="auto"/>
        <w:ind w:left="1418"/>
        <w:rPr>
          <w:rFonts w:ascii="Arial" w:hAnsi="Arial" w:cs="Arial"/>
          <w:color w:val="44689A"/>
        </w:rPr>
      </w:pPr>
      <w:r w:rsidRPr="00CE69A1">
        <w:rPr>
          <w:rFonts w:ascii="Arial" w:hAnsi="Arial" w:cs="Arial"/>
          <w:b/>
          <w:color w:val="44689A"/>
        </w:rPr>
        <w:lastRenderedPageBreak/>
        <w:t>L</w:t>
      </w:r>
      <w:r w:rsidR="00DE292B" w:rsidRPr="00CE69A1">
        <w:rPr>
          <w:rFonts w:ascii="Arial" w:hAnsi="Arial" w:cs="Arial"/>
          <w:b/>
          <w:color w:val="44689A"/>
        </w:rPr>
        <w:t>imit znaków:</w:t>
      </w:r>
      <w:r w:rsidR="00DE292B" w:rsidRPr="00CE69A1">
        <w:rPr>
          <w:rFonts w:ascii="Arial" w:hAnsi="Arial" w:cs="Arial"/>
          <w:color w:val="44689A"/>
        </w:rPr>
        <w:t xml:space="preserve"> </w:t>
      </w:r>
      <w:r w:rsidR="00DE292B" w:rsidRPr="00CE69A1">
        <w:rPr>
          <w:rFonts w:ascii="Arial" w:hAnsi="Arial" w:cs="Arial"/>
          <w:b/>
          <w:color w:val="44689A"/>
        </w:rPr>
        <w:t>2</w:t>
      </w:r>
      <w:r w:rsidRPr="00CE69A1">
        <w:rPr>
          <w:rFonts w:ascii="Arial" w:hAnsi="Arial" w:cs="Arial"/>
          <w:b/>
          <w:color w:val="44689A"/>
        </w:rPr>
        <w:t xml:space="preserve"> </w:t>
      </w:r>
      <w:r w:rsidR="00DE292B" w:rsidRPr="00CE69A1">
        <w:rPr>
          <w:rFonts w:ascii="Arial" w:hAnsi="Arial" w:cs="Arial"/>
          <w:b/>
          <w:color w:val="44689A"/>
        </w:rPr>
        <w:t>000</w:t>
      </w:r>
      <w:r w:rsidR="00DE292B" w:rsidRPr="00CE69A1">
        <w:rPr>
          <w:rFonts w:ascii="Arial" w:hAnsi="Arial" w:cs="Arial"/>
          <w:color w:val="44689A"/>
        </w:rPr>
        <w:t xml:space="preserve"> </w:t>
      </w:r>
    </w:p>
    <w:p w14:paraId="62C7C060" w14:textId="77777777" w:rsidR="00DE292B" w:rsidRPr="00C83C0E" w:rsidRDefault="00DE292B" w:rsidP="00C83C0E">
      <w:pPr>
        <w:pStyle w:val="Nagwek3"/>
        <w:spacing w:line="240" w:lineRule="auto"/>
        <w:rPr>
          <w:rFonts w:cs="Arial"/>
        </w:rPr>
      </w:pPr>
      <w:bookmarkStart w:id="123" w:name="_Toc507060829"/>
      <w:bookmarkStart w:id="124" w:name="_Toc526333344"/>
      <w:bookmarkStart w:id="125" w:name="_Toc33695009"/>
      <w:r w:rsidRPr="00C83C0E">
        <w:rPr>
          <w:rFonts w:cs="Arial"/>
        </w:rPr>
        <w:t>Pkt E.3 Efekt zachęty</w:t>
      </w:r>
      <w:bookmarkEnd w:id="123"/>
      <w:bookmarkEnd w:id="124"/>
      <w:bookmarkEnd w:id="125"/>
      <w:r w:rsidRPr="00C83C0E">
        <w:rPr>
          <w:rFonts w:cs="Arial"/>
        </w:rPr>
        <w:t xml:space="preserve"> </w:t>
      </w:r>
    </w:p>
    <w:p w14:paraId="242C107F" w14:textId="77777777" w:rsidR="00DE292B" w:rsidRPr="00C83C0E" w:rsidRDefault="00DE292B">
      <w:pPr>
        <w:spacing w:line="240" w:lineRule="auto"/>
        <w:ind w:left="1418"/>
        <w:rPr>
          <w:rFonts w:ascii="Arial" w:hAnsi="Arial" w:cs="Arial"/>
          <w:color w:val="000000"/>
        </w:rPr>
      </w:pPr>
      <w:r w:rsidRPr="00C83C0E">
        <w:rPr>
          <w:rFonts w:ascii="Arial" w:hAnsi="Arial" w:cs="Arial"/>
          <w:color w:val="000000"/>
        </w:rPr>
        <w:t>Pkt E.3 wniosku dostępny jest w przypadku gdy Wnioskodawca w pkt E.1, jako rodzaj projektu zaznaczył  regionalna pomoc inwestycyjna (z</w:t>
      </w:r>
      <w:r w:rsidR="00151B0B" w:rsidRPr="00C83C0E">
        <w:rPr>
          <w:rFonts w:ascii="Arial" w:hAnsi="Arial" w:cs="Arial"/>
          <w:color w:val="000000"/>
        </w:rPr>
        <w:t> </w:t>
      </w:r>
      <w:r w:rsidRPr="00C83C0E">
        <w:rPr>
          <w:rFonts w:ascii="Arial" w:hAnsi="Arial" w:cs="Arial"/>
          <w:color w:val="000000"/>
        </w:rPr>
        <w:t>wyłączeniem celu tematycznego 3), regionalna pomoc inwestycyjna w</w:t>
      </w:r>
      <w:r w:rsidR="00151B0B" w:rsidRPr="00C83C0E">
        <w:rPr>
          <w:rFonts w:ascii="Arial" w:hAnsi="Arial" w:cs="Arial"/>
          <w:color w:val="000000"/>
        </w:rPr>
        <w:t> </w:t>
      </w:r>
      <w:r w:rsidRPr="00C83C0E">
        <w:rPr>
          <w:rFonts w:ascii="Arial" w:hAnsi="Arial" w:cs="Arial"/>
          <w:color w:val="000000"/>
        </w:rPr>
        <w:t>zakresie celu tematycznego 3</w:t>
      </w:r>
      <w:r w:rsidR="007A67DA">
        <w:rPr>
          <w:rFonts w:ascii="Arial" w:hAnsi="Arial" w:cs="Arial"/>
          <w:color w:val="000000"/>
        </w:rPr>
        <w:t xml:space="preserve"> – </w:t>
      </w:r>
      <w:r w:rsidRPr="00C83C0E">
        <w:rPr>
          <w:rFonts w:ascii="Arial" w:hAnsi="Arial" w:cs="Arial"/>
          <w:color w:val="000000"/>
        </w:rPr>
        <w:t>wzmacnianie konkurencyjności mikro, małych i średnich przedsiębiorców, pomoc inwestycyjna w zakresie efektywności energetycznej, pomoc inwestycyjną na infrastrukturę lokalną, w</w:t>
      </w:r>
      <w:r w:rsidR="00151B0B" w:rsidRPr="00C83C0E">
        <w:rPr>
          <w:rFonts w:ascii="Arial" w:hAnsi="Arial" w:cs="Arial"/>
          <w:color w:val="000000"/>
        </w:rPr>
        <w:t> </w:t>
      </w:r>
      <w:r w:rsidRPr="00C83C0E">
        <w:rPr>
          <w:rFonts w:ascii="Arial" w:hAnsi="Arial" w:cs="Arial"/>
          <w:color w:val="000000"/>
        </w:rPr>
        <w:t>zakresie odnawialnych źródeł energii oraz wysokosprawnej kogeneracji, w</w:t>
      </w:r>
      <w:r w:rsidR="00151B0B" w:rsidRPr="00C83C0E">
        <w:rPr>
          <w:rFonts w:ascii="Arial" w:hAnsi="Arial" w:cs="Arial"/>
          <w:color w:val="000000"/>
        </w:rPr>
        <w:t> </w:t>
      </w:r>
      <w:r w:rsidRPr="00C83C0E">
        <w:rPr>
          <w:rFonts w:ascii="Arial" w:hAnsi="Arial" w:cs="Arial"/>
          <w:color w:val="000000"/>
        </w:rPr>
        <w:t>zakresie infrastruktury sfery badawc</w:t>
      </w:r>
      <w:r w:rsidR="00151B0B" w:rsidRPr="00C83C0E">
        <w:rPr>
          <w:rFonts w:ascii="Arial" w:hAnsi="Arial" w:cs="Arial"/>
          <w:color w:val="000000"/>
        </w:rPr>
        <w:t>zo-rozwojowej i innowacyjnej, w </w:t>
      </w:r>
      <w:r w:rsidRPr="00C83C0E">
        <w:rPr>
          <w:rFonts w:ascii="Arial" w:hAnsi="Arial" w:cs="Arial"/>
          <w:color w:val="000000"/>
        </w:rPr>
        <w:t>zakresie infrastruktury energetycznej, na efektywny energetycznie system ciepłowniczy i chłodniczy, pomoc na infrastrukturę sportową lub wielofunkcyjną infrastrukturę rekreacyjną oraz inną pomoc. Warunki dotyczące efektu zachęty określone zostały w Rozporządzeniu Komisji (UE) nr 651/2014 z dnia 17 czerwca 2014 r. uznające niektóre rodzaje pomocy za zgodne z</w:t>
      </w:r>
      <w:r w:rsidR="007A67DA">
        <w:rPr>
          <w:rFonts w:ascii="Arial" w:hAnsi="Arial" w:cs="Arial"/>
          <w:color w:val="000000"/>
        </w:rPr>
        <w:t> </w:t>
      </w:r>
      <w:r w:rsidRPr="00C83C0E">
        <w:rPr>
          <w:rFonts w:ascii="Arial" w:hAnsi="Arial" w:cs="Arial"/>
          <w:color w:val="000000"/>
        </w:rPr>
        <w:t>rynkiem wewnętrznym w zastosowaniu art. 107 i 108 Traktatu.</w:t>
      </w:r>
    </w:p>
    <w:p w14:paraId="4981A803" w14:textId="77777777" w:rsidR="00151B0B" w:rsidRPr="00C83C0E" w:rsidRDefault="00151B0B"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1914240" behindDoc="0" locked="0" layoutInCell="1" allowOverlap="1" wp14:anchorId="04702148" wp14:editId="5CB96979">
                <wp:simplePos x="0" y="0"/>
                <wp:positionH relativeFrom="column">
                  <wp:posOffset>207010</wp:posOffset>
                </wp:positionH>
                <wp:positionV relativeFrom="paragraph">
                  <wp:posOffset>281940</wp:posOffset>
                </wp:positionV>
                <wp:extent cx="586740" cy="532130"/>
                <wp:effectExtent l="294005" t="0" r="0" b="107315"/>
                <wp:wrapNone/>
                <wp:docPr id="30" name="Strzałka wygięta w górę 30"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6AE3E9" id="Strzałka wygięta w górę 30" o:spid="_x0000_s1026" alt="Strzałka znak graficzny" style="position:absolute;margin-left:16.3pt;margin-top:22.2pt;width:46.2pt;height:41.9pt;rotation:90;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E.3 KROK 1</w:t>
      </w:r>
    </w:p>
    <w:p w14:paraId="0E1746B2" w14:textId="77777777" w:rsidR="00DE292B" w:rsidRPr="00C83C0E" w:rsidRDefault="00DE292B" w:rsidP="00C83C0E">
      <w:pPr>
        <w:spacing w:line="240" w:lineRule="auto"/>
        <w:ind w:left="1418"/>
        <w:rPr>
          <w:rFonts w:ascii="Arial" w:hAnsi="Arial" w:cs="Arial"/>
          <w:color w:val="000000"/>
        </w:rPr>
      </w:pPr>
      <w:r w:rsidRPr="00C83C0E">
        <w:rPr>
          <w:rFonts w:ascii="Arial" w:hAnsi="Arial" w:cs="Arial"/>
          <w:color w:val="000000"/>
        </w:rPr>
        <w:t>W zakresie dotyczącym efektu zachęty Wnioskodawca w pierwszej kolejności zobowiązany jest do przedstawienia informacji nt. ewentualnych prac rozpoczętych przed złożeniem wniosku o dofinansowanie. W przypadku gdy Wnioskodawca rozpoczął pracę nad projektem przed złożeniem wniosku o</w:t>
      </w:r>
      <w:r w:rsidR="00151B0B" w:rsidRPr="00C83C0E">
        <w:rPr>
          <w:rFonts w:ascii="Arial" w:hAnsi="Arial" w:cs="Arial"/>
          <w:color w:val="000000"/>
        </w:rPr>
        <w:t> </w:t>
      </w:r>
      <w:r w:rsidRPr="00C83C0E">
        <w:rPr>
          <w:rFonts w:ascii="Arial" w:hAnsi="Arial" w:cs="Arial"/>
          <w:color w:val="000000"/>
        </w:rPr>
        <w:t xml:space="preserve">dofinansowanie projektu zobowiązany jest do wybrania opcji </w:t>
      </w:r>
      <w:r w:rsidRPr="00C83C0E">
        <w:rPr>
          <w:rFonts w:ascii="Arial" w:hAnsi="Arial" w:cs="Arial"/>
          <w:b/>
          <w:i/>
          <w:color w:val="000000"/>
        </w:rPr>
        <w:t xml:space="preserve">tak </w:t>
      </w:r>
      <w:r w:rsidRPr="00C83C0E">
        <w:rPr>
          <w:rFonts w:ascii="Arial" w:hAnsi="Arial" w:cs="Arial"/>
          <w:color w:val="000000"/>
        </w:rPr>
        <w:t xml:space="preserve">oraz wskazania w pkt C.2.1 daty rozpoczęcia prac, a także ich zakresu. </w:t>
      </w:r>
    </w:p>
    <w:p w14:paraId="2DFFD8B5" w14:textId="77777777" w:rsidR="00DE292B" w:rsidRPr="00C83C0E" w:rsidRDefault="00DE292B" w:rsidP="00C83C0E">
      <w:pPr>
        <w:spacing w:line="240" w:lineRule="auto"/>
        <w:ind w:left="1418"/>
        <w:rPr>
          <w:rFonts w:ascii="Arial" w:hAnsi="Arial" w:cs="Arial"/>
          <w:color w:val="000000"/>
        </w:rPr>
      </w:pPr>
      <w:r w:rsidRPr="00C83C0E">
        <w:rPr>
          <w:rFonts w:ascii="Arial" w:hAnsi="Arial" w:cs="Arial"/>
          <w:b/>
          <w:color w:val="000000"/>
        </w:rPr>
        <w:t xml:space="preserve">Należy mieć na uwadze, że projekty objęte pomocą publiczną których realizacja została rozpoczęta przed dniem złożenia wniosku uzyskają negatywną ocenę na etapie weryfikacji formalniej (patrz definicja rozpoczęcia fazy inwestycyjnej pkt C.2.1 wniosku o dofinansowanie). </w:t>
      </w:r>
      <w:r w:rsidRPr="00C83C0E">
        <w:rPr>
          <w:rFonts w:ascii="Arial" w:hAnsi="Arial" w:cs="Arial"/>
          <w:color w:val="000000"/>
        </w:rPr>
        <w:t>Powyższe zastrzeżenie nie dotyczy projektów objętych pomocą de minimis oraz pomocą publicznej zgodnej ze wspólnym rynkiem.</w:t>
      </w:r>
    </w:p>
    <w:p w14:paraId="4B295A84" w14:textId="77777777" w:rsidR="00DE292B" w:rsidRPr="00CE69A1" w:rsidRDefault="00FE6044" w:rsidP="00C83C0E">
      <w:pPr>
        <w:spacing w:line="240" w:lineRule="auto"/>
        <w:ind w:left="1418"/>
        <w:rPr>
          <w:rFonts w:ascii="Arial" w:hAnsi="Arial" w:cs="Arial"/>
          <w:color w:val="44689A"/>
        </w:rPr>
      </w:pPr>
      <w:r w:rsidRPr="00CE69A1">
        <w:rPr>
          <w:rFonts w:ascii="Arial" w:hAnsi="Arial" w:cs="Arial"/>
          <w:b/>
          <w:color w:val="44689A"/>
        </w:rPr>
        <w:t>L</w:t>
      </w:r>
      <w:r w:rsidR="00DE292B" w:rsidRPr="00CE69A1">
        <w:rPr>
          <w:rFonts w:ascii="Arial" w:hAnsi="Arial" w:cs="Arial"/>
          <w:b/>
          <w:color w:val="44689A"/>
        </w:rPr>
        <w:t>imit znaków:</w:t>
      </w:r>
      <w:r w:rsidR="00DE292B" w:rsidRPr="00CE69A1">
        <w:rPr>
          <w:rFonts w:ascii="Arial" w:hAnsi="Arial" w:cs="Arial"/>
          <w:color w:val="44689A"/>
        </w:rPr>
        <w:t xml:space="preserve"> </w:t>
      </w:r>
      <w:r w:rsidR="00DE292B" w:rsidRPr="00CE69A1">
        <w:rPr>
          <w:rFonts w:ascii="Arial" w:hAnsi="Arial" w:cs="Arial"/>
          <w:b/>
          <w:color w:val="44689A"/>
        </w:rPr>
        <w:t>4</w:t>
      </w:r>
      <w:r w:rsidRPr="00CE69A1">
        <w:rPr>
          <w:rFonts w:ascii="Arial" w:hAnsi="Arial" w:cs="Arial"/>
          <w:b/>
          <w:color w:val="44689A"/>
        </w:rPr>
        <w:t xml:space="preserve"> </w:t>
      </w:r>
      <w:r w:rsidR="00DE292B" w:rsidRPr="00CE69A1">
        <w:rPr>
          <w:rFonts w:ascii="Arial" w:hAnsi="Arial" w:cs="Arial"/>
          <w:b/>
          <w:color w:val="44689A"/>
        </w:rPr>
        <w:t>000</w:t>
      </w:r>
      <w:r w:rsidR="00DE292B" w:rsidRPr="00CE69A1">
        <w:rPr>
          <w:rFonts w:ascii="Arial" w:hAnsi="Arial" w:cs="Arial"/>
          <w:color w:val="44689A"/>
        </w:rPr>
        <w:t xml:space="preserve"> </w:t>
      </w:r>
    </w:p>
    <w:p w14:paraId="0C824DBA" w14:textId="77777777" w:rsidR="00151B0B" w:rsidRPr="00C83C0E" w:rsidRDefault="00151B0B"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1916288" behindDoc="0" locked="0" layoutInCell="1" allowOverlap="1" wp14:anchorId="50102823" wp14:editId="16E0B71C">
                <wp:simplePos x="0" y="0"/>
                <wp:positionH relativeFrom="column">
                  <wp:posOffset>207010</wp:posOffset>
                </wp:positionH>
                <wp:positionV relativeFrom="paragraph">
                  <wp:posOffset>281940</wp:posOffset>
                </wp:positionV>
                <wp:extent cx="586740" cy="532130"/>
                <wp:effectExtent l="294005" t="0" r="0" b="107315"/>
                <wp:wrapNone/>
                <wp:docPr id="31" name="Strzałka wygięta w górę 31"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DDE54D" id="Strzałka wygięta w górę 31" o:spid="_x0000_s1026" alt="Strzałka znak graficzny" style="position:absolute;margin-left:16.3pt;margin-top:22.2pt;width:46.2pt;height:41.9pt;rotation:90;z-index:2519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E.3 KROK 2</w:t>
      </w:r>
    </w:p>
    <w:p w14:paraId="7DEC8EE4" w14:textId="77777777" w:rsidR="00DE292B" w:rsidRPr="00C83C0E" w:rsidRDefault="00DE292B" w:rsidP="00C83C0E">
      <w:pPr>
        <w:spacing w:line="240" w:lineRule="auto"/>
        <w:ind w:left="1418"/>
        <w:rPr>
          <w:rFonts w:ascii="Arial" w:hAnsi="Arial" w:cs="Arial"/>
          <w:color w:val="000000"/>
        </w:rPr>
      </w:pPr>
      <w:r w:rsidRPr="00C83C0E">
        <w:rPr>
          <w:rFonts w:ascii="Arial" w:hAnsi="Arial" w:cs="Arial"/>
          <w:color w:val="000000"/>
        </w:rPr>
        <w:t>W pkt E.3.2 Wnioskodawca zobowiązany jest do przedstawienia informacji wskazujących w jaki sposób uzyskana pomoc wpłynie na realizację projektu poprzez odniesienie się np. do:</w:t>
      </w:r>
    </w:p>
    <w:p w14:paraId="7732B51D" w14:textId="77777777" w:rsidR="00DE292B" w:rsidRPr="00C83C0E" w:rsidRDefault="00DE292B" w:rsidP="0016497E">
      <w:pPr>
        <w:numPr>
          <w:ilvl w:val="0"/>
          <w:numId w:val="42"/>
        </w:numPr>
        <w:spacing w:line="240" w:lineRule="auto"/>
        <w:ind w:left="2268" w:hanging="567"/>
        <w:rPr>
          <w:rFonts w:ascii="Arial" w:hAnsi="Arial" w:cs="Arial"/>
          <w:color w:val="000000"/>
        </w:rPr>
      </w:pPr>
      <w:r w:rsidRPr="00C83C0E">
        <w:rPr>
          <w:rFonts w:ascii="Arial" w:hAnsi="Arial" w:cs="Arial"/>
          <w:color w:val="000000"/>
        </w:rPr>
        <w:t xml:space="preserve">Zwiększenia rentowności inwestycji; </w:t>
      </w:r>
    </w:p>
    <w:p w14:paraId="6F5B1623" w14:textId="77777777" w:rsidR="00DE292B" w:rsidRPr="00C83C0E" w:rsidRDefault="00DE292B" w:rsidP="0016497E">
      <w:pPr>
        <w:numPr>
          <w:ilvl w:val="0"/>
          <w:numId w:val="42"/>
        </w:numPr>
        <w:spacing w:line="240" w:lineRule="auto"/>
        <w:ind w:left="2268" w:hanging="567"/>
        <w:rPr>
          <w:rFonts w:ascii="Arial" w:hAnsi="Arial" w:cs="Arial"/>
          <w:color w:val="000000"/>
        </w:rPr>
      </w:pPr>
      <w:r w:rsidRPr="00C83C0E">
        <w:rPr>
          <w:rFonts w:ascii="Arial" w:hAnsi="Arial" w:cs="Arial"/>
          <w:color w:val="000000"/>
        </w:rPr>
        <w:t>Pobudzenia inwestycji w danym obszarze;</w:t>
      </w:r>
    </w:p>
    <w:p w14:paraId="146D3F9E" w14:textId="77777777" w:rsidR="00DE292B" w:rsidRPr="00C83C0E" w:rsidRDefault="00DE292B" w:rsidP="0016497E">
      <w:pPr>
        <w:numPr>
          <w:ilvl w:val="0"/>
          <w:numId w:val="35"/>
        </w:numPr>
        <w:spacing w:line="240" w:lineRule="auto"/>
        <w:ind w:left="2268" w:hanging="567"/>
        <w:rPr>
          <w:rFonts w:ascii="Arial" w:hAnsi="Arial" w:cs="Arial"/>
        </w:rPr>
      </w:pPr>
      <w:r w:rsidRPr="00C83C0E">
        <w:rPr>
          <w:rFonts w:ascii="Arial" w:hAnsi="Arial" w:cs="Arial"/>
        </w:rPr>
        <w:t>Znaczącego zwiększenia zasięgu projektu / działania dzięki uzyskanej pomocy;</w:t>
      </w:r>
    </w:p>
    <w:p w14:paraId="3E2E5076" w14:textId="77777777" w:rsidR="00DE292B" w:rsidRPr="00C83C0E" w:rsidRDefault="00DE292B" w:rsidP="0016497E">
      <w:pPr>
        <w:numPr>
          <w:ilvl w:val="0"/>
          <w:numId w:val="35"/>
        </w:numPr>
        <w:spacing w:line="240" w:lineRule="auto"/>
        <w:ind w:left="2268" w:hanging="567"/>
        <w:rPr>
          <w:rFonts w:ascii="Arial" w:hAnsi="Arial" w:cs="Arial"/>
        </w:rPr>
      </w:pPr>
      <w:r w:rsidRPr="00C83C0E">
        <w:rPr>
          <w:rFonts w:ascii="Arial" w:hAnsi="Arial" w:cs="Arial"/>
        </w:rPr>
        <w:t>Znaczącego zwiększenia całkowitej kwoty wydanej przez wnioskodawcę na projekt / działanie dzięki uzyskanej pomocy;</w:t>
      </w:r>
    </w:p>
    <w:p w14:paraId="11D1A453" w14:textId="77777777" w:rsidR="00DE292B" w:rsidRPr="00C83C0E" w:rsidRDefault="00DE292B" w:rsidP="0016497E">
      <w:pPr>
        <w:numPr>
          <w:ilvl w:val="0"/>
          <w:numId w:val="35"/>
        </w:numPr>
        <w:spacing w:line="240" w:lineRule="auto"/>
        <w:ind w:left="2268" w:hanging="567"/>
        <w:rPr>
          <w:rFonts w:ascii="Arial" w:hAnsi="Arial" w:cs="Arial"/>
        </w:rPr>
      </w:pPr>
      <w:r w:rsidRPr="00C83C0E">
        <w:rPr>
          <w:rFonts w:ascii="Arial" w:hAnsi="Arial" w:cs="Arial"/>
        </w:rPr>
        <w:t>Znaczącego przyśpieszenia zakończenia projektu lub działania dzięki uzyskanej pomocy.</w:t>
      </w:r>
    </w:p>
    <w:p w14:paraId="3299B562" w14:textId="77777777" w:rsidR="00DE292B" w:rsidRPr="00CE69A1" w:rsidRDefault="00DE292B" w:rsidP="00C83C0E">
      <w:pPr>
        <w:pStyle w:val="Nagwek3"/>
        <w:spacing w:line="240" w:lineRule="auto"/>
        <w:rPr>
          <w:rFonts w:cs="Arial"/>
          <w:lang w:val="pl-PL"/>
        </w:rPr>
      </w:pPr>
      <w:bookmarkStart w:id="126" w:name="_Toc507060830"/>
      <w:bookmarkStart w:id="127" w:name="_Toc526333345"/>
      <w:bookmarkStart w:id="128" w:name="_Toc33695010"/>
      <w:r w:rsidRPr="00C83C0E">
        <w:rPr>
          <w:rFonts w:cs="Arial"/>
        </w:rPr>
        <w:lastRenderedPageBreak/>
        <w:t>Pkt E.4 Regionalna pomoc inwestycyjna (z wyłączeniem celu tematycznego 3) oraz Regionalna pomoc inwestycyjna w zakresie celu tematycznego 3</w:t>
      </w:r>
      <w:r w:rsidR="007A67DA">
        <w:rPr>
          <w:rFonts w:cs="Arial"/>
          <w:lang w:val="pl-PL"/>
        </w:rPr>
        <w:t xml:space="preserve"> – </w:t>
      </w:r>
      <w:r w:rsidRPr="00C83C0E">
        <w:rPr>
          <w:rFonts w:cs="Arial"/>
        </w:rPr>
        <w:t>wzmacnianie konkurencyjności mikro, małych i średnich przedsiębiorców</w:t>
      </w:r>
      <w:bookmarkEnd w:id="126"/>
      <w:bookmarkEnd w:id="127"/>
      <w:bookmarkEnd w:id="128"/>
    </w:p>
    <w:p w14:paraId="4DD0310A" w14:textId="77777777" w:rsidR="00DE292B" w:rsidRPr="00C83C0E" w:rsidRDefault="00DE292B" w:rsidP="00C83C0E">
      <w:pPr>
        <w:spacing w:line="240" w:lineRule="auto"/>
        <w:ind w:left="1418"/>
        <w:rPr>
          <w:rFonts w:ascii="Arial" w:hAnsi="Arial" w:cs="Arial"/>
          <w:color w:val="222222"/>
        </w:rPr>
      </w:pPr>
      <w:r w:rsidRPr="00C83C0E">
        <w:rPr>
          <w:rFonts w:ascii="Arial" w:hAnsi="Arial" w:cs="Arial"/>
          <w:color w:val="000000"/>
        </w:rPr>
        <w:t>Pkt E.4 wniosku dostępny jest w przypadku gdy Wnioskodawca w pkt E.1, jako rodzaj projektu zaznaczył  re</w:t>
      </w:r>
      <w:r w:rsidR="00151B0B" w:rsidRPr="00C83C0E">
        <w:rPr>
          <w:rFonts w:ascii="Arial" w:hAnsi="Arial" w:cs="Arial"/>
          <w:color w:val="000000"/>
        </w:rPr>
        <w:t>gionalną pomoc inwestycyjna  (z </w:t>
      </w:r>
      <w:r w:rsidRPr="00C83C0E">
        <w:rPr>
          <w:rFonts w:ascii="Arial" w:hAnsi="Arial" w:cs="Arial"/>
          <w:color w:val="000000"/>
        </w:rPr>
        <w:t>wyłączeniem celu tematycznego 3) lub regionalną pomoc inwestycyjna w</w:t>
      </w:r>
      <w:r w:rsidR="00151B0B" w:rsidRPr="00C83C0E">
        <w:rPr>
          <w:rFonts w:ascii="Arial" w:hAnsi="Arial" w:cs="Arial"/>
          <w:color w:val="000000"/>
        </w:rPr>
        <w:t> </w:t>
      </w:r>
      <w:r w:rsidRPr="00C83C0E">
        <w:rPr>
          <w:rFonts w:ascii="Arial" w:hAnsi="Arial" w:cs="Arial"/>
          <w:color w:val="000000"/>
        </w:rPr>
        <w:t>zakresie celu tematycznego 3 - wzmacnianie konkurencyjności mikro, małych i średnich przedsiębiorców. Warunki udzielania regionalnej pomocy inwestycyjnej określone zostały w Rozporządzeniu Komisji (UE) nr 651/2014 z</w:t>
      </w:r>
      <w:r w:rsidR="00151B0B" w:rsidRPr="00C83C0E">
        <w:rPr>
          <w:rFonts w:ascii="Arial" w:hAnsi="Arial" w:cs="Arial"/>
          <w:color w:val="000000"/>
        </w:rPr>
        <w:t> </w:t>
      </w:r>
      <w:r w:rsidRPr="00C83C0E">
        <w:rPr>
          <w:rFonts w:ascii="Arial" w:hAnsi="Arial" w:cs="Arial"/>
          <w:color w:val="000000"/>
        </w:rPr>
        <w:t>dnia 17 czerwca 2014 r. uznające niektóre rodzaje pomocy za zgodne z</w:t>
      </w:r>
      <w:r w:rsidR="00151B0B" w:rsidRPr="00C83C0E">
        <w:rPr>
          <w:rFonts w:ascii="Arial" w:hAnsi="Arial" w:cs="Arial"/>
          <w:color w:val="000000"/>
        </w:rPr>
        <w:t> </w:t>
      </w:r>
      <w:r w:rsidRPr="00C83C0E">
        <w:rPr>
          <w:rFonts w:ascii="Arial" w:hAnsi="Arial" w:cs="Arial"/>
          <w:color w:val="000000"/>
        </w:rPr>
        <w:t xml:space="preserve">rynkiem wewnętrznym w zastosowaniu art. 107 i 108 Traktatu, Wytycznych KE w sprawie pomocy regionalnej na lata 2014-202 (2013/C 209/01) oraz Rozporządzeniu Ministra Infrastruktury i Rozwoju </w:t>
      </w:r>
      <w:r w:rsidRPr="00C83C0E">
        <w:rPr>
          <w:rFonts w:ascii="Arial" w:hAnsi="Arial" w:cs="Arial"/>
          <w:color w:val="222222"/>
        </w:rPr>
        <w:t>z dnia 3 września 2015 r. w</w:t>
      </w:r>
      <w:r w:rsidR="00151B0B" w:rsidRPr="00C83C0E">
        <w:rPr>
          <w:rFonts w:ascii="Arial" w:hAnsi="Arial" w:cs="Arial"/>
          <w:color w:val="222222"/>
        </w:rPr>
        <w:t> </w:t>
      </w:r>
      <w:r w:rsidRPr="00C83C0E">
        <w:rPr>
          <w:rFonts w:ascii="Arial" w:hAnsi="Arial" w:cs="Arial"/>
          <w:color w:val="222222"/>
        </w:rPr>
        <w:t>sprawie udzielania regionalnej pomocy inwestycyjnej w ramach regionalnych programów operacyjnych na lata 2014-2020 lub Rozporządzeniu Ministra Infrastruktury i Rozwoju z dnia 3 września 2015 r. w sprawie udzielania regionalnej pomocy inwestycyjnej w ramach celu tematycznego 3 w</w:t>
      </w:r>
      <w:r w:rsidR="00151B0B" w:rsidRPr="00C83C0E">
        <w:rPr>
          <w:rFonts w:ascii="Arial" w:hAnsi="Arial" w:cs="Arial"/>
          <w:color w:val="222222"/>
        </w:rPr>
        <w:t> </w:t>
      </w:r>
      <w:r w:rsidRPr="00C83C0E">
        <w:rPr>
          <w:rFonts w:ascii="Arial" w:hAnsi="Arial" w:cs="Arial"/>
          <w:color w:val="222222"/>
        </w:rPr>
        <w:t>zakresie wzmacniania konkurencyjności mikroprzedsiębiorców, małych i</w:t>
      </w:r>
      <w:r w:rsidR="00151B0B" w:rsidRPr="00C83C0E">
        <w:rPr>
          <w:rFonts w:ascii="Arial" w:hAnsi="Arial" w:cs="Arial"/>
          <w:color w:val="222222"/>
        </w:rPr>
        <w:t> </w:t>
      </w:r>
      <w:r w:rsidRPr="00C83C0E">
        <w:rPr>
          <w:rFonts w:ascii="Arial" w:hAnsi="Arial" w:cs="Arial"/>
          <w:color w:val="222222"/>
        </w:rPr>
        <w:t>średnich przedsiębiorców w ramach regionalnych programów operacyjnych na lata 2014–2020 – na podstawie tego Rozporządzenia możliwe jest udzielenie RPI jedynie w ramach Osi 3.</w:t>
      </w:r>
    </w:p>
    <w:p w14:paraId="46F62E90" w14:textId="77777777" w:rsidR="00151B0B" w:rsidRPr="00C83C0E" w:rsidRDefault="00151B0B"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1918336" behindDoc="0" locked="0" layoutInCell="1" allowOverlap="1" wp14:anchorId="45DD7255" wp14:editId="5B77F374">
                <wp:simplePos x="0" y="0"/>
                <wp:positionH relativeFrom="column">
                  <wp:posOffset>207010</wp:posOffset>
                </wp:positionH>
                <wp:positionV relativeFrom="paragraph">
                  <wp:posOffset>243840</wp:posOffset>
                </wp:positionV>
                <wp:extent cx="586740" cy="532130"/>
                <wp:effectExtent l="294005" t="0" r="0" b="107315"/>
                <wp:wrapNone/>
                <wp:docPr id="224" name="Strzałka wygięta w górę 224"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83EF1F" id="Strzałka wygięta w górę 224" o:spid="_x0000_s1026" alt="Strzałka znak graficzny" style="position:absolute;margin-left:16.3pt;margin-top:19.2pt;width:46.2pt;height:41.9pt;rotation:90;z-index:2519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E.4 KROK 1</w:t>
      </w:r>
    </w:p>
    <w:p w14:paraId="6D6533A9" w14:textId="77777777" w:rsidR="00DE292B" w:rsidRPr="00C83C0E" w:rsidRDefault="00DE292B" w:rsidP="00C83C0E">
      <w:pPr>
        <w:spacing w:line="240" w:lineRule="auto"/>
        <w:ind w:left="1418"/>
        <w:rPr>
          <w:rFonts w:ascii="Arial" w:hAnsi="Arial" w:cs="Arial"/>
          <w:color w:val="000000"/>
        </w:rPr>
      </w:pPr>
      <w:r w:rsidRPr="00C83C0E">
        <w:rPr>
          <w:rFonts w:ascii="Arial" w:hAnsi="Arial" w:cs="Arial"/>
          <w:color w:val="000000"/>
        </w:rPr>
        <w:t xml:space="preserve">W pierwszej kolejności Wnioskodawca zobowiązany jest wskazać czy projekt prowadzi do odtworzenia zdolności produkcyjnych Wnioskodawcy. </w:t>
      </w:r>
    </w:p>
    <w:p w14:paraId="5E7BC311" w14:textId="77777777" w:rsidR="00DE292B" w:rsidRPr="00C83C0E" w:rsidRDefault="00DE292B" w:rsidP="00C83C0E">
      <w:pPr>
        <w:spacing w:line="240" w:lineRule="auto"/>
        <w:ind w:left="1418"/>
        <w:rPr>
          <w:rFonts w:ascii="Arial" w:hAnsi="Arial" w:cs="Arial"/>
          <w:b/>
          <w:color w:val="000000"/>
        </w:rPr>
      </w:pPr>
      <w:r w:rsidRPr="00C83C0E">
        <w:rPr>
          <w:rFonts w:ascii="Arial" w:hAnsi="Arial" w:cs="Arial"/>
          <w:b/>
          <w:color w:val="000000"/>
        </w:rPr>
        <w:t xml:space="preserve">Należy mieć na uwadze, że projekty polegające na odtworzeniu zdolności produkcyjnych nie podlegają dofinansowaniu. </w:t>
      </w:r>
    </w:p>
    <w:p w14:paraId="4CF759F0" w14:textId="77777777" w:rsidR="00151B0B" w:rsidRPr="00C83C0E" w:rsidRDefault="00151B0B"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1920384" behindDoc="0" locked="0" layoutInCell="1" allowOverlap="1" wp14:anchorId="23C39B69" wp14:editId="222DBEB3">
                <wp:simplePos x="0" y="0"/>
                <wp:positionH relativeFrom="column">
                  <wp:posOffset>207010</wp:posOffset>
                </wp:positionH>
                <wp:positionV relativeFrom="paragraph">
                  <wp:posOffset>243840</wp:posOffset>
                </wp:positionV>
                <wp:extent cx="586740" cy="532130"/>
                <wp:effectExtent l="294005" t="0" r="0" b="107315"/>
                <wp:wrapNone/>
                <wp:docPr id="225" name="Strzałka wygięta w górę 225"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B8622E" id="Strzałka wygięta w górę 225" o:spid="_x0000_s1026" alt="Strzałka znak graficzny" style="position:absolute;margin-left:16.3pt;margin-top:19.2pt;width:46.2pt;height:41.9pt;rotation:90;z-index:25192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E.4 KROK 2</w:t>
      </w:r>
    </w:p>
    <w:p w14:paraId="48422234" w14:textId="77777777" w:rsidR="00DE292B" w:rsidRPr="00C83C0E" w:rsidRDefault="00DE292B" w:rsidP="00C83C0E">
      <w:pPr>
        <w:spacing w:line="240" w:lineRule="auto"/>
        <w:ind w:left="1418"/>
        <w:rPr>
          <w:rFonts w:ascii="Arial" w:hAnsi="Arial" w:cs="Arial"/>
          <w:color w:val="000000"/>
        </w:rPr>
      </w:pPr>
      <w:r w:rsidRPr="00C83C0E">
        <w:rPr>
          <w:rFonts w:ascii="Arial" w:hAnsi="Arial" w:cs="Arial"/>
          <w:color w:val="000000"/>
        </w:rPr>
        <w:t xml:space="preserve">Następnie Wnioskodawca zobowiązany jest do przedstawienia </w:t>
      </w:r>
      <w:r w:rsidRPr="00C83C0E">
        <w:rPr>
          <w:rFonts w:ascii="Arial" w:hAnsi="Arial" w:cs="Arial"/>
          <w:b/>
          <w:i/>
          <w:color w:val="000000"/>
        </w:rPr>
        <w:t xml:space="preserve">uzasadnienia spełnienia przez projekt warunków inwestycji początkowej lub inwestycji początkowej na rzecz nowej działalności gospodarczej </w:t>
      </w:r>
      <w:r w:rsidRPr="00C83C0E">
        <w:rPr>
          <w:rFonts w:ascii="Arial" w:hAnsi="Arial" w:cs="Arial"/>
          <w:color w:val="000000"/>
        </w:rPr>
        <w:t>poprzez wybranie oraz uzasadnienie właściwego typu inwestycji.</w:t>
      </w:r>
    </w:p>
    <w:p w14:paraId="2C2712D0" w14:textId="77777777" w:rsidR="00DE292B" w:rsidRPr="00C83C0E" w:rsidRDefault="00DE292B" w:rsidP="00C83C0E">
      <w:pPr>
        <w:spacing w:line="240" w:lineRule="auto"/>
        <w:ind w:left="1418"/>
        <w:jc w:val="both"/>
        <w:rPr>
          <w:rFonts w:ascii="Arial" w:hAnsi="Arial" w:cs="Arial"/>
          <w:color w:val="000000"/>
        </w:rPr>
      </w:pPr>
      <w:r w:rsidRPr="00C83C0E">
        <w:rPr>
          <w:rFonts w:ascii="Arial" w:hAnsi="Arial" w:cs="Arial"/>
          <w:color w:val="000000"/>
        </w:rPr>
        <w:t xml:space="preserve">Do wyboru Wnioskodawca ma następujące typy inwestycji: </w:t>
      </w:r>
    </w:p>
    <w:p w14:paraId="72097AF2" w14:textId="77777777" w:rsidR="00DE292B" w:rsidRPr="00C83C0E" w:rsidRDefault="00DE292B" w:rsidP="0016497E">
      <w:pPr>
        <w:numPr>
          <w:ilvl w:val="0"/>
          <w:numId w:val="36"/>
        </w:numPr>
        <w:spacing w:line="240" w:lineRule="auto"/>
        <w:ind w:left="2268" w:hanging="567"/>
        <w:rPr>
          <w:rFonts w:ascii="Arial" w:hAnsi="Arial" w:cs="Arial"/>
          <w:color w:val="000000"/>
        </w:rPr>
      </w:pPr>
      <w:r w:rsidRPr="00C83C0E">
        <w:rPr>
          <w:rFonts w:ascii="Arial" w:hAnsi="Arial" w:cs="Arial"/>
          <w:color w:val="000000"/>
        </w:rPr>
        <w:t xml:space="preserve">Założenie nowego przedsiębiorstwa (rozumiane również jako założenie nowego zakładu); </w:t>
      </w:r>
    </w:p>
    <w:p w14:paraId="70BE7765" w14:textId="77777777" w:rsidR="00DE292B" w:rsidRPr="00C83C0E" w:rsidRDefault="00DE292B" w:rsidP="0016497E">
      <w:pPr>
        <w:numPr>
          <w:ilvl w:val="0"/>
          <w:numId w:val="36"/>
        </w:numPr>
        <w:spacing w:line="240" w:lineRule="auto"/>
        <w:ind w:left="2268" w:hanging="567"/>
        <w:rPr>
          <w:rFonts w:ascii="Arial" w:hAnsi="Arial" w:cs="Arial"/>
          <w:color w:val="000000"/>
        </w:rPr>
      </w:pPr>
      <w:r w:rsidRPr="00C83C0E">
        <w:rPr>
          <w:rFonts w:ascii="Arial" w:hAnsi="Arial" w:cs="Arial"/>
          <w:color w:val="000000"/>
        </w:rPr>
        <w:t>Zwiększenie zdolności produkcyjnej istniejącego zakładu – przez zwiększenie zdolności rozumie się zwiększenie skali produkcji lub świadczenia usług, zwiększa się wolumen sprzedaży tych samych produktów/usług;</w:t>
      </w:r>
    </w:p>
    <w:p w14:paraId="55F743AB" w14:textId="77777777" w:rsidR="00DE292B" w:rsidRPr="00C83C0E" w:rsidRDefault="00DE292B" w:rsidP="0016497E">
      <w:pPr>
        <w:numPr>
          <w:ilvl w:val="0"/>
          <w:numId w:val="36"/>
        </w:numPr>
        <w:spacing w:line="240" w:lineRule="auto"/>
        <w:ind w:left="2268" w:hanging="567"/>
        <w:rPr>
          <w:rFonts w:ascii="Arial" w:hAnsi="Arial" w:cs="Arial"/>
          <w:color w:val="000000"/>
        </w:rPr>
      </w:pPr>
      <w:r w:rsidRPr="00C83C0E">
        <w:rPr>
          <w:rFonts w:ascii="Arial" w:hAnsi="Arial" w:cs="Arial"/>
          <w:color w:val="000000"/>
        </w:rPr>
        <w:t>Dywersyfikację produkcji przedsiębiorstwa poprzez wprowadzenie nowych produktów dotąd niewytwarzanych -</w:t>
      </w:r>
      <w:r w:rsidRPr="00C83C0E">
        <w:rPr>
          <w:rFonts w:ascii="Arial" w:hAnsi="Arial" w:cs="Arial"/>
        </w:rPr>
        <w:t xml:space="preserve"> </w:t>
      </w:r>
      <w:r w:rsidRPr="00C83C0E">
        <w:rPr>
          <w:rFonts w:ascii="Arial" w:hAnsi="Arial" w:cs="Arial"/>
          <w:color w:val="000000"/>
        </w:rPr>
        <w:t>konieczne jest wprowadzenie nowych produktów, które jeszcze nie były oferowane. Dodatkowo w przypadku pomocy przyznanej na dywersyfikację istniejącego zakładu koszty kwalifikowane muszą przekraczać o co najmniej 200% wartość księgową ponownie wykorzystanych aktywów, odnotowaną w roku obrotowym poprzedzającym rozpoczęcie prac</w:t>
      </w:r>
      <w:r w:rsidR="007A67DA">
        <w:rPr>
          <w:rFonts w:ascii="Arial" w:hAnsi="Arial" w:cs="Arial"/>
          <w:color w:val="000000"/>
        </w:rPr>
        <w:t>;</w:t>
      </w:r>
    </w:p>
    <w:p w14:paraId="09EBD935" w14:textId="77777777" w:rsidR="00DE292B" w:rsidRPr="00C83C0E" w:rsidRDefault="00DE292B" w:rsidP="0016497E">
      <w:pPr>
        <w:numPr>
          <w:ilvl w:val="0"/>
          <w:numId w:val="36"/>
        </w:numPr>
        <w:spacing w:line="240" w:lineRule="auto"/>
        <w:ind w:left="2268" w:hanging="567"/>
        <w:rPr>
          <w:rFonts w:ascii="Arial" w:hAnsi="Arial" w:cs="Arial"/>
          <w:color w:val="000000"/>
        </w:rPr>
      </w:pPr>
      <w:r w:rsidRPr="00C83C0E">
        <w:rPr>
          <w:rFonts w:ascii="Arial" w:hAnsi="Arial" w:cs="Arial"/>
          <w:color w:val="000000"/>
        </w:rPr>
        <w:lastRenderedPageBreak/>
        <w:t>Zasadniczą zmianę dotyczącą całościowego procesu produkcyjnego w istniejącym przedsiębiorstwie – chodzi o zasadniczą (fundamentalną) zmianę produkcji tych samych towarów lub zmianę świadczenia tych samych usług – nowe rozwiązania technologiczne lub organizacyjne zasadniczo inne od tych stosowanych</w:t>
      </w:r>
      <w:r w:rsidR="007A67DA">
        <w:rPr>
          <w:rFonts w:ascii="Arial" w:hAnsi="Arial" w:cs="Arial"/>
          <w:color w:val="000000"/>
        </w:rPr>
        <w:t>;</w:t>
      </w:r>
    </w:p>
    <w:p w14:paraId="37F870D0" w14:textId="77777777" w:rsidR="00DE292B" w:rsidRPr="00C83C0E" w:rsidRDefault="00DE292B" w:rsidP="0016497E">
      <w:pPr>
        <w:numPr>
          <w:ilvl w:val="0"/>
          <w:numId w:val="36"/>
        </w:numPr>
        <w:spacing w:line="240" w:lineRule="auto"/>
        <w:ind w:left="2268" w:hanging="567"/>
        <w:rPr>
          <w:rFonts w:ascii="Arial" w:hAnsi="Arial" w:cs="Arial"/>
          <w:color w:val="000000"/>
        </w:rPr>
      </w:pPr>
      <w:r w:rsidRPr="00C83C0E">
        <w:rPr>
          <w:rFonts w:ascii="Arial" w:hAnsi="Arial" w:cs="Arial"/>
          <w:color w:val="000000"/>
        </w:rPr>
        <w:t xml:space="preserve">Nabycie aktywów należących do zakładu, który został zamknięty lub zostałby zamknięty, gdyby zakup nie nastąpił, przy czym aktywa nabywane są przez inwestora niezwiązanego ze sprzedawcą i wyklucza się samo nabycie akcji lub udziałów przedsiębiorstwa. </w:t>
      </w:r>
    </w:p>
    <w:p w14:paraId="510CBBFF" w14:textId="77777777" w:rsidR="00DE292B" w:rsidRPr="00CE69A1" w:rsidRDefault="00FE6044" w:rsidP="00C83C0E">
      <w:pPr>
        <w:spacing w:line="240" w:lineRule="auto"/>
        <w:ind w:left="2268"/>
        <w:jc w:val="both"/>
        <w:rPr>
          <w:rFonts w:ascii="Arial" w:hAnsi="Arial" w:cs="Arial"/>
          <w:color w:val="44689A"/>
        </w:rPr>
      </w:pPr>
      <w:r w:rsidRPr="00CE69A1">
        <w:rPr>
          <w:rFonts w:ascii="Arial" w:hAnsi="Arial" w:cs="Arial"/>
          <w:b/>
          <w:color w:val="44689A"/>
        </w:rPr>
        <w:t>L</w:t>
      </w:r>
      <w:r w:rsidR="00DE292B" w:rsidRPr="00CE69A1">
        <w:rPr>
          <w:rFonts w:ascii="Arial" w:hAnsi="Arial" w:cs="Arial"/>
          <w:b/>
          <w:color w:val="44689A"/>
        </w:rPr>
        <w:t>imit znaków:</w:t>
      </w:r>
      <w:r w:rsidR="00DE292B" w:rsidRPr="00CE69A1">
        <w:rPr>
          <w:rFonts w:ascii="Arial" w:hAnsi="Arial" w:cs="Arial"/>
          <w:color w:val="44689A"/>
        </w:rPr>
        <w:t xml:space="preserve"> </w:t>
      </w:r>
      <w:r w:rsidR="00DE292B" w:rsidRPr="00CE69A1">
        <w:rPr>
          <w:rFonts w:ascii="Arial" w:hAnsi="Arial" w:cs="Arial"/>
          <w:b/>
          <w:color w:val="44689A"/>
        </w:rPr>
        <w:t>4</w:t>
      </w:r>
      <w:r w:rsidRPr="00CE69A1">
        <w:rPr>
          <w:rFonts w:ascii="Arial" w:hAnsi="Arial" w:cs="Arial"/>
          <w:b/>
          <w:color w:val="44689A"/>
        </w:rPr>
        <w:t xml:space="preserve"> </w:t>
      </w:r>
      <w:r w:rsidR="00DE292B" w:rsidRPr="00CE69A1">
        <w:rPr>
          <w:rFonts w:ascii="Arial" w:hAnsi="Arial" w:cs="Arial"/>
          <w:b/>
          <w:color w:val="44689A"/>
        </w:rPr>
        <w:t>000</w:t>
      </w:r>
      <w:r w:rsidR="00DE292B" w:rsidRPr="00CE69A1">
        <w:rPr>
          <w:rFonts w:ascii="Arial" w:hAnsi="Arial" w:cs="Arial"/>
          <w:color w:val="44689A"/>
        </w:rPr>
        <w:t xml:space="preserve"> (każdy z punktów)</w:t>
      </w:r>
    </w:p>
    <w:p w14:paraId="7094F6B5" w14:textId="77777777" w:rsidR="00ED481A" w:rsidRPr="00C83C0E" w:rsidRDefault="00ED481A"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1922432" behindDoc="0" locked="0" layoutInCell="1" allowOverlap="1" wp14:anchorId="4FF98B4E" wp14:editId="3362049B">
                <wp:simplePos x="0" y="0"/>
                <wp:positionH relativeFrom="column">
                  <wp:posOffset>207010</wp:posOffset>
                </wp:positionH>
                <wp:positionV relativeFrom="paragraph">
                  <wp:posOffset>243840</wp:posOffset>
                </wp:positionV>
                <wp:extent cx="586740" cy="532130"/>
                <wp:effectExtent l="294005" t="0" r="0" b="107315"/>
                <wp:wrapNone/>
                <wp:docPr id="226" name="Strzałka wygięta w górę 226"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13625E" id="Strzałka wygięta w górę 226" o:spid="_x0000_s1026" alt="Strzałka znak graficzny" style="position:absolute;margin-left:16.3pt;margin-top:19.2pt;width:46.2pt;height:41.9pt;rotation:90;z-index:25192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E.4 KROK 3</w:t>
      </w:r>
    </w:p>
    <w:p w14:paraId="1DC96C20" w14:textId="77777777" w:rsidR="00DE292B" w:rsidRPr="00C83C0E" w:rsidRDefault="00DE292B" w:rsidP="001503F6">
      <w:pPr>
        <w:spacing w:line="240" w:lineRule="auto"/>
        <w:ind w:left="1418"/>
        <w:rPr>
          <w:rFonts w:ascii="Arial" w:hAnsi="Arial" w:cs="Arial"/>
          <w:color w:val="000000"/>
        </w:rPr>
      </w:pPr>
      <w:r w:rsidRPr="00C83C0E">
        <w:rPr>
          <w:rFonts w:ascii="Arial" w:hAnsi="Arial" w:cs="Arial"/>
          <w:color w:val="000000"/>
        </w:rPr>
        <w:t xml:space="preserve">Zgodnie z zapisami Rozporządzenia KE nr 651/2014 Wnioskodawca ubiegający się o regionalną pomoc inwestycyjną zobowiązany jest </w:t>
      </w:r>
      <w:r w:rsidRPr="00C83C0E">
        <w:rPr>
          <w:rFonts w:ascii="Arial" w:hAnsi="Arial" w:cs="Arial"/>
          <w:b/>
          <w:color w:val="000000"/>
        </w:rPr>
        <w:t>wnieść wkład finansowy w wysokości co najmniej 25% kosztów kwalifikowanych pochodzący ze środków własnych lub zewnętrznych źródeł finansowania, w postaci wolnej od wszelkiego publicznego wsparcia finansowego</w:t>
      </w:r>
      <w:r w:rsidRPr="00C83C0E">
        <w:rPr>
          <w:rFonts w:ascii="Arial" w:hAnsi="Arial" w:cs="Arial"/>
          <w:color w:val="000000"/>
        </w:rPr>
        <w:t xml:space="preserve">. </w:t>
      </w:r>
    </w:p>
    <w:p w14:paraId="5345D088" w14:textId="77777777" w:rsidR="00DE292B" w:rsidRPr="00C83C0E" w:rsidRDefault="00DE292B" w:rsidP="001503F6">
      <w:pPr>
        <w:spacing w:line="240" w:lineRule="auto"/>
        <w:ind w:left="1418"/>
        <w:rPr>
          <w:rFonts w:ascii="Arial" w:hAnsi="Arial" w:cs="Arial"/>
          <w:color w:val="000000"/>
        </w:rPr>
      </w:pPr>
      <w:r w:rsidRPr="00C83C0E">
        <w:rPr>
          <w:rFonts w:ascii="Arial" w:hAnsi="Arial" w:cs="Arial"/>
          <w:color w:val="000000"/>
        </w:rPr>
        <w:t xml:space="preserve">W pkt E.4.3 Wnioskodawca zobowiązany jest wskazać czy wnosi do projektu 25% wkład oraz przedstawić w ramach uzasadnienia z jakich źródeł wkład ten zostanie wniesiony oraz w jakiej wysokości. </w:t>
      </w:r>
    </w:p>
    <w:p w14:paraId="385DC121" w14:textId="77777777" w:rsidR="00DE292B" w:rsidRPr="00CE69A1" w:rsidRDefault="00FE6044" w:rsidP="00C83C0E">
      <w:pPr>
        <w:spacing w:line="240" w:lineRule="auto"/>
        <w:ind w:left="1985"/>
        <w:rPr>
          <w:rFonts w:ascii="Arial" w:hAnsi="Arial" w:cs="Arial"/>
          <w:color w:val="44689A"/>
        </w:rPr>
      </w:pPr>
      <w:r w:rsidRPr="00CE69A1">
        <w:rPr>
          <w:rFonts w:ascii="Arial" w:hAnsi="Arial" w:cs="Arial"/>
          <w:b/>
          <w:color w:val="44689A"/>
        </w:rPr>
        <w:t>L</w:t>
      </w:r>
      <w:r w:rsidR="00DE292B" w:rsidRPr="00CE69A1">
        <w:rPr>
          <w:rFonts w:ascii="Arial" w:hAnsi="Arial" w:cs="Arial"/>
          <w:b/>
          <w:color w:val="44689A"/>
        </w:rPr>
        <w:t>imit znaków:</w:t>
      </w:r>
      <w:r w:rsidR="00DE292B" w:rsidRPr="00CE69A1">
        <w:rPr>
          <w:rFonts w:ascii="Arial" w:hAnsi="Arial" w:cs="Arial"/>
          <w:color w:val="44689A"/>
        </w:rPr>
        <w:t xml:space="preserve"> </w:t>
      </w:r>
      <w:r w:rsidR="00DE292B" w:rsidRPr="00CE69A1">
        <w:rPr>
          <w:rFonts w:ascii="Arial" w:hAnsi="Arial" w:cs="Arial"/>
          <w:b/>
          <w:color w:val="44689A"/>
        </w:rPr>
        <w:t>4</w:t>
      </w:r>
      <w:r w:rsidRPr="00CE69A1">
        <w:rPr>
          <w:rFonts w:ascii="Arial" w:hAnsi="Arial" w:cs="Arial"/>
          <w:b/>
          <w:color w:val="44689A"/>
        </w:rPr>
        <w:t xml:space="preserve"> </w:t>
      </w:r>
      <w:r w:rsidR="00DE292B" w:rsidRPr="00CE69A1">
        <w:rPr>
          <w:rFonts w:ascii="Arial" w:hAnsi="Arial" w:cs="Arial"/>
          <w:b/>
          <w:color w:val="44689A"/>
        </w:rPr>
        <w:t>000</w:t>
      </w:r>
      <w:r w:rsidR="00DE292B" w:rsidRPr="00CE69A1">
        <w:rPr>
          <w:rFonts w:ascii="Arial" w:hAnsi="Arial" w:cs="Arial"/>
          <w:color w:val="44689A"/>
        </w:rPr>
        <w:t xml:space="preserve"> </w:t>
      </w:r>
    </w:p>
    <w:p w14:paraId="7FC6F304" w14:textId="77777777" w:rsidR="00DE292B" w:rsidRPr="00C83C0E" w:rsidRDefault="00DE292B" w:rsidP="00C83C0E">
      <w:pPr>
        <w:pStyle w:val="Nagwek3"/>
        <w:spacing w:line="240" w:lineRule="auto"/>
        <w:rPr>
          <w:rFonts w:cs="Arial"/>
        </w:rPr>
      </w:pPr>
      <w:bookmarkStart w:id="129" w:name="_Toc507060831"/>
      <w:bookmarkStart w:id="130" w:name="_Toc526333346"/>
      <w:bookmarkStart w:id="131" w:name="_Toc33695011"/>
      <w:r w:rsidRPr="00C83C0E">
        <w:rPr>
          <w:rFonts w:cs="Arial"/>
        </w:rPr>
        <w:t>Pkt E.5 Pomoc inwestycyjna w zakresie efektywności energetycznej</w:t>
      </w:r>
      <w:bookmarkEnd w:id="129"/>
      <w:bookmarkEnd w:id="130"/>
      <w:bookmarkEnd w:id="131"/>
    </w:p>
    <w:p w14:paraId="0E65CD1A" w14:textId="77777777" w:rsidR="00DE292B" w:rsidRPr="00C83C0E" w:rsidRDefault="00DE292B" w:rsidP="00C83C0E">
      <w:pPr>
        <w:spacing w:line="240" w:lineRule="auto"/>
        <w:ind w:left="1418"/>
        <w:rPr>
          <w:rFonts w:ascii="Arial" w:hAnsi="Arial" w:cs="Arial"/>
          <w:color w:val="222222"/>
        </w:rPr>
      </w:pPr>
      <w:r w:rsidRPr="00C83C0E">
        <w:rPr>
          <w:rFonts w:ascii="Arial" w:hAnsi="Arial" w:cs="Arial"/>
          <w:color w:val="000000"/>
        </w:rPr>
        <w:t>Pkt E.5 wniosku dostępny jest w przypadku gdy Wnioskodawca w pkt E.1, jako rodzaj projektu zaznaczył  pomoc inwestycyjna w zakresie efektywności energetycznej. Warunki udzielania pomocy inwestycyjnej zostały w</w:t>
      </w:r>
      <w:r w:rsidR="007A67DA">
        <w:rPr>
          <w:rFonts w:ascii="Arial" w:hAnsi="Arial" w:cs="Arial"/>
          <w:color w:val="000000"/>
        </w:rPr>
        <w:t> </w:t>
      </w:r>
      <w:r w:rsidRPr="00C83C0E">
        <w:rPr>
          <w:rFonts w:ascii="Arial" w:hAnsi="Arial" w:cs="Arial"/>
          <w:color w:val="000000"/>
        </w:rPr>
        <w:t>rozporządzeniu Komisji (UE) nr 651/2014 z</w:t>
      </w:r>
      <w:r w:rsidR="007A67DA">
        <w:rPr>
          <w:rFonts w:ascii="Arial" w:hAnsi="Arial" w:cs="Arial"/>
          <w:color w:val="000000"/>
        </w:rPr>
        <w:t xml:space="preserve"> </w:t>
      </w:r>
      <w:r w:rsidRPr="00C83C0E">
        <w:rPr>
          <w:rFonts w:ascii="Arial" w:hAnsi="Arial" w:cs="Arial"/>
          <w:color w:val="000000"/>
        </w:rPr>
        <w:t>dnia 17 czerwca 2014 r. uznające niektóre rodzaje pomocy za zgodne z</w:t>
      </w:r>
      <w:r w:rsidR="007A67DA">
        <w:rPr>
          <w:rFonts w:ascii="Arial" w:hAnsi="Arial" w:cs="Arial"/>
          <w:color w:val="000000"/>
        </w:rPr>
        <w:t xml:space="preserve"> </w:t>
      </w:r>
      <w:r w:rsidRPr="00C83C0E">
        <w:rPr>
          <w:rFonts w:ascii="Arial" w:hAnsi="Arial" w:cs="Arial"/>
          <w:color w:val="000000"/>
        </w:rPr>
        <w:t>rynkiem wewnętrznym w</w:t>
      </w:r>
      <w:r w:rsidR="007A67DA">
        <w:rPr>
          <w:rFonts w:ascii="Arial" w:hAnsi="Arial" w:cs="Arial"/>
          <w:color w:val="000000"/>
        </w:rPr>
        <w:t> </w:t>
      </w:r>
      <w:r w:rsidRPr="00C83C0E">
        <w:rPr>
          <w:rFonts w:ascii="Arial" w:hAnsi="Arial" w:cs="Arial"/>
          <w:color w:val="000000"/>
        </w:rPr>
        <w:t xml:space="preserve">zastosowaniu art. 107 i 108 Traktatu oraz Rozporządzeniu Ministra Infrastruktury i Rozwoju </w:t>
      </w:r>
      <w:r w:rsidRPr="00C83C0E">
        <w:rPr>
          <w:rFonts w:ascii="Arial" w:hAnsi="Arial" w:cs="Arial"/>
          <w:color w:val="222222"/>
        </w:rPr>
        <w:t>z 28 sierpnia 2015 r. w</w:t>
      </w:r>
      <w:r w:rsidR="007A67DA">
        <w:rPr>
          <w:rFonts w:ascii="Arial" w:hAnsi="Arial" w:cs="Arial"/>
        </w:rPr>
        <w:t xml:space="preserve"> </w:t>
      </w:r>
      <w:r w:rsidRPr="00C83C0E">
        <w:rPr>
          <w:rFonts w:ascii="Arial" w:hAnsi="Arial" w:cs="Arial"/>
          <w:color w:val="222222"/>
        </w:rPr>
        <w:t>sprawie udzielania pomocy na inwestycje wspierające efektywność energetyczną w ramach regionalnych programów operacyjnych na lata 2014-2020</w:t>
      </w:r>
      <w:r w:rsidR="00ED481A" w:rsidRPr="00C83C0E">
        <w:rPr>
          <w:rFonts w:ascii="Arial" w:hAnsi="Arial" w:cs="Arial"/>
          <w:color w:val="222222"/>
        </w:rPr>
        <w:t>.</w:t>
      </w:r>
    </w:p>
    <w:p w14:paraId="727A209B" w14:textId="77777777" w:rsidR="00ED481A" w:rsidRPr="00C83C0E" w:rsidRDefault="00ED481A"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1924480" behindDoc="0" locked="0" layoutInCell="1" allowOverlap="1" wp14:anchorId="52577CE8" wp14:editId="015FBEE1">
                <wp:simplePos x="0" y="0"/>
                <wp:positionH relativeFrom="column">
                  <wp:posOffset>207010</wp:posOffset>
                </wp:positionH>
                <wp:positionV relativeFrom="paragraph">
                  <wp:posOffset>243840</wp:posOffset>
                </wp:positionV>
                <wp:extent cx="586740" cy="532130"/>
                <wp:effectExtent l="294005" t="0" r="0" b="107315"/>
                <wp:wrapNone/>
                <wp:docPr id="227" name="Strzałka wygięta w górę 227"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9633D9" id="Strzałka wygięta w górę 227" o:spid="_x0000_s1026" alt="Strzałka znak graficzny" style="position:absolute;margin-left:16.3pt;margin-top:19.2pt;width:46.2pt;height:41.9pt;rotation:90;z-index:25192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E.5 KROK 1</w:t>
      </w:r>
    </w:p>
    <w:p w14:paraId="5241C30F" w14:textId="77777777" w:rsidR="00DE292B" w:rsidRPr="00C83C0E" w:rsidRDefault="00DE292B" w:rsidP="00C83C0E">
      <w:pPr>
        <w:spacing w:line="240" w:lineRule="auto"/>
        <w:ind w:left="1418"/>
        <w:rPr>
          <w:rFonts w:ascii="Arial" w:hAnsi="Arial" w:cs="Arial"/>
          <w:color w:val="000000"/>
        </w:rPr>
      </w:pPr>
      <w:r w:rsidRPr="00C83C0E">
        <w:rPr>
          <w:rFonts w:ascii="Arial" w:hAnsi="Arial" w:cs="Arial"/>
          <w:color w:val="000000"/>
        </w:rPr>
        <w:t>Wnioskodawca zobowiązany jest przedstawić informacje potwierdzające spełnienie wymogów określonych dla danego rodzaju pomocy. W</w:t>
      </w:r>
      <w:r w:rsidR="00ED481A" w:rsidRPr="00C83C0E">
        <w:rPr>
          <w:rFonts w:ascii="Arial" w:hAnsi="Arial" w:cs="Arial"/>
          <w:color w:val="000000"/>
        </w:rPr>
        <w:t> </w:t>
      </w:r>
      <w:r w:rsidRPr="00C83C0E">
        <w:rPr>
          <w:rFonts w:ascii="Arial" w:hAnsi="Arial" w:cs="Arial"/>
          <w:color w:val="000000"/>
        </w:rPr>
        <w:t>szczególności w przypadku projektów dla których koszty określono na podstawie odniesienia do podobnej, mniej efektywnej energetycznie inwestycji należy przedstawić szczegółowe założenia opisujące tą podobną mniej efektywną energetycznie inwestycje.</w:t>
      </w:r>
    </w:p>
    <w:p w14:paraId="3FE4EDE4" w14:textId="77777777" w:rsidR="00DE292B" w:rsidRPr="00CE69A1" w:rsidRDefault="00FE6044" w:rsidP="00C83C0E">
      <w:pPr>
        <w:spacing w:line="240" w:lineRule="auto"/>
        <w:ind w:left="1418"/>
        <w:jc w:val="both"/>
        <w:rPr>
          <w:rFonts w:ascii="Arial" w:hAnsi="Arial" w:cs="Arial"/>
          <w:color w:val="44689A"/>
        </w:rPr>
      </w:pPr>
      <w:r w:rsidRPr="00CE69A1">
        <w:rPr>
          <w:rFonts w:ascii="Arial" w:hAnsi="Arial" w:cs="Arial"/>
          <w:b/>
          <w:color w:val="44689A"/>
        </w:rPr>
        <w:t>L</w:t>
      </w:r>
      <w:r w:rsidR="00DE292B" w:rsidRPr="00CE69A1">
        <w:rPr>
          <w:rFonts w:ascii="Arial" w:hAnsi="Arial" w:cs="Arial"/>
          <w:b/>
          <w:color w:val="44689A"/>
        </w:rPr>
        <w:t>imit znaków:</w:t>
      </w:r>
      <w:r w:rsidR="00DE292B" w:rsidRPr="00CE69A1">
        <w:rPr>
          <w:rFonts w:ascii="Arial" w:hAnsi="Arial" w:cs="Arial"/>
          <w:color w:val="44689A"/>
        </w:rPr>
        <w:t xml:space="preserve"> </w:t>
      </w:r>
      <w:r w:rsidR="00DE292B" w:rsidRPr="00CE69A1">
        <w:rPr>
          <w:rFonts w:ascii="Arial" w:hAnsi="Arial" w:cs="Arial"/>
          <w:b/>
          <w:color w:val="44689A"/>
        </w:rPr>
        <w:t>4</w:t>
      </w:r>
      <w:r w:rsidRPr="00CE69A1">
        <w:rPr>
          <w:rFonts w:ascii="Arial" w:hAnsi="Arial" w:cs="Arial"/>
          <w:b/>
          <w:color w:val="44689A"/>
        </w:rPr>
        <w:t xml:space="preserve"> </w:t>
      </w:r>
      <w:r w:rsidR="00DE292B" w:rsidRPr="00CE69A1">
        <w:rPr>
          <w:rFonts w:ascii="Arial" w:hAnsi="Arial" w:cs="Arial"/>
          <w:b/>
          <w:color w:val="44689A"/>
        </w:rPr>
        <w:t>000</w:t>
      </w:r>
      <w:r w:rsidR="00DE292B" w:rsidRPr="00CE69A1">
        <w:rPr>
          <w:rFonts w:ascii="Arial" w:hAnsi="Arial" w:cs="Arial"/>
          <w:color w:val="44689A"/>
        </w:rPr>
        <w:t xml:space="preserve"> </w:t>
      </w:r>
    </w:p>
    <w:p w14:paraId="4C871CB1" w14:textId="77777777" w:rsidR="00DE292B" w:rsidRPr="00C83C0E" w:rsidRDefault="00DE292B" w:rsidP="00C83C0E">
      <w:pPr>
        <w:pStyle w:val="Nagwek3"/>
        <w:spacing w:line="240" w:lineRule="auto"/>
        <w:rPr>
          <w:rFonts w:cs="Arial"/>
        </w:rPr>
      </w:pPr>
      <w:bookmarkStart w:id="132" w:name="_Toc507060832"/>
      <w:bookmarkStart w:id="133" w:name="_Toc526333347"/>
      <w:bookmarkStart w:id="134" w:name="_Toc33695012"/>
      <w:r w:rsidRPr="00C83C0E">
        <w:rPr>
          <w:rFonts w:cs="Arial"/>
        </w:rPr>
        <w:t>Pkt E.6 Pomoc inwestycyjna na infrastrukturę lokalną</w:t>
      </w:r>
      <w:bookmarkEnd w:id="132"/>
      <w:bookmarkEnd w:id="133"/>
      <w:bookmarkEnd w:id="134"/>
    </w:p>
    <w:p w14:paraId="76649C79" w14:textId="77777777" w:rsidR="00DE292B" w:rsidRPr="00C83C0E" w:rsidRDefault="00DE292B" w:rsidP="00C83C0E">
      <w:pPr>
        <w:spacing w:line="240" w:lineRule="auto"/>
        <w:ind w:left="1418"/>
        <w:rPr>
          <w:rFonts w:ascii="Arial" w:hAnsi="Arial" w:cs="Arial"/>
          <w:color w:val="222222"/>
        </w:rPr>
      </w:pPr>
      <w:r w:rsidRPr="00C83C0E">
        <w:rPr>
          <w:rFonts w:ascii="Arial" w:hAnsi="Arial" w:cs="Arial"/>
          <w:color w:val="000000"/>
        </w:rPr>
        <w:t>Pkt E.6 wniosku dostępny jest w przypadku gdy Wnioskodawca w pkt E.1, jako rodzaj projektu zaznaczył  pomoc inwestycyjna na infrastrukturę lokalną. Warunki udzielania pomocy określone zostały w Rozporządzeniu Komisji (UE) nr 651/2014 z dnia 17 czerwca 2014 r. uznające niektóre rodzaje pomocy za zgodne z rynkiem wewnętrznym w</w:t>
      </w:r>
      <w:r w:rsidR="007A67DA">
        <w:rPr>
          <w:rFonts w:ascii="Arial" w:hAnsi="Arial" w:cs="Arial"/>
          <w:color w:val="000000"/>
        </w:rPr>
        <w:t xml:space="preserve"> </w:t>
      </w:r>
      <w:r w:rsidRPr="00C83C0E">
        <w:rPr>
          <w:rFonts w:ascii="Arial" w:hAnsi="Arial" w:cs="Arial"/>
          <w:color w:val="000000"/>
        </w:rPr>
        <w:t>zastosowaniu art. 107 i 108 Traktatu oraz Rozporządzeniu Ministra Infrastruktury i Rozwoju z</w:t>
      </w:r>
      <w:r w:rsidRPr="00C83C0E">
        <w:rPr>
          <w:rFonts w:ascii="Arial" w:hAnsi="Arial" w:cs="Arial"/>
          <w:color w:val="222222"/>
        </w:rPr>
        <w:t xml:space="preserve"> dnia 5 sierpnia 2015 r. </w:t>
      </w:r>
      <w:r w:rsidRPr="00C83C0E">
        <w:rPr>
          <w:rFonts w:ascii="Arial" w:hAnsi="Arial" w:cs="Arial"/>
          <w:color w:val="222222"/>
        </w:rPr>
        <w:lastRenderedPageBreak/>
        <w:t>w</w:t>
      </w:r>
      <w:r w:rsidR="007A67DA">
        <w:rPr>
          <w:rFonts w:ascii="Arial" w:hAnsi="Arial" w:cs="Arial"/>
          <w:color w:val="222222"/>
        </w:rPr>
        <w:t> </w:t>
      </w:r>
      <w:r w:rsidRPr="00C83C0E">
        <w:rPr>
          <w:rFonts w:ascii="Arial" w:hAnsi="Arial" w:cs="Arial"/>
          <w:color w:val="222222"/>
        </w:rPr>
        <w:t>sprawie udzielania pomocy inwestycyjnej na infrastrukturę lokalną w ramach regionalnych programów operacyjnych na lata 2014-2020.</w:t>
      </w:r>
    </w:p>
    <w:p w14:paraId="0CD3B68F" w14:textId="77777777" w:rsidR="00ED481A" w:rsidRPr="00C83C0E" w:rsidRDefault="00ED481A"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1926528" behindDoc="0" locked="0" layoutInCell="1" allowOverlap="1" wp14:anchorId="512A751C" wp14:editId="64DB95ED">
                <wp:simplePos x="0" y="0"/>
                <wp:positionH relativeFrom="column">
                  <wp:posOffset>207010</wp:posOffset>
                </wp:positionH>
                <wp:positionV relativeFrom="paragraph">
                  <wp:posOffset>243840</wp:posOffset>
                </wp:positionV>
                <wp:extent cx="586740" cy="532130"/>
                <wp:effectExtent l="294005" t="0" r="0" b="107315"/>
                <wp:wrapNone/>
                <wp:docPr id="228" name="Strzałka wygięta w górę 228"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E202DB" id="Strzałka wygięta w górę 228" o:spid="_x0000_s1026" alt="Strzałka znak graficzny" style="position:absolute;margin-left:16.3pt;margin-top:19.2pt;width:46.2pt;height:41.9pt;rotation:90;z-index:25192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E.6 KROK 1</w:t>
      </w:r>
    </w:p>
    <w:p w14:paraId="310F554E" w14:textId="77777777" w:rsidR="00DE292B" w:rsidRPr="00C83C0E" w:rsidRDefault="00DE292B" w:rsidP="00C83C0E">
      <w:pPr>
        <w:spacing w:line="240" w:lineRule="auto"/>
        <w:ind w:left="1418"/>
        <w:jc w:val="both"/>
        <w:rPr>
          <w:rFonts w:ascii="Arial" w:hAnsi="Arial" w:cs="Arial"/>
          <w:color w:val="000000"/>
        </w:rPr>
      </w:pPr>
      <w:r w:rsidRPr="00C83C0E">
        <w:rPr>
          <w:rFonts w:ascii="Arial" w:hAnsi="Arial" w:cs="Arial"/>
          <w:color w:val="000000"/>
        </w:rPr>
        <w:t>Wnioskodawca zobowiązany jest przedstawić informacje w zakresie wskazującym:</w:t>
      </w:r>
    </w:p>
    <w:p w14:paraId="34486482" w14:textId="77777777" w:rsidR="00DE292B" w:rsidRPr="00C83C0E" w:rsidRDefault="00DE292B" w:rsidP="0016497E">
      <w:pPr>
        <w:numPr>
          <w:ilvl w:val="0"/>
          <w:numId w:val="37"/>
        </w:numPr>
        <w:tabs>
          <w:tab w:val="left" w:pos="2268"/>
        </w:tabs>
        <w:spacing w:line="240" w:lineRule="auto"/>
        <w:ind w:left="2268" w:hanging="567"/>
        <w:rPr>
          <w:rFonts w:ascii="Arial" w:hAnsi="Arial" w:cs="Arial"/>
          <w:color w:val="000000"/>
        </w:rPr>
      </w:pPr>
      <w:r w:rsidRPr="00C83C0E">
        <w:rPr>
          <w:rFonts w:ascii="Arial" w:hAnsi="Arial" w:cs="Arial"/>
          <w:color w:val="000000"/>
        </w:rPr>
        <w:t>W jaki sposób Wnioskodawca zapewni, że powstała infrastruktura udostępniana będzie w oparciu o otwarte, przejrzyste oraz niedyskryminujące zasady;</w:t>
      </w:r>
    </w:p>
    <w:p w14:paraId="58449A87" w14:textId="77777777" w:rsidR="00DE292B" w:rsidRPr="00C83C0E" w:rsidRDefault="00DE292B" w:rsidP="0016497E">
      <w:pPr>
        <w:numPr>
          <w:ilvl w:val="0"/>
          <w:numId w:val="37"/>
        </w:numPr>
        <w:tabs>
          <w:tab w:val="left" w:pos="2268"/>
        </w:tabs>
        <w:spacing w:line="240" w:lineRule="auto"/>
        <w:ind w:left="2268" w:hanging="567"/>
        <w:rPr>
          <w:rFonts w:ascii="Arial" w:hAnsi="Arial" w:cs="Arial"/>
          <w:color w:val="000000"/>
        </w:rPr>
      </w:pPr>
      <w:r w:rsidRPr="00C83C0E">
        <w:rPr>
          <w:rFonts w:ascii="Arial" w:hAnsi="Arial" w:cs="Arial"/>
          <w:color w:val="000000"/>
        </w:rPr>
        <w:t>W jaki sposób Wnioskodawca ustalił cenę rynkową udostępniania infrastruktury;</w:t>
      </w:r>
    </w:p>
    <w:p w14:paraId="5AE91BEF" w14:textId="77777777" w:rsidR="00DE292B" w:rsidRPr="00C83C0E" w:rsidRDefault="00DE292B" w:rsidP="0016497E">
      <w:pPr>
        <w:numPr>
          <w:ilvl w:val="0"/>
          <w:numId w:val="37"/>
        </w:numPr>
        <w:tabs>
          <w:tab w:val="left" w:pos="2268"/>
        </w:tabs>
        <w:spacing w:line="240" w:lineRule="auto"/>
        <w:ind w:left="2268" w:hanging="567"/>
        <w:rPr>
          <w:rFonts w:ascii="Arial" w:hAnsi="Arial" w:cs="Arial"/>
        </w:rPr>
      </w:pPr>
      <w:r w:rsidRPr="00C83C0E">
        <w:rPr>
          <w:rFonts w:ascii="Arial" w:hAnsi="Arial" w:cs="Arial"/>
          <w:color w:val="000000"/>
        </w:rPr>
        <w:t>Czy kwota pomocy nie przekracza różnicy między kosztami kwalifikowanymi, a zyskiem operacyjnym z inwestycji – w tym zakresie należy uzupełnić również informacje w pkt F.3</w:t>
      </w:r>
      <w:r w:rsidR="007A67DA">
        <w:rPr>
          <w:rFonts w:ascii="Arial" w:hAnsi="Arial" w:cs="Arial"/>
          <w:color w:val="000000"/>
        </w:rPr>
        <w:t>;</w:t>
      </w:r>
    </w:p>
    <w:p w14:paraId="3BE1996F" w14:textId="77777777" w:rsidR="00DE292B" w:rsidRPr="00C83C0E" w:rsidRDefault="00DE292B" w:rsidP="0016497E">
      <w:pPr>
        <w:numPr>
          <w:ilvl w:val="0"/>
          <w:numId w:val="37"/>
        </w:numPr>
        <w:tabs>
          <w:tab w:val="left" w:pos="2268"/>
        </w:tabs>
        <w:spacing w:line="240" w:lineRule="auto"/>
        <w:ind w:left="2268" w:hanging="567"/>
        <w:rPr>
          <w:rFonts w:ascii="Arial" w:hAnsi="Arial" w:cs="Arial"/>
        </w:rPr>
      </w:pPr>
      <w:r w:rsidRPr="00C83C0E">
        <w:rPr>
          <w:rFonts w:ascii="Arial" w:hAnsi="Arial" w:cs="Arial"/>
          <w:color w:val="000000"/>
        </w:rPr>
        <w:t xml:space="preserve">Powstała infrastruktura nie jest dedykowana dla możliwych do ustalenia w trakcie oceny </w:t>
      </w:r>
      <w:r w:rsidRPr="00C83C0E">
        <w:rPr>
          <w:rFonts w:ascii="Arial" w:hAnsi="Arial" w:cs="Arial"/>
          <w:i/>
          <w:color w:val="000000"/>
        </w:rPr>
        <w:t>ex ante</w:t>
      </w:r>
      <w:r w:rsidRPr="00C83C0E">
        <w:rPr>
          <w:rFonts w:ascii="Arial" w:hAnsi="Arial" w:cs="Arial"/>
          <w:color w:val="000000"/>
        </w:rPr>
        <w:t xml:space="preserve"> przedsiębiorstw i dostosowana do ich potrzeb. </w:t>
      </w:r>
    </w:p>
    <w:p w14:paraId="58C80998" w14:textId="77777777" w:rsidR="00DE292B" w:rsidRPr="00CE69A1" w:rsidRDefault="00FE6044" w:rsidP="00C83C0E">
      <w:pPr>
        <w:spacing w:line="240" w:lineRule="auto"/>
        <w:ind w:left="1418"/>
        <w:jc w:val="both"/>
        <w:rPr>
          <w:rFonts w:ascii="Arial" w:hAnsi="Arial" w:cs="Arial"/>
          <w:color w:val="44689A"/>
        </w:rPr>
      </w:pPr>
      <w:r w:rsidRPr="00CE69A1">
        <w:rPr>
          <w:rFonts w:ascii="Arial" w:hAnsi="Arial" w:cs="Arial"/>
          <w:b/>
          <w:color w:val="44689A"/>
        </w:rPr>
        <w:t>L</w:t>
      </w:r>
      <w:r w:rsidR="00DE292B" w:rsidRPr="00CE69A1">
        <w:rPr>
          <w:rFonts w:ascii="Arial" w:hAnsi="Arial" w:cs="Arial"/>
          <w:b/>
          <w:color w:val="44689A"/>
        </w:rPr>
        <w:t>imit znaków:</w:t>
      </w:r>
      <w:r w:rsidR="00DE292B" w:rsidRPr="00CE69A1">
        <w:rPr>
          <w:rFonts w:ascii="Arial" w:hAnsi="Arial" w:cs="Arial"/>
          <w:color w:val="44689A"/>
        </w:rPr>
        <w:t xml:space="preserve"> </w:t>
      </w:r>
      <w:r w:rsidR="00DE292B" w:rsidRPr="00CE69A1">
        <w:rPr>
          <w:rFonts w:ascii="Arial" w:hAnsi="Arial" w:cs="Arial"/>
          <w:b/>
          <w:color w:val="44689A"/>
        </w:rPr>
        <w:t>4</w:t>
      </w:r>
      <w:r w:rsidRPr="00CE69A1">
        <w:rPr>
          <w:rFonts w:ascii="Arial" w:hAnsi="Arial" w:cs="Arial"/>
          <w:b/>
          <w:color w:val="44689A"/>
        </w:rPr>
        <w:t xml:space="preserve"> </w:t>
      </w:r>
      <w:r w:rsidR="00DE292B" w:rsidRPr="00CE69A1">
        <w:rPr>
          <w:rFonts w:ascii="Arial" w:hAnsi="Arial" w:cs="Arial"/>
          <w:b/>
          <w:color w:val="44689A"/>
        </w:rPr>
        <w:t>000</w:t>
      </w:r>
      <w:r w:rsidR="00DE292B" w:rsidRPr="00CE69A1">
        <w:rPr>
          <w:rFonts w:ascii="Arial" w:hAnsi="Arial" w:cs="Arial"/>
          <w:color w:val="44689A"/>
        </w:rPr>
        <w:t xml:space="preserve"> </w:t>
      </w:r>
    </w:p>
    <w:p w14:paraId="0D24F6FF" w14:textId="77777777" w:rsidR="00DE292B" w:rsidRPr="00C83C0E" w:rsidRDefault="00DE292B" w:rsidP="00C83C0E">
      <w:pPr>
        <w:pStyle w:val="Nagwek3"/>
        <w:spacing w:line="240" w:lineRule="auto"/>
        <w:rPr>
          <w:rFonts w:cs="Arial"/>
        </w:rPr>
      </w:pPr>
      <w:bookmarkStart w:id="135" w:name="_Toc507060833"/>
      <w:bookmarkStart w:id="136" w:name="_Toc526333348"/>
      <w:bookmarkStart w:id="137" w:name="_Toc33695013"/>
      <w:r w:rsidRPr="00C83C0E">
        <w:rPr>
          <w:rFonts w:cs="Arial"/>
        </w:rPr>
        <w:t>Pkt E.7 Pomoc inwestycyjna w zakresie odnawialnych źródeł energii oraz wysokosprawnej kogeneracji</w:t>
      </w:r>
      <w:bookmarkEnd w:id="135"/>
      <w:bookmarkEnd w:id="136"/>
      <w:bookmarkEnd w:id="137"/>
    </w:p>
    <w:p w14:paraId="5E2441E4" w14:textId="77777777" w:rsidR="00DE292B" w:rsidRPr="00C83C0E" w:rsidRDefault="00DE292B" w:rsidP="00C83C0E">
      <w:pPr>
        <w:spacing w:line="240" w:lineRule="auto"/>
        <w:ind w:left="1418"/>
        <w:rPr>
          <w:rFonts w:ascii="Arial" w:hAnsi="Arial" w:cs="Arial"/>
          <w:color w:val="222222"/>
        </w:rPr>
      </w:pPr>
      <w:r w:rsidRPr="00C83C0E">
        <w:rPr>
          <w:rFonts w:ascii="Arial" w:hAnsi="Arial" w:cs="Arial"/>
          <w:color w:val="000000"/>
        </w:rPr>
        <w:t xml:space="preserve">Pkt E.7 wniosku dostępny jest w przypadku gdy Wnioskodawca w pkt E.1, jako rodzaj projektu zaznaczył  Pomoc inwestycyjna w zakresie odnawialnych źródeł energii oraz wysokosprawnej kogeneracji. Warunki udzielania pomocy określone zostały w Rozporządzeniu Komisji (UE) nr 651/2014 z dnia 17 czerwca 2014 r. uznające niektóre rodzaje pomocy za zgodne z rynkiem wewnętrznym w zastosowaniu art. 107 i 108 Traktatu oraz Rozporządzeniu Ministra Infrastruktury i Rozwoju </w:t>
      </w:r>
      <w:r w:rsidRPr="00C83C0E">
        <w:rPr>
          <w:rFonts w:ascii="Arial" w:hAnsi="Arial" w:cs="Arial"/>
          <w:color w:val="222222"/>
        </w:rPr>
        <w:t>z 3 września 2015 r. w sprawie udzielania pomocy na inwestycje w układy wysokosprawnej kogeneracji oraz na propagowanie energii ze źródeł odnawialnych w ramach regionalnych programów operacyjnych na lata 2014-2020.</w:t>
      </w:r>
    </w:p>
    <w:p w14:paraId="3000BCF1" w14:textId="77777777" w:rsidR="00ED481A" w:rsidRPr="00C83C0E" w:rsidRDefault="00ED481A"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1928576" behindDoc="0" locked="0" layoutInCell="1" allowOverlap="1" wp14:anchorId="571399D6" wp14:editId="2601806F">
                <wp:simplePos x="0" y="0"/>
                <wp:positionH relativeFrom="column">
                  <wp:posOffset>207010</wp:posOffset>
                </wp:positionH>
                <wp:positionV relativeFrom="paragraph">
                  <wp:posOffset>243840</wp:posOffset>
                </wp:positionV>
                <wp:extent cx="586740" cy="532130"/>
                <wp:effectExtent l="294005" t="0" r="0" b="107315"/>
                <wp:wrapNone/>
                <wp:docPr id="229" name="Strzałka wygięta w górę 229"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E8D4EE" id="Strzałka wygięta w górę 229" o:spid="_x0000_s1026" alt="Strzałka znak graficzny" style="position:absolute;margin-left:16.3pt;margin-top:19.2pt;width:46.2pt;height:41.9pt;rotation:90;z-index:25192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E.7 KROK 1</w:t>
      </w:r>
    </w:p>
    <w:p w14:paraId="275D3FB8" w14:textId="77777777" w:rsidR="00DE292B" w:rsidRPr="00C83C0E" w:rsidRDefault="00DE292B" w:rsidP="00C83C0E">
      <w:pPr>
        <w:spacing w:line="240" w:lineRule="auto"/>
        <w:ind w:left="1418"/>
        <w:rPr>
          <w:rFonts w:ascii="Arial" w:hAnsi="Arial" w:cs="Arial"/>
          <w:color w:val="000000"/>
        </w:rPr>
      </w:pPr>
      <w:r w:rsidRPr="00C83C0E">
        <w:rPr>
          <w:rFonts w:ascii="Arial" w:hAnsi="Arial" w:cs="Arial"/>
          <w:color w:val="000000"/>
        </w:rPr>
        <w:t>Wnioskodawca zobowiązany jest przedstawić informacje potwierdzające spełnienie wymogów określonych dla danego rodzaju pomocy. W</w:t>
      </w:r>
      <w:r w:rsidR="007A67DA">
        <w:rPr>
          <w:rFonts w:ascii="Arial" w:hAnsi="Arial" w:cs="Arial"/>
          <w:color w:val="000000"/>
        </w:rPr>
        <w:t> </w:t>
      </w:r>
      <w:r w:rsidRPr="00C83C0E">
        <w:rPr>
          <w:rFonts w:ascii="Arial" w:hAnsi="Arial" w:cs="Arial"/>
          <w:color w:val="000000"/>
        </w:rPr>
        <w:t>szczególności w przypadku projektów dla których koszty określono na podstawie odniesienia do podobnej, mniej przyjaznej dla środowiska inwestycji należy przedstawić szczegółowe założenia opisujące tą podobną mniej przyjazną dla środowiska inwestycję</w:t>
      </w:r>
      <w:r w:rsidR="007A67DA">
        <w:rPr>
          <w:rFonts w:ascii="Arial" w:hAnsi="Arial" w:cs="Arial"/>
          <w:color w:val="000000"/>
        </w:rPr>
        <w:t>.</w:t>
      </w:r>
    </w:p>
    <w:p w14:paraId="3F624B56" w14:textId="77777777" w:rsidR="00DE292B" w:rsidRPr="00CE69A1" w:rsidRDefault="00FE6044" w:rsidP="00C83C0E">
      <w:pPr>
        <w:spacing w:line="240" w:lineRule="auto"/>
        <w:ind w:left="1418"/>
        <w:rPr>
          <w:rFonts w:ascii="Arial" w:hAnsi="Arial" w:cs="Arial"/>
          <w:color w:val="44689A"/>
        </w:rPr>
      </w:pPr>
      <w:r w:rsidRPr="00CE69A1">
        <w:rPr>
          <w:rFonts w:ascii="Arial" w:hAnsi="Arial" w:cs="Arial"/>
          <w:b/>
          <w:color w:val="44689A"/>
        </w:rPr>
        <w:t>L</w:t>
      </w:r>
      <w:r w:rsidR="00DE292B" w:rsidRPr="00CE69A1">
        <w:rPr>
          <w:rFonts w:ascii="Arial" w:hAnsi="Arial" w:cs="Arial"/>
          <w:b/>
          <w:color w:val="44689A"/>
        </w:rPr>
        <w:t>imit znaków:</w:t>
      </w:r>
      <w:r w:rsidR="00DE292B" w:rsidRPr="00CE69A1">
        <w:rPr>
          <w:rFonts w:ascii="Arial" w:hAnsi="Arial" w:cs="Arial"/>
          <w:color w:val="44689A"/>
        </w:rPr>
        <w:t xml:space="preserve"> </w:t>
      </w:r>
      <w:r w:rsidR="00DE292B" w:rsidRPr="00CE69A1">
        <w:rPr>
          <w:rFonts w:ascii="Arial" w:hAnsi="Arial" w:cs="Arial"/>
          <w:b/>
          <w:color w:val="44689A"/>
        </w:rPr>
        <w:t>4</w:t>
      </w:r>
      <w:r w:rsidRPr="00CE69A1">
        <w:rPr>
          <w:rFonts w:ascii="Arial" w:hAnsi="Arial" w:cs="Arial"/>
          <w:b/>
          <w:color w:val="44689A"/>
        </w:rPr>
        <w:t xml:space="preserve"> </w:t>
      </w:r>
      <w:r w:rsidR="00DE292B" w:rsidRPr="00CE69A1">
        <w:rPr>
          <w:rFonts w:ascii="Arial" w:hAnsi="Arial" w:cs="Arial"/>
          <w:b/>
          <w:color w:val="44689A"/>
        </w:rPr>
        <w:t>000</w:t>
      </w:r>
      <w:r w:rsidR="00DE292B" w:rsidRPr="00CE69A1">
        <w:rPr>
          <w:rFonts w:ascii="Arial" w:hAnsi="Arial" w:cs="Arial"/>
          <w:color w:val="44689A"/>
        </w:rPr>
        <w:t xml:space="preserve"> </w:t>
      </w:r>
    </w:p>
    <w:p w14:paraId="38F105BF" w14:textId="77777777" w:rsidR="00DE292B" w:rsidRPr="00C83C0E" w:rsidRDefault="00DE292B" w:rsidP="00C83C0E">
      <w:pPr>
        <w:pStyle w:val="Nagwek3"/>
        <w:spacing w:line="240" w:lineRule="auto"/>
        <w:rPr>
          <w:rFonts w:cs="Arial"/>
        </w:rPr>
      </w:pPr>
      <w:bookmarkStart w:id="138" w:name="_Toc507060834"/>
      <w:bookmarkStart w:id="139" w:name="_Toc526333349"/>
      <w:bookmarkStart w:id="140" w:name="_Toc33695014"/>
      <w:r w:rsidRPr="00C83C0E">
        <w:rPr>
          <w:rFonts w:cs="Arial"/>
        </w:rPr>
        <w:t>Pkt E.8 Pomoc inwestycyjna w zakresie infrastruktury sfery badawczo-rozwojowej i innowacyjnej</w:t>
      </w:r>
      <w:bookmarkEnd w:id="138"/>
      <w:bookmarkEnd w:id="139"/>
      <w:bookmarkEnd w:id="140"/>
    </w:p>
    <w:p w14:paraId="1176529F" w14:textId="77777777" w:rsidR="00DE292B" w:rsidRPr="00C83C0E" w:rsidRDefault="00DE292B" w:rsidP="00C83C0E">
      <w:pPr>
        <w:spacing w:line="240" w:lineRule="auto"/>
        <w:ind w:left="1418"/>
        <w:rPr>
          <w:rFonts w:ascii="Arial" w:hAnsi="Arial" w:cs="Arial"/>
          <w:color w:val="000000"/>
        </w:rPr>
      </w:pPr>
      <w:r w:rsidRPr="00C83C0E">
        <w:rPr>
          <w:rFonts w:ascii="Arial" w:hAnsi="Arial" w:cs="Arial"/>
          <w:color w:val="000000"/>
        </w:rPr>
        <w:t>Pkt E.8 wniosku dostępny jest w przypadku gdy Wnioskodawca w pkt E.1, jako rodzaj projektu zaznaczył pomoc inwestycyjna w</w:t>
      </w:r>
      <w:r w:rsidR="007A67DA">
        <w:rPr>
          <w:rFonts w:ascii="Arial" w:hAnsi="Arial" w:cs="Arial"/>
          <w:color w:val="000000"/>
        </w:rPr>
        <w:t xml:space="preserve"> </w:t>
      </w:r>
      <w:r w:rsidRPr="00C83C0E">
        <w:rPr>
          <w:rFonts w:ascii="Arial" w:hAnsi="Arial" w:cs="Arial"/>
          <w:color w:val="000000"/>
        </w:rPr>
        <w:t>zakresie infrastruktury sfery badawczo-rozwojowej i innowacyjnej. Warunki udzielania pomocy określone zostały w Rozporządzeniu Komisji (UE) nr 651/2014 z dnia 17 czerwca 2014 r. uznające niektóre rodzaje pomocy za zgodne z rynkiem wewnętrznym w zastosowaniu art.</w:t>
      </w:r>
      <w:r w:rsidR="007A67DA">
        <w:rPr>
          <w:rFonts w:ascii="Arial" w:hAnsi="Arial" w:cs="Arial"/>
          <w:color w:val="000000"/>
        </w:rPr>
        <w:t xml:space="preserve"> </w:t>
      </w:r>
      <w:r w:rsidRPr="00C83C0E">
        <w:rPr>
          <w:rFonts w:ascii="Arial" w:hAnsi="Arial" w:cs="Arial"/>
          <w:color w:val="000000"/>
        </w:rPr>
        <w:t xml:space="preserve">107 i 108 Traktatu, Komunikacie Komisji </w:t>
      </w:r>
      <w:r w:rsidRPr="00C83C0E">
        <w:rPr>
          <w:rFonts w:ascii="Arial" w:hAnsi="Arial" w:cs="Arial"/>
          <w:color w:val="000000"/>
        </w:rPr>
        <w:lastRenderedPageBreak/>
        <w:t xml:space="preserve">określającym Zasady ramowe dotyczące pomocy państwa na działalność badawczą, rozwojową i innowacyjną (2014/C 198/01) oraz właściwym Rozporządzeniu Ministra Rozwoju z dnia 16 czerwca 2016 r. w sprawie </w:t>
      </w:r>
      <w:r w:rsidRPr="00C83C0E">
        <w:rPr>
          <w:rFonts w:ascii="Arial" w:hAnsi="Arial" w:cs="Arial"/>
        </w:rPr>
        <w:t>udzielania pomocy inwestycyjnej na infrastrukturę badawczą w ramach regionalnych programów operacyjnych na lata 2014-2020</w:t>
      </w:r>
      <w:r w:rsidR="00ED481A" w:rsidRPr="00C83C0E">
        <w:rPr>
          <w:rFonts w:ascii="Arial" w:hAnsi="Arial" w:cs="Arial"/>
          <w:color w:val="000000"/>
        </w:rPr>
        <w:t>.</w:t>
      </w:r>
    </w:p>
    <w:p w14:paraId="034C5643" w14:textId="77777777" w:rsidR="00ED481A" w:rsidRPr="00C83C0E" w:rsidRDefault="00ED481A"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1930624" behindDoc="0" locked="0" layoutInCell="1" allowOverlap="1" wp14:anchorId="22A8E610" wp14:editId="448EAF15">
                <wp:simplePos x="0" y="0"/>
                <wp:positionH relativeFrom="column">
                  <wp:posOffset>207010</wp:posOffset>
                </wp:positionH>
                <wp:positionV relativeFrom="paragraph">
                  <wp:posOffset>243840</wp:posOffset>
                </wp:positionV>
                <wp:extent cx="586740" cy="532130"/>
                <wp:effectExtent l="294005" t="0" r="0" b="107315"/>
                <wp:wrapNone/>
                <wp:docPr id="231" name="Strzałka wygięta w górę 231"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533427" id="Strzałka wygięta w górę 231" o:spid="_x0000_s1026" alt="Strzałka znak graficzny" style="position:absolute;margin-left:16.3pt;margin-top:19.2pt;width:46.2pt;height:41.9pt;rotation:90;z-index:25193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E.4 KROK 1</w:t>
      </w:r>
    </w:p>
    <w:p w14:paraId="2295FA2B" w14:textId="77777777" w:rsidR="00E966FE" w:rsidRDefault="00DE292B" w:rsidP="00E966FE">
      <w:pPr>
        <w:spacing w:line="240" w:lineRule="auto"/>
        <w:ind w:left="1985"/>
        <w:rPr>
          <w:rFonts w:ascii="Arial" w:hAnsi="Arial" w:cs="Arial"/>
          <w:color w:val="000000"/>
        </w:rPr>
      </w:pPr>
      <w:r w:rsidRPr="00C83C0E">
        <w:rPr>
          <w:rFonts w:ascii="Arial" w:hAnsi="Arial" w:cs="Arial"/>
          <w:color w:val="000000"/>
        </w:rPr>
        <w:t>Wnioskodawca zobowiązany jest przedstawić informacje potwierdzające spełnienie wymogów określonych dla danego rodzaju pomocy.</w:t>
      </w:r>
      <w:r w:rsidR="00E966FE">
        <w:rPr>
          <w:rFonts w:ascii="Arial" w:hAnsi="Arial" w:cs="Arial"/>
          <w:color w:val="000000"/>
        </w:rPr>
        <w:t xml:space="preserve"> </w:t>
      </w:r>
      <w:r w:rsidR="00E966FE" w:rsidRPr="00E966FE">
        <w:rPr>
          <w:rFonts w:ascii="Arial" w:hAnsi="Arial" w:cs="Arial"/>
          <w:color w:val="000000"/>
        </w:rPr>
        <w:t>W</w:t>
      </w:r>
      <w:r w:rsidR="00E966FE">
        <w:rPr>
          <w:rFonts w:ascii="Arial" w:hAnsi="Arial" w:cs="Arial"/>
          <w:color w:val="000000"/>
        </w:rPr>
        <w:t> </w:t>
      </w:r>
      <w:r w:rsidR="00E966FE" w:rsidRPr="00E966FE">
        <w:rPr>
          <w:rFonts w:ascii="Arial" w:hAnsi="Arial" w:cs="Arial"/>
          <w:color w:val="000000"/>
        </w:rPr>
        <w:t>szczególności w zakresie:</w:t>
      </w:r>
    </w:p>
    <w:p w14:paraId="6EAB1571" w14:textId="77777777" w:rsidR="00E966FE" w:rsidRDefault="00E966FE" w:rsidP="0016497E">
      <w:pPr>
        <w:pStyle w:val="Akapitzlist"/>
        <w:numPr>
          <w:ilvl w:val="0"/>
          <w:numId w:val="120"/>
        </w:numPr>
        <w:spacing w:line="240" w:lineRule="auto"/>
        <w:rPr>
          <w:rFonts w:ascii="Arial" w:hAnsi="Arial" w:cs="Arial"/>
          <w:color w:val="000000"/>
        </w:rPr>
      </w:pPr>
      <w:r w:rsidRPr="00E966FE">
        <w:rPr>
          <w:rFonts w:ascii="Arial" w:hAnsi="Arial" w:cs="Arial"/>
          <w:color w:val="000000"/>
        </w:rPr>
        <w:t>Jeżeli powstałą infrastruktura badawcza wykorzystywana będzie do prowadzenia zarówno działalności gospodarczej, jak i</w:t>
      </w:r>
      <w:r>
        <w:rPr>
          <w:rFonts w:ascii="Arial" w:hAnsi="Arial" w:cs="Arial"/>
          <w:color w:val="000000"/>
        </w:rPr>
        <w:t> </w:t>
      </w:r>
      <w:r w:rsidRPr="00E966FE">
        <w:rPr>
          <w:rFonts w:ascii="Arial" w:hAnsi="Arial" w:cs="Arial"/>
          <w:color w:val="000000"/>
        </w:rPr>
        <w:t xml:space="preserve">niegospodarczej, konieczne jest przedstawienie rzetelnie opracowanej metodologii podziału na część gospodarczą </w:t>
      </w:r>
      <w:r w:rsidRPr="00E966FE">
        <w:rPr>
          <w:rFonts w:ascii="Arial" w:hAnsi="Arial" w:cs="Arial"/>
          <w:color w:val="000000"/>
        </w:rPr>
        <w:br/>
        <w:t xml:space="preserve">i niegospodarczą np. z uwzględnieniem kryterium czasu </w:t>
      </w:r>
      <w:r w:rsidRPr="00E966FE">
        <w:rPr>
          <w:rFonts w:ascii="Arial" w:hAnsi="Arial" w:cs="Arial"/>
          <w:color w:val="000000"/>
        </w:rPr>
        <w:br/>
        <w:t xml:space="preserve">i przestrzeni. Kryterium podziału  będzie musiało być utrzymane przez cały okres monitorowania zakresu działalności gospodarczej prowadzonej z wykorzystaniem tej infrastruktury. Udział części gospodarczej i niegospodarczej należy podać </w:t>
      </w:r>
      <w:r w:rsidRPr="00E966FE">
        <w:rPr>
          <w:rFonts w:ascii="Arial" w:hAnsi="Arial" w:cs="Arial"/>
          <w:color w:val="000000"/>
        </w:rPr>
        <w:br/>
        <w:t>w wartościach procentowych z dokładnośc</w:t>
      </w:r>
      <w:r>
        <w:rPr>
          <w:rFonts w:ascii="Arial" w:hAnsi="Arial" w:cs="Arial"/>
          <w:color w:val="000000"/>
        </w:rPr>
        <w:t>ią do dwóch miejsc po przecinku.</w:t>
      </w:r>
    </w:p>
    <w:p w14:paraId="34628E62" w14:textId="77777777" w:rsidR="00E966FE" w:rsidRDefault="00E966FE" w:rsidP="00BF0ACC">
      <w:pPr>
        <w:pStyle w:val="Akapitzlist"/>
        <w:spacing w:line="240" w:lineRule="auto"/>
        <w:ind w:left="2705"/>
        <w:rPr>
          <w:rFonts w:ascii="Arial" w:hAnsi="Arial" w:cs="Arial"/>
          <w:color w:val="000000"/>
        </w:rPr>
      </w:pPr>
      <w:r w:rsidRPr="00E966FE">
        <w:rPr>
          <w:rFonts w:ascii="Arial" w:hAnsi="Arial" w:cs="Arial"/>
          <w:color w:val="000000"/>
        </w:rPr>
        <w:t xml:space="preserve">Na podstawie przyjętego podziału na część gospodarczą </w:t>
      </w:r>
      <w:r w:rsidRPr="00E966FE">
        <w:rPr>
          <w:rFonts w:ascii="Arial" w:hAnsi="Arial" w:cs="Arial"/>
          <w:color w:val="000000"/>
        </w:rPr>
        <w:br/>
        <w:t xml:space="preserve">i niegospodarczą Wnioskodawca zobowiązany będzie do poddania się mechanizmowi monitorowania i wycofania, </w:t>
      </w:r>
      <w:r w:rsidRPr="00E966FE">
        <w:rPr>
          <w:rFonts w:ascii="Arial" w:hAnsi="Arial" w:cs="Arial"/>
          <w:color w:val="000000"/>
        </w:rPr>
        <w:br/>
        <w:t xml:space="preserve">o którym mowa w §12 ust. 5 i 6 Rozporządzenia Ministra Rozwoju z dnia 16 czerwca 2016 r. w sprawie udzielania pomocy inwestycyjnej na infrastrukturę badawczą w ramach regionalnych programów operacyjnych na lata 2014-2020.  Szczegółowe warunki sprawozdawania oraz weryfikowania </w:t>
      </w:r>
      <w:r w:rsidRPr="00E966FE">
        <w:rPr>
          <w:rFonts w:ascii="Arial" w:hAnsi="Arial" w:cs="Arial"/>
          <w:color w:val="000000"/>
        </w:rPr>
        <w:br/>
        <w:t xml:space="preserve">w zakresie mechanizmu wycofania określa umowa </w:t>
      </w:r>
      <w:r w:rsidRPr="00E966FE">
        <w:rPr>
          <w:rFonts w:ascii="Arial" w:hAnsi="Arial" w:cs="Arial"/>
          <w:color w:val="000000"/>
        </w:rPr>
        <w:br/>
      </w:r>
      <w:r>
        <w:rPr>
          <w:rFonts w:ascii="Arial" w:hAnsi="Arial" w:cs="Arial"/>
          <w:color w:val="000000"/>
        </w:rPr>
        <w:t>o dofinansowanie.</w:t>
      </w:r>
    </w:p>
    <w:p w14:paraId="43FD02AB" w14:textId="77777777" w:rsidR="00E966FE" w:rsidRPr="00BF0ACC" w:rsidRDefault="00E966FE" w:rsidP="0016497E">
      <w:pPr>
        <w:pStyle w:val="Akapitzlist"/>
        <w:numPr>
          <w:ilvl w:val="0"/>
          <w:numId w:val="120"/>
        </w:numPr>
        <w:spacing w:line="240" w:lineRule="auto"/>
        <w:rPr>
          <w:rFonts w:ascii="Arial" w:hAnsi="Arial" w:cs="Arial"/>
          <w:color w:val="000000"/>
        </w:rPr>
      </w:pPr>
      <w:r w:rsidRPr="00E966FE">
        <w:rPr>
          <w:rFonts w:ascii="Arial" w:hAnsi="Arial" w:cs="Arial"/>
          <w:color w:val="000000"/>
        </w:rPr>
        <w:t xml:space="preserve">Informacje potwierdzające, że jeżeli infrastrukturę badawczą wykorzystuje się do prowadzenia zarówno działalności gospodarczej, jak i niegospodarczej, finansowanie, koszty </w:t>
      </w:r>
      <w:r w:rsidRPr="00BF0ACC">
        <w:rPr>
          <w:rFonts w:ascii="Arial" w:hAnsi="Arial" w:cs="Arial"/>
          <w:color w:val="000000"/>
        </w:rPr>
        <w:t>i</w:t>
      </w:r>
      <w:r w:rsidR="00174A23">
        <w:rPr>
          <w:rFonts w:ascii="Arial" w:hAnsi="Arial" w:cs="Arial"/>
          <w:color w:val="000000"/>
        </w:rPr>
        <w:t> </w:t>
      </w:r>
      <w:r w:rsidRPr="00BF0ACC">
        <w:rPr>
          <w:rFonts w:ascii="Arial" w:hAnsi="Arial" w:cs="Arial"/>
          <w:color w:val="000000"/>
        </w:rPr>
        <w:t>dochody z każdego rodzaju działalności będą rozliczane osobno, konsekwentnie stosując obiektywnie uzasadnione zasady rachunku ko</w:t>
      </w:r>
      <w:r w:rsidRPr="00E966FE">
        <w:rPr>
          <w:rFonts w:ascii="Arial" w:hAnsi="Arial" w:cs="Arial"/>
          <w:color w:val="000000"/>
        </w:rPr>
        <w:t>sztów;</w:t>
      </w:r>
    </w:p>
    <w:p w14:paraId="5C5C3562" w14:textId="77777777" w:rsidR="00E966FE" w:rsidRPr="00E966FE" w:rsidRDefault="00E966FE" w:rsidP="0016497E">
      <w:pPr>
        <w:pStyle w:val="Akapitzlist"/>
        <w:numPr>
          <w:ilvl w:val="0"/>
          <w:numId w:val="120"/>
        </w:numPr>
        <w:rPr>
          <w:rFonts w:ascii="Arial" w:hAnsi="Arial" w:cs="Arial"/>
          <w:color w:val="000000"/>
        </w:rPr>
      </w:pPr>
      <w:r w:rsidRPr="00E966FE">
        <w:rPr>
          <w:rFonts w:ascii="Arial" w:hAnsi="Arial" w:cs="Arial"/>
          <w:color w:val="000000"/>
        </w:rPr>
        <w:t>Informacje potwierdzające, że cena pobierana za użytkowanie infrastruktury odpowiada cenie r</w:t>
      </w:r>
      <w:r w:rsidR="00174A23">
        <w:rPr>
          <w:rFonts w:ascii="Arial" w:hAnsi="Arial" w:cs="Arial"/>
          <w:color w:val="000000"/>
        </w:rPr>
        <w:t>ynkowej w rozumieniu art. 2 pkt </w:t>
      </w:r>
      <w:r w:rsidRPr="00E966FE">
        <w:rPr>
          <w:rFonts w:ascii="Arial" w:hAnsi="Arial" w:cs="Arial"/>
          <w:color w:val="000000"/>
        </w:rPr>
        <w:t>89 Rozporządzenia KE nr 651/2014;</w:t>
      </w:r>
    </w:p>
    <w:p w14:paraId="5878D395" w14:textId="77777777" w:rsidR="00DE292B" w:rsidRPr="00BF0ACC" w:rsidRDefault="00E966FE" w:rsidP="0016497E">
      <w:pPr>
        <w:pStyle w:val="Akapitzlist"/>
        <w:numPr>
          <w:ilvl w:val="0"/>
          <w:numId w:val="120"/>
        </w:numPr>
        <w:spacing w:line="240" w:lineRule="auto"/>
        <w:rPr>
          <w:rFonts w:ascii="Arial" w:hAnsi="Arial" w:cs="Arial"/>
          <w:color w:val="000000"/>
        </w:rPr>
      </w:pPr>
      <w:r w:rsidRPr="00E966FE">
        <w:rPr>
          <w:rFonts w:ascii="Arial" w:hAnsi="Arial" w:cs="Arial"/>
          <w:color w:val="000000"/>
        </w:rPr>
        <w:t xml:space="preserve">Informacje potwierdzające, że dostęp do infrastruktury będzie udzielany szeregowi użytkowników na przejrzystych </w:t>
      </w:r>
      <w:r w:rsidRPr="00BF0ACC">
        <w:rPr>
          <w:rFonts w:ascii="Arial" w:hAnsi="Arial" w:cs="Arial"/>
          <w:color w:val="000000"/>
        </w:rPr>
        <w:t>i</w:t>
      </w:r>
      <w:r w:rsidR="00174A23">
        <w:rPr>
          <w:rFonts w:ascii="Arial" w:hAnsi="Arial" w:cs="Arial"/>
          <w:color w:val="000000"/>
        </w:rPr>
        <w:t> </w:t>
      </w:r>
      <w:r w:rsidRPr="00BF0ACC">
        <w:rPr>
          <w:rFonts w:ascii="Arial" w:hAnsi="Arial" w:cs="Arial"/>
          <w:color w:val="000000"/>
        </w:rPr>
        <w:t>niedyskryminujących zasadach. W przypadku, gdy Wnioskodawca planuje udzielić preferencyjny dostęp dla przedsiębiorstw, które finansują co najmniej 10% kosztów inwestycji należy opisać jakie preferencje uzyskają te przedsiębiorstwa</w:t>
      </w:r>
      <w:r w:rsidRPr="00E966FE">
        <w:rPr>
          <w:rFonts w:ascii="Arial" w:hAnsi="Arial" w:cs="Arial"/>
          <w:color w:val="000000"/>
        </w:rPr>
        <w:t>.</w:t>
      </w:r>
    </w:p>
    <w:p w14:paraId="2E59D2F2" w14:textId="77777777" w:rsidR="00DE292B" w:rsidRPr="00CE69A1" w:rsidRDefault="00FE6044" w:rsidP="00C83C0E">
      <w:pPr>
        <w:spacing w:line="240" w:lineRule="auto"/>
        <w:ind w:left="1985"/>
        <w:jc w:val="both"/>
        <w:rPr>
          <w:rFonts w:ascii="Arial" w:hAnsi="Arial" w:cs="Arial"/>
          <w:color w:val="44689A"/>
        </w:rPr>
      </w:pPr>
      <w:r w:rsidRPr="00CE69A1">
        <w:rPr>
          <w:rFonts w:ascii="Arial" w:hAnsi="Arial" w:cs="Arial"/>
          <w:b/>
          <w:color w:val="44689A"/>
        </w:rPr>
        <w:t>L</w:t>
      </w:r>
      <w:r w:rsidR="00DE292B" w:rsidRPr="00CE69A1">
        <w:rPr>
          <w:rFonts w:ascii="Arial" w:hAnsi="Arial" w:cs="Arial"/>
          <w:b/>
          <w:color w:val="44689A"/>
        </w:rPr>
        <w:t>imit znaków:</w:t>
      </w:r>
      <w:r w:rsidR="00DE292B" w:rsidRPr="00CE69A1">
        <w:rPr>
          <w:rFonts w:ascii="Arial" w:hAnsi="Arial" w:cs="Arial"/>
          <w:color w:val="44689A"/>
        </w:rPr>
        <w:t xml:space="preserve"> </w:t>
      </w:r>
      <w:r w:rsidR="00DE292B" w:rsidRPr="00CE69A1">
        <w:rPr>
          <w:rFonts w:ascii="Arial" w:hAnsi="Arial" w:cs="Arial"/>
          <w:b/>
          <w:color w:val="44689A"/>
        </w:rPr>
        <w:t>4</w:t>
      </w:r>
      <w:r w:rsidRPr="00CE69A1">
        <w:rPr>
          <w:rFonts w:ascii="Arial" w:hAnsi="Arial" w:cs="Arial"/>
          <w:b/>
          <w:color w:val="44689A"/>
        </w:rPr>
        <w:t xml:space="preserve"> </w:t>
      </w:r>
      <w:r w:rsidR="00DE292B" w:rsidRPr="00CE69A1">
        <w:rPr>
          <w:rFonts w:ascii="Arial" w:hAnsi="Arial" w:cs="Arial"/>
          <w:b/>
          <w:color w:val="44689A"/>
        </w:rPr>
        <w:t>000</w:t>
      </w:r>
      <w:r w:rsidR="00DE292B" w:rsidRPr="00CE69A1">
        <w:rPr>
          <w:rFonts w:ascii="Arial" w:hAnsi="Arial" w:cs="Arial"/>
          <w:color w:val="44689A"/>
        </w:rPr>
        <w:t xml:space="preserve"> </w:t>
      </w:r>
    </w:p>
    <w:p w14:paraId="46FE6342" w14:textId="77777777" w:rsidR="00DE292B" w:rsidRPr="00C83C0E" w:rsidRDefault="00DE292B" w:rsidP="00C83C0E">
      <w:pPr>
        <w:pStyle w:val="Nagwek3"/>
        <w:spacing w:line="240" w:lineRule="auto"/>
        <w:rPr>
          <w:rFonts w:cs="Arial"/>
        </w:rPr>
      </w:pPr>
      <w:bookmarkStart w:id="141" w:name="_Toc507060835"/>
      <w:bookmarkStart w:id="142" w:name="_Toc526333350"/>
      <w:bookmarkStart w:id="143" w:name="_Toc33695015"/>
      <w:r w:rsidRPr="00C83C0E">
        <w:rPr>
          <w:rFonts w:cs="Arial"/>
        </w:rPr>
        <w:lastRenderedPageBreak/>
        <w:t>Pkt E.9 Pomoc na kulturę i zachowanie dziedzictwa kulturowego</w:t>
      </w:r>
      <w:bookmarkEnd w:id="141"/>
      <w:bookmarkEnd w:id="142"/>
      <w:bookmarkEnd w:id="143"/>
    </w:p>
    <w:p w14:paraId="2832B08C" w14:textId="77777777" w:rsidR="00DE292B" w:rsidRPr="00C83C0E" w:rsidRDefault="00DE292B" w:rsidP="00C83C0E">
      <w:pPr>
        <w:spacing w:line="240" w:lineRule="auto"/>
        <w:ind w:left="1418"/>
        <w:jc w:val="both"/>
        <w:rPr>
          <w:rFonts w:ascii="Arial" w:hAnsi="Arial" w:cs="Arial"/>
          <w:color w:val="222222"/>
        </w:rPr>
      </w:pPr>
      <w:r w:rsidRPr="00C83C0E">
        <w:rPr>
          <w:rFonts w:ascii="Arial" w:hAnsi="Arial" w:cs="Arial"/>
          <w:color w:val="000000"/>
        </w:rPr>
        <w:t xml:space="preserve">Pkt E.9 wniosku dostępny jest w przypadku gdy Wnioskodawca w pkt E.1, jako rodzaj projektu zaznaczył  pomoc na kulturę i zachowanie dziedzictwa kulturowego. Warunki udzielania pomocy określone zostały w Rozporządzeniu Komisji (UE) nr 651/2014 z dnia 17 czerwca 2014 r. uznające niektóre rodzaje pomocy za zgodne z rynkiem wewnętrznym w zastosowaniu art. 107 i 108 Traktatu oraz Rozporządzeniu Ministra Infrastruktury i Rozwoju  </w:t>
      </w:r>
      <w:r w:rsidRPr="00C83C0E">
        <w:rPr>
          <w:rFonts w:ascii="Arial" w:hAnsi="Arial" w:cs="Arial"/>
          <w:color w:val="222222"/>
        </w:rPr>
        <w:t>z 28 sierpnia 2015 r. w sprawie pomocy inwestycyjnej na kulturę i zachowanie dziedzictwa kulturowego w ramach regionalnych programów operacyjnych na lata 2014-2020. W</w:t>
      </w:r>
      <w:r w:rsidR="007A67DA">
        <w:rPr>
          <w:rFonts w:ascii="Arial" w:hAnsi="Arial" w:cs="Arial"/>
          <w:color w:val="222222"/>
        </w:rPr>
        <w:t xml:space="preserve"> </w:t>
      </w:r>
      <w:r w:rsidRPr="00C83C0E">
        <w:rPr>
          <w:rFonts w:ascii="Arial" w:hAnsi="Arial" w:cs="Arial"/>
          <w:color w:val="222222"/>
        </w:rPr>
        <w:t>ramach Rozporządzenia możliwe jest wsparcie jedynie działań inwestycyjnych.</w:t>
      </w:r>
    </w:p>
    <w:p w14:paraId="3BABAEF8" w14:textId="77777777" w:rsidR="00ED481A" w:rsidRPr="00C83C0E" w:rsidRDefault="00ED481A"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1932672" behindDoc="0" locked="0" layoutInCell="1" allowOverlap="1" wp14:anchorId="30DF861B" wp14:editId="0A288C9C">
                <wp:simplePos x="0" y="0"/>
                <wp:positionH relativeFrom="column">
                  <wp:posOffset>207010</wp:posOffset>
                </wp:positionH>
                <wp:positionV relativeFrom="paragraph">
                  <wp:posOffset>243840</wp:posOffset>
                </wp:positionV>
                <wp:extent cx="586740" cy="532130"/>
                <wp:effectExtent l="294005" t="0" r="0" b="107315"/>
                <wp:wrapNone/>
                <wp:docPr id="232" name="Strzałka wygięta w górę 232"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EF3201" id="Strzałka wygięta w górę 232" o:spid="_x0000_s1026" alt="Strzałka znak graficzny" style="position:absolute;margin-left:16.3pt;margin-top:19.2pt;width:46.2pt;height:41.9pt;rotation:90;z-index:25193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E.9 KROK 1</w:t>
      </w:r>
    </w:p>
    <w:p w14:paraId="44643E34" w14:textId="77777777" w:rsidR="00DE292B" w:rsidRPr="00C83C0E" w:rsidRDefault="00DE292B" w:rsidP="00C83C0E">
      <w:pPr>
        <w:spacing w:line="240" w:lineRule="auto"/>
        <w:ind w:left="1418"/>
        <w:rPr>
          <w:rFonts w:ascii="Arial" w:hAnsi="Arial" w:cs="Arial"/>
          <w:color w:val="000000"/>
        </w:rPr>
      </w:pPr>
      <w:r w:rsidRPr="00C83C0E">
        <w:rPr>
          <w:rFonts w:ascii="Arial" w:hAnsi="Arial" w:cs="Arial"/>
          <w:color w:val="000000"/>
        </w:rPr>
        <w:t>Wnioskodawca zobowiązany jest przedstawić informacje potwierdzające spełnienie wymogów określonych dla danego rodzaju pomocy. Ponadto należy wskazać czy projekt ubiega się o wsparcie, którego wysokość została ustalona zgodnie z:</w:t>
      </w:r>
    </w:p>
    <w:p w14:paraId="54B33020" w14:textId="77777777" w:rsidR="00DE292B" w:rsidRPr="00C83C0E" w:rsidRDefault="00DE292B" w:rsidP="0016497E">
      <w:pPr>
        <w:numPr>
          <w:ilvl w:val="0"/>
          <w:numId w:val="43"/>
        </w:numPr>
        <w:spacing w:line="240" w:lineRule="auto"/>
        <w:ind w:left="2268" w:hanging="567"/>
        <w:jc w:val="both"/>
        <w:rPr>
          <w:rFonts w:ascii="Arial" w:hAnsi="Arial" w:cs="Arial"/>
        </w:rPr>
      </w:pPr>
      <w:r w:rsidRPr="00C83C0E">
        <w:rPr>
          <w:rFonts w:ascii="Arial" w:hAnsi="Arial" w:cs="Arial"/>
          <w:color w:val="000000"/>
        </w:rPr>
        <w:t xml:space="preserve">art. 53 ust. 6 Rozporządzenia nr 651/2014 (tj. gdy kwota wsparcia przekracza wartość 2 mln euro); </w:t>
      </w:r>
    </w:p>
    <w:p w14:paraId="794A104A" w14:textId="77777777" w:rsidR="00DE292B" w:rsidRPr="00C83C0E" w:rsidRDefault="00DE292B" w:rsidP="0016497E">
      <w:pPr>
        <w:numPr>
          <w:ilvl w:val="0"/>
          <w:numId w:val="43"/>
        </w:numPr>
        <w:spacing w:line="240" w:lineRule="auto"/>
        <w:ind w:left="2268" w:hanging="567"/>
        <w:jc w:val="both"/>
        <w:rPr>
          <w:rFonts w:ascii="Arial" w:hAnsi="Arial" w:cs="Arial"/>
        </w:rPr>
      </w:pPr>
      <w:r w:rsidRPr="00C83C0E">
        <w:rPr>
          <w:rFonts w:ascii="Arial" w:hAnsi="Arial" w:cs="Arial"/>
          <w:color w:val="000000"/>
        </w:rPr>
        <w:t xml:space="preserve">art. 53 ust. 8 ww. Rozporządzenia (gdy kwota wsparcia nie przekracza wartości 2 mln euro). </w:t>
      </w:r>
    </w:p>
    <w:p w14:paraId="295FF0D4" w14:textId="77777777" w:rsidR="00DE292B" w:rsidRPr="00C83C0E" w:rsidRDefault="00DE292B" w:rsidP="00C83C0E">
      <w:pPr>
        <w:spacing w:after="0" w:line="240" w:lineRule="auto"/>
        <w:ind w:left="1418"/>
        <w:rPr>
          <w:rFonts w:ascii="Arial" w:hAnsi="Arial" w:cs="Arial"/>
          <w:color w:val="000000"/>
        </w:rPr>
      </w:pPr>
      <w:r w:rsidRPr="00C83C0E">
        <w:rPr>
          <w:rFonts w:ascii="Arial" w:hAnsi="Arial" w:cs="Arial"/>
          <w:color w:val="000000"/>
        </w:rPr>
        <w:t>Metoda ustalania kwoty wsparcia w sektorze kultury/dziedzictwa kulturowego została opisana w załączniku nr 4 do Regulaminu konkursu Szczegółowe wymogi w zakresie przygotowania analizy finansowej i ekonomicznej dla projektów ubiegających się o dofinansowanie w ramach Regionalnego Programu Operacyjnego Województwa Małopolskiego na lata 2014 – 2020 (RPO WM)</w:t>
      </w:r>
      <w:r w:rsidR="00ED481A" w:rsidRPr="00C83C0E">
        <w:rPr>
          <w:rFonts w:ascii="Arial" w:hAnsi="Arial" w:cs="Arial"/>
          <w:color w:val="000000"/>
        </w:rPr>
        <w:t>.</w:t>
      </w:r>
    </w:p>
    <w:p w14:paraId="60A6B7ED" w14:textId="77777777" w:rsidR="00DE292B" w:rsidRPr="00CE69A1" w:rsidRDefault="00FE6044" w:rsidP="00C83C0E">
      <w:pPr>
        <w:spacing w:before="120" w:line="240" w:lineRule="auto"/>
        <w:ind w:left="1418"/>
        <w:rPr>
          <w:rFonts w:ascii="Arial" w:hAnsi="Arial" w:cs="Arial"/>
          <w:color w:val="44689A"/>
        </w:rPr>
      </w:pPr>
      <w:r w:rsidRPr="00CE69A1">
        <w:rPr>
          <w:rFonts w:ascii="Arial" w:hAnsi="Arial" w:cs="Arial"/>
          <w:b/>
          <w:color w:val="44689A"/>
        </w:rPr>
        <w:t>L</w:t>
      </w:r>
      <w:r w:rsidR="00DE292B" w:rsidRPr="00CE69A1">
        <w:rPr>
          <w:rFonts w:ascii="Arial" w:hAnsi="Arial" w:cs="Arial"/>
          <w:b/>
          <w:color w:val="44689A"/>
        </w:rPr>
        <w:t>imit znaków:</w:t>
      </w:r>
      <w:r w:rsidR="00DE292B" w:rsidRPr="00CE69A1">
        <w:rPr>
          <w:rFonts w:ascii="Arial" w:hAnsi="Arial" w:cs="Arial"/>
          <w:color w:val="44689A"/>
        </w:rPr>
        <w:t xml:space="preserve"> </w:t>
      </w:r>
      <w:r w:rsidR="00DE292B" w:rsidRPr="00CE69A1">
        <w:rPr>
          <w:rFonts w:ascii="Arial" w:hAnsi="Arial" w:cs="Arial"/>
          <w:b/>
          <w:color w:val="44689A"/>
        </w:rPr>
        <w:t>4</w:t>
      </w:r>
      <w:r w:rsidRPr="00CE69A1">
        <w:rPr>
          <w:rFonts w:ascii="Arial" w:hAnsi="Arial" w:cs="Arial"/>
          <w:b/>
          <w:color w:val="44689A"/>
        </w:rPr>
        <w:t xml:space="preserve"> </w:t>
      </w:r>
      <w:r w:rsidR="00DE292B" w:rsidRPr="00CE69A1">
        <w:rPr>
          <w:rFonts w:ascii="Arial" w:hAnsi="Arial" w:cs="Arial"/>
          <w:b/>
          <w:color w:val="44689A"/>
        </w:rPr>
        <w:t>000</w:t>
      </w:r>
      <w:r w:rsidR="00DE292B" w:rsidRPr="00CE69A1">
        <w:rPr>
          <w:rFonts w:ascii="Arial" w:hAnsi="Arial" w:cs="Arial"/>
          <w:color w:val="44689A"/>
        </w:rPr>
        <w:t xml:space="preserve"> </w:t>
      </w:r>
    </w:p>
    <w:p w14:paraId="76EAE0CD" w14:textId="77777777" w:rsidR="00DE292B" w:rsidRPr="00C83C0E" w:rsidRDefault="00DE292B" w:rsidP="00C83C0E">
      <w:pPr>
        <w:pStyle w:val="Nagwek3"/>
        <w:spacing w:line="240" w:lineRule="auto"/>
        <w:rPr>
          <w:rFonts w:cs="Arial"/>
        </w:rPr>
      </w:pPr>
      <w:bookmarkStart w:id="144" w:name="_Toc507060836"/>
      <w:bookmarkStart w:id="145" w:name="_Toc526333351"/>
      <w:bookmarkStart w:id="146" w:name="_Toc33695016"/>
      <w:r w:rsidRPr="00C83C0E">
        <w:rPr>
          <w:rFonts w:cs="Arial"/>
        </w:rPr>
        <w:t>Pkt E.10 Pomoc inwestycyjna w zakresie infrastruktury energetycznej</w:t>
      </w:r>
      <w:bookmarkEnd w:id="144"/>
      <w:bookmarkEnd w:id="145"/>
      <w:bookmarkEnd w:id="146"/>
    </w:p>
    <w:p w14:paraId="2BBF1348" w14:textId="77777777" w:rsidR="00DE292B" w:rsidRPr="00C83C0E" w:rsidRDefault="00ED481A" w:rsidP="00C83C0E">
      <w:pPr>
        <w:spacing w:line="240" w:lineRule="auto"/>
        <w:ind w:left="1418"/>
        <w:rPr>
          <w:rFonts w:ascii="Arial" w:hAnsi="Arial" w:cs="Arial"/>
          <w:color w:val="000000"/>
        </w:rPr>
      </w:pPr>
      <w:r w:rsidRPr="00C83C0E">
        <w:rPr>
          <w:rFonts w:ascii="Arial" w:hAnsi="Arial" w:cs="Arial"/>
          <w:color w:val="000000"/>
        </w:rPr>
        <w:t>P</w:t>
      </w:r>
      <w:r w:rsidR="00DE292B" w:rsidRPr="00C83C0E">
        <w:rPr>
          <w:rFonts w:ascii="Arial" w:hAnsi="Arial" w:cs="Arial"/>
          <w:color w:val="000000"/>
        </w:rPr>
        <w:t>kt E.10 wniosku dostępny jest w przypadku gdy Wnioskodawca w pkt E.1, jako rodzaj projektu zaznaczył  pomoc inwestycyjna w zakresie infrastruktury energetycznej. Warunki udziel</w:t>
      </w:r>
      <w:r w:rsidRPr="00C83C0E">
        <w:rPr>
          <w:rFonts w:ascii="Arial" w:hAnsi="Arial" w:cs="Arial"/>
          <w:color w:val="000000"/>
        </w:rPr>
        <w:t>ania pomocy określone zostały w </w:t>
      </w:r>
      <w:r w:rsidR="00DE292B" w:rsidRPr="00C83C0E">
        <w:rPr>
          <w:rFonts w:ascii="Arial" w:hAnsi="Arial" w:cs="Arial"/>
          <w:color w:val="000000"/>
        </w:rPr>
        <w:t>Rozporządzeniu Komisji (UE) nr 651/2014 z dnia 17 czerwca 2014 r. uznające niektóre rodzaje pomocy za zgodne z rynkiem wewnętrznym w</w:t>
      </w:r>
      <w:r w:rsidRPr="00C83C0E">
        <w:rPr>
          <w:rFonts w:ascii="Arial" w:hAnsi="Arial" w:cs="Arial"/>
          <w:color w:val="000000"/>
        </w:rPr>
        <w:t> </w:t>
      </w:r>
      <w:r w:rsidR="00DE292B" w:rsidRPr="00C83C0E">
        <w:rPr>
          <w:rFonts w:ascii="Arial" w:hAnsi="Arial" w:cs="Arial"/>
          <w:color w:val="000000"/>
        </w:rPr>
        <w:t>zastosowaniu art. 107 i 108 Traktatu oraz właściwym Rozporządzeniu Ministra Infrastruktury i Rozwoju.</w:t>
      </w:r>
      <w:r w:rsidRPr="00C83C0E">
        <w:rPr>
          <w:rFonts w:ascii="Arial" w:hAnsi="Arial" w:cs="Arial"/>
          <w:color w:val="000000"/>
        </w:rPr>
        <w:t xml:space="preserve"> </w:t>
      </w:r>
    </w:p>
    <w:p w14:paraId="5C537FE8" w14:textId="77777777" w:rsidR="00ED481A" w:rsidRPr="00C83C0E" w:rsidRDefault="00ED481A"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1934720" behindDoc="0" locked="0" layoutInCell="1" allowOverlap="1" wp14:anchorId="50A6E522" wp14:editId="2DB1267D">
                <wp:simplePos x="0" y="0"/>
                <wp:positionH relativeFrom="column">
                  <wp:posOffset>207010</wp:posOffset>
                </wp:positionH>
                <wp:positionV relativeFrom="paragraph">
                  <wp:posOffset>243840</wp:posOffset>
                </wp:positionV>
                <wp:extent cx="586740" cy="532130"/>
                <wp:effectExtent l="294005" t="0" r="0" b="107315"/>
                <wp:wrapNone/>
                <wp:docPr id="233" name="Strzałka wygięta w górę 233"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286E5D" id="Strzałka wygięta w górę 233" o:spid="_x0000_s1026" alt="Strzałka znak graficzny" style="position:absolute;margin-left:16.3pt;margin-top:19.2pt;width:46.2pt;height:41.9pt;rotation:90;z-index:25193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E.10 KROK 1</w:t>
      </w:r>
    </w:p>
    <w:p w14:paraId="0A5EBD74" w14:textId="77777777" w:rsidR="00DE292B" w:rsidRPr="00C83C0E" w:rsidRDefault="00DE292B" w:rsidP="00C83C0E">
      <w:pPr>
        <w:spacing w:line="240" w:lineRule="auto"/>
        <w:ind w:left="1418"/>
        <w:rPr>
          <w:rFonts w:ascii="Arial" w:hAnsi="Arial" w:cs="Arial"/>
          <w:color w:val="000000"/>
        </w:rPr>
      </w:pPr>
      <w:r w:rsidRPr="00C83C0E">
        <w:rPr>
          <w:rFonts w:ascii="Arial" w:hAnsi="Arial" w:cs="Arial"/>
          <w:color w:val="000000"/>
        </w:rPr>
        <w:t>Wnioskodawca zobowiązany jest przedstawić informacje potwierdzające spełnienie wymogów określonych dla danego rodzaju pomocy w</w:t>
      </w:r>
      <w:r w:rsidR="00ED481A" w:rsidRPr="00C83C0E">
        <w:rPr>
          <w:rFonts w:ascii="Arial" w:hAnsi="Arial" w:cs="Arial"/>
          <w:color w:val="000000"/>
        </w:rPr>
        <w:t> </w:t>
      </w:r>
      <w:r w:rsidRPr="00C83C0E">
        <w:rPr>
          <w:rFonts w:ascii="Arial" w:hAnsi="Arial" w:cs="Arial"/>
          <w:color w:val="000000"/>
        </w:rPr>
        <w:t>szczególności w zakresie:</w:t>
      </w:r>
    </w:p>
    <w:p w14:paraId="6F96BA45" w14:textId="77777777" w:rsidR="00DE292B" w:rsidRPr="00C83C0E" w:rsidRDefault="00DE292B" w:rsidP="0016497E">
      <w:pPr>
        <w:numPr>
          <w:ilvl w:val="0"/>
          <w:numId w:val="47"/>
        </w:numPr>
        <w:spacing w:line="240" w:lineRule="auto"/>
        <w:ind w:left="2268" w:hanging="567"/>
        <w:rPr>
          <w:rFonts w:ascii="Arial" w:hAnsi="Arial" w:cs="Arial"/>
        </w:rPr>
      </w:pPr>
      <w:r w:rsidRPr="00C83C0E">
        <w:rPr>
          <w:rFonts w:ascii="Arial" w:hAnsi="Arial" w:cs="Arial"/>
          <w:color w:val="000000"/>
        </w:rPr>
        <w:t>wskazującym, że infrastruktura energetyczna podlega przepisom dotyczącym stawek i dostępu zgodnie z prawodawstwem regulującym wewnętrzny rynek energii;</w:t>
      </w:r>
    </w:p>
    <w:p w14:paraId="0474CC93" w14:textId="77777777" w:rsidR="00DE292B" w:rsidRPr="00C83C0E" w:rsidRDefault="00DE292B" w:rsidP="0016497E">
      <w:pPr>
        <w:numPr>
          <w:ilvl w:val="0"/>
          <w:numId w:val="47"/>
        </w:numPr>
        <w:spacing w:line="240" w:lineRule="auto"/>
        <w:ind w:left="2268" w:hanging="567"/>
        <w:rPr>
          <w:rFonts w:ascii="Arial" w:hAnsi="Arial" w:cs="Arial"/>
        </w:rPr>
      </w:pPr>
      <w:r w:rsidRPr="00C83C0E">
        <w:rPr>
          <w:rFonts w:ascii="Arial" w:hAnsi="Arial" w:cs="Arial"/>
          <w:color w:val="000000"/>
        </w:rPr>
        <w:t xml:space="preserve">powstała infrastruktura energetyczna jest zgodna z definicją infrastruktury energetycznej określonej w art. 2 pkt 130 Rozporządzenia KE 651/2014 </w:t>
      </w:r>
    </w:p>
    <w:p w14:paraId="0FD8DF46" w14:textId="77777777" w:rsidR="00DE292B" w:rsidRPr="00CE69A1" w:rsidRDefault="00FE6044" w:rsidP="00C83C0E">
      <w:pPr>
        <w:spacing w:line="240" w:lineRule="auto"/>
        <w:ind w:left="1418"/>
        <w:jc w:val="both"/>
        <w:rPr>
          <w:rFonts w:ascii="Arial" w:hAnsi="Arial" w:cs="Arial"/>
          <w:b/>
          <w:color w:val="44689A"/>
        </w:rPr>
      </w:pPr>
      <w:r w:rsidRPr="00CE69A1">
        <w:rPr>
          <w:rFonts w:ascii="Arial" w:hAnsi="Arial" w:cs="Arial"/>
          <w:b/>
          <w:color w:val="44689A"/>
        </w:rPr>
        <w:t>L</w:t>
      </w:r>
      <w:r w:rsidR="00DE292B" w:rsidRPr="00CE69A1">
        <w:rPr>
          <w:rFonts w:ascii="Arial" w:hAnsi="Arial" w:cs="Arial"/>
          <w:b/>
          <w:color w:val="44689A"/>
        </w:rPr>
        <w:t>imit znaków:</w:t>
      </w:r>
      <w:r w:rsidR="00DE292B" w:rsidRPr="00CE69A1">
        <w:rPr>
          <w:rFonts w:ascii="Arial" w:hAnsi="Arial" w:cs="Arial"/>
          <w:color w:val="44689A"/>
        </w:rPr>
        <w:t xml:space="preserve"> </w:t>
      </w:r>
      <w:r w:rsidR="00DE292B" w:rsidRPr="00CE69A1">
        <w:rPr>
          <w:rFonts w:ascii="Arial" w:hAnsi="Arial" w:cs="Arial"/>
          <w:b/>
          <w:color w:val="44689A"/>
        </w:rPr>
        <w:t>4</w:t>
      </w:r>
      <w:r w:rsidRPr="00CE69A1">
        <w:rPr>
          <w:rFonts w:ascii="Arial" w:hAnsi="Arial" w:cs="Arial"/>
          <w:b/>
          <w:color w:val="44689A"/>
        </w:rPr>
        <w:t xml:space="preserve"> </w:t>
      </w:r>
      <w:r w:rsidR="00DE292B" w:rsidRPr="00CE69A1">
        <w:rPr>
          <w:rFonts w:ascii="Arial" w:hAnsi="Arial" w:cs="Arial"/>
          <w:b/>
          <w:color w:val="44689A"/>
        </w:rPr>
        <w:t>000</w:t>
      </w:r>
      <w:r w:rsidR="00DE292B" w:rsidRPr="00CE69A1">
        <w:rPr>
          <w:rFonts w:ascii="Arial" w:hAnsi="Arial" w:cs="Arial"/>
          <w:color w:val="44689A"/>
        </w:rPr>
        <w:t xml:space="preserve"> </w:t>
      </w:r>
    </w:p>
    <w:p w14:paraId="0DFA38EE" w14:textId="77777777" w:rsidR="00DE292B" w:rsidRPr="00C83C0E" w:rsidRDefault="00DE292B" w:rsidP="00C83C0E">
      <w:pPr>
        <w:pStyle w:val="Nagwek3"/>
        <w:spacing w:line="240" w:lineRule="auto"/>
        <w:rPr>
          <w:rFonts w:cs="Arial"/>
        </w:rPr>
      </w:pPr>
      <w:bookmarkStart w:id="147" w:name="_Toc507060837"/>
      <w:bookmarkStart w:id="148" w:name="_Toc526333352"/>
      <w:bookmarkStart w:id="149" w:name="_Toc33695017"/>
      <w:r w:rsidRPr="00C83C0E">
        <w:rPr>
          <w:rFonts w:cs="Arial"/>
        </w:rPr>
        <w:lastRenderedPageBreak/>
        <w:t>Pkt E.11 Pomoc inwestycyjna na efektywny energetycznie system ciepłowniczy i chłodniczy</w:t>
      </w:r>
      <w:bookmarkEnd w:id="147"/>
      <w:bookmarkEnd w:id="148"/>
      <w:bookmarkEnd w:id="149"/>
    </w:p>
    <w:p w14:paraId="5366B44A" w14:textId="77777777" w:rsidR="00DE292B" w:rsidRPr="00C83C0E" w:rsidRDefault="00DE292B" w:rsidP="00C83C0E">
      <w:pPr>
        <w:spacing w:line="240" w:lineRule="auto"/>
        <w:ind w:left="1418"/>
        <w:rPr>
          <w:rFonts w:ascii="Arial" w:hAnsi="Arial" w:cs="Arial"/>
          <w:color w:val="000000"/>
        </w:rPr>
      </w:pPr>
      <w:r w:rsidRPr="00C83C0E">
        <w:rPr>
          <w:rFonts w:ascii="Arial" w:hAnsi="Arial" w:cs="Arial"/>
          <w:color w:val="000000"/>
        </w:rPr>
        <w:t>Pkt E.11 wniosku dostępny jest w przypadku gdy Wnioskodawca w pkt E.1, jako rodzaj projektu zaznaczył  pomoc inwestycyjna na efektywny energetycznie system ciepłowniczy i chłodniczy. Warunki udzielania pomocy określone zostały w Rozporządzeniu Komisji (UE) nr 651/2014 z dnia 17 czerwca 2014 r. uznające niektóre rodzaje pomocy za zgodne z rynkiem wewnętrznym w zastosowaniu art. 107 i 108 Traktatu oraz właściwym Rozporządzeniu Ministra Infrastruktury i Rozwoju.</w:t>
      </w:r>
    </w:p>
    <w:p w14:paraId="261F4CB5" w14:textId="77777777" w:rsidR="00ED481A" w:rsidRPr="00C83C0E" w:rsidRDefault="00ED481A"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1936768" behindDoc="0" locked="0" layoutInCell="1" allowOverlap="1" wp14:anchorId="001E5AC9" wp14:editId="278D8E8A">
                <wp:simplePos x="0" y="0"/>
                <wp:positionH relativeFrom="column">
                  <wp:posOffset>207010</wp:posOffset>
                </wp:positionH>
                <wp:positionV relativeFrom="paragraph">
                  <wp:posOffset>243840</wp:posOffset>
                </wp:positionV>
                <wp:extent cx="586740" cy="532130"/>
                <wp:effectExtent l="294005" t="0" r="0" b="107315"/>
                <wp:wrapNone/>
                <wp:docPr id="234" name="Strzałka wygięta w górę 234"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5FE3E3" id="Strzałka wygięta w górę 234" o:spid="_x0000_s1026" alt="Strzałka znak graficzny" style="position:absolute;margin-left:16.3pt;margin-top:19.2pt;width:46.2pt;height:41.9pt;rotation:90;z-index:25193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E.11 KROK 1</w:t>
      </w:r>
    </w:p>
    <w:p w14:paraId="19CE7CB8" w14:textId="77777777" w:rsidR="00DE292B" w:rsidRPr="00C83C0E" w:rsidRDefault="00DE292B" w:rsidP="00C83C0E">
      <w:pPr>
        <w:spacing w:line="240" w:lineRule="auto"/>
        <w:ind w:left="1418"/>
        <w:rPr>
          <w:rFonts w:ascii="Arial" w:hAnsi="Arial" w:cs="Arial"/>
          <w:color w:val="000000"/>
        </w:rPr>
      </w:pPr>
      <w:r w:rsidRPr="00C83C0E">
        <w:rPr>
          <w:rFonts w:ascii="Arial" w:hAnsi="Arial" w:cs="Arial"/>
          <w:color w:val="000000"/>
        </w:rPr>
        <w:t>Wnioskodawca zobowiązany jest przedstawić informacje potwierdzające spełnienie wymogów określonych dla danego rodzaju pomocy. W tym w</w:t>
      </w:r>
      <w:r w:rsidR="00ED481A" w:rsidRPr="00C83C0E">
        <w:rPr>
          <w:rFonts w:ascii="Arial" w:hAnsi="Arial" w:cs="Arial"/>
          <w:color w:val="000000"/>
        </w:rPr>
        <w:t> </w:t>
      </w:r>
      <w:r w:rsidRPr="00C83C0E">
        <w:rPr>
          <w:rFonts w:ascii="Arial" w:hAnsi="Arial" w:cs="Arial"/>
          <w:color w:val="000000"/>
        </w:rPr>
        <w:t>szczególności wykazać, że projekt dotyczy efektywnego systemu ciepłowniczego i chłodniczego spełniającego  kryteria określone w art. 2 pkt 41 i 42 DYREKTYWY PARLAMENTU EUROPEJSKIEGO I RADY 2012/27/UE z dnia 25 października 2012 r. w sprawie efektywności energetycznej, zmiany dyrektyw 2009/125/WE</w:t>
      </w:r>
      <w:r w:rsidR="00ED481A" w:rsidRPr="00C83C0E">
        <w:rPr>
          <w:rFonts w:ascii="Arial" w:hAnsi="Arial" w:cs="Arial"/>
          <w:color w:val="000000"/>
        </w:rPr>
        <w:t xml:space="preserve"> </w:t>
      </w:r>
      <w:r w:rsidRPr="00C83C0E">
        <w:rPr>
          <w:rFonts w:ascii="Arial" w:hAnsi="Arial" w:cs="Arial"/>
          <w:color w:val="000000"/>
        </w:rPr>
        <w:t>i 2010/30/UE oraz uchylenia dyrektyw 2004/8/WE i</w:t>
      </w:r>
      <w:r w:rsidR="00ED481A" w:rsidRPr="00C83C0E">
        <w:rPr>
          <w:rFonts w:ascii="Arial" w:hAnsi="Arial" w:cs="Arial"/>
          <w:color w:val="000000"/>
        </w:rPr>
        <w:t> </w:t>
      </w:r>
      <w:r w:rsidRPr="00C83C0E">
        <w:rPr>
          <w:rFonts w:ascii="Arial" w:hAnsi="Arial" w:cs="Arial"/>
          <w:color w:val="000000"/>
        </w:rPr>
        <w:t>2006/32/WE. Definicja obejmuje zakłady produkcji energii cieplnej i</w:t>
      </w:r>
      <w:r w:rsidR="00ED481A" w:rsidRPr="00C83C0E">
        <w:rPr>
          <w:rFonts w:ascii="Arial" w:hAnsi="Arial" w:cs="Arial"/>
          <w:color w:val="000000"/>
        </w:rPr>
        <w:t> </w:t>
      </w:r>
      <w:r w:rsidRPr="00C83C0E">
        <w:rPr>
          <w:rFonts w:ascii="Arial" w:hAnsi="Arial" w:cs="Arial"/>
          <w:color w:val="000000"/>
        </w:rPr>
        <w:t>chłodniczej oraz sieć (w tym związane z nią obiekty) niezbędne do dystrybucji energii cieplnej i chłodniczej z jednostek produkcyjnych do lokalu klienta.</w:t>
      </w:r>
    </w:p>
    <w:p w14:paraId="219364D4" w14:textId="77777777" w:rsidR="00DE292B" w:rsidRPr="00C83C0E" w:rsidRDefault="00DE292B" w:rsidP="00C83C0E">
      <w:pPr>
        <w:spacing w:line="240" w:lineRule="auto"/>
        <w:ind w:left="1418"/>
        <w:rPr>
          <w:rFonts w:ascii="Arial" w:hAnsi="Arial" w:cs="Arial"/>
        </w:rPr>
      </w:pPr>
      <w:r w:rsidRPr="00C83C0E">
        <w:rPr>
          <w:rFonts w:ascii="Arial" w:hAnsi="Arial" w:cs="Arial"/>
          <w:color w:val="000000"/>
        </w:rPr>
        <w:t>W przypadku projektów dotyczących modernizacji zakładów dopuszcza się sytuację, w której Wnioskodawca na moment składania wniosku nie spełnia ww. definicji natomiast dzięki realizacji projektu zakład będzie spełniał ww. definicje.</w:t>
      </w:r>
    </w:p>
    <w:p w14:paraId="2E8FE585" w14:textId="77777777" w:rsidR="00DE292B" w:rsidRPr="00CE69A1" w:rsidRDefault="00FE6044" w:rsidP="00C83C0E">
      <w:pPr>
        <w:spacing w:line="240" w:lineRule="auto"/>
        <w:ind w:left="1418"/>
        <w:rPr>
          <w:rFonts w:ascii="Arial" w:hAnsi="Arial" w:cs="Arial"/>
          <w:color w:val="44689A"/>
        </w:rPr>
      </w:pPr>
      <w:r w:rsidRPr="00CE69A1">
        <w:rPr>
          <w:rFonts w:ascii="Arial" w:hAnsi="Arial" w:cs="Arial"/>
          <w:b/>
          <w:color w:val="44689A"/>
        </w:rPr>
        <w:t>L</w:t>
      </w:r>
      <w:r w:rsidR="00DE292B" w:rsidRPr="00CE69A1">
        <w:rPr>
          <w:rFonts w:ascii="Arial" w:hAnsi="Arial" w:cs="Arial"/>
          <w:b/>
          <w:color w:val="44689A"/>
        </w:rPr>
        <w:t>imit znaków:</w:t>
      </w:r>
      <w:r w:rsidR="00DE292B" w:rsidRPr="00CE69A1">
        <w:rPr>
          <w:rFonts w:ascii="Arial" w:hAnsi="Arial" w:cs="Arial"/>
          <w:color w:val="44689A"/>
        </w:rPr>
        <w:t xml:space="preserve"> </w:t>
      </w:r>
      <w:r w:rsidR="00DE292B" w:rsidRPr="00CE69A1">
        <w:rPr>
          <w:rFonts w:ascii="Arial" w:hAnsi="Arial" w:cs="Arial"/>
          <w:b/>
          <w:color w:val="44689A"/>
        </w:rPr>
        <w:t>4</w:t>
      </w:r>
      <w:r w:rsidRPr="00CE69A1">
        <w:rPr>
          <w:rFonts w:ascii="Arial" w:hAnsi="Arial" w:cs="Arial"/>
          <w:b/>
          <w:color w:val="44689A"/>
        </w:rPr>
        <w:t xml:space="preserve"> </w:t>
      </w:r>
      <w:r w:rsidR="00DE292B" w:rsidRPr="00CE69A1">
        <w:rPr>
          <w:rFonts w:ascii="Arial" w:hAnsi="Arial" w:cs="Arial"/>
          <w:b/>
          <w:color w:val="44689A"/>
        </w:rPr>
        <w:t>000</w:t>
      </w:r>
      <w:r w:rsidR="00DE292B" w:rsidRPr="00CE69A1">
        <w:rPr>
          <w:rFonts w:ascii="Arial" w:hAnsi="Arial" w:cs="Arial"/>
          <w:color w:val="44689A"/>
        </w:rPr>
        <w:t xml:space="preserve"> </w:t>
      </w:r>
    </w:p>
    <w:p w14:paraId="6164E440" w14:textId="77777777" w:rsidR="00DE292B" w:rsidRPr="00C83C0E" w:rsidRDefault="00DE292B" w:rsidP="00C83C0E">
      <w:pPr>
        <w:pStyle w:val="Nagwek3"/>
        <w:spacing w:line="240" w:lineRule="auto"/>
        <w:rPr>
          <w:rFonts w:cs="Arial"/>
        </w:rPr>
      </w:pPr>
      <w:bookmarkStart w:id="150" w:name="_Toc507060838"/>
      <w:bookmarkStart w:id="151" w:name="_Toc526333353"/>
      <w:bookmarkStart w:id="152" w:name="_Toc33695018"/>
      <w:r w:rsidRPr="00C83C0E">
        <w:rPr>
          <w:rFonts w:cs="Arial"/>
        </w:rPr>
        <w:t>Pkt E.12 Pomoc na infrastrukturę sportową lub wielofunkcyjną infrastrukturę rekreacyjną</w:t>
      </w:r>
      <w:bookmarkEnd w:id="150"/>
      <w:bookmarkEnd w:id="151"/>
      <w:bookmarkEnd w:id="152"/>
    </w:p>
    <w:p w14:paraId="76954948" w14:textId="77777777" w:rsidR="00DE292B" w:rsidRPr="00C83C0E" w:rsidRDefault="00DE292B" w:rsidP="00C83C0E">
      <w:pPr>
        <w:spacing w:line="240" w:lineRule="auto"/>
        <w:ind w:left="1418"/>
        <w:rPr>
          <w:rFonts w:ascii="Arial" w:hAnsi="Arial" w:cs="Arial"/>
          <w:color w:val="000000"/>
        </w:rPr>
      </w:pPr>
      <w:r w:rsidRPr="00C83C0E">
        <w:rPr>
          <w:rFonts w:ascii="Arial" w:hAnsi="Arial" w:cs="Arial"/>
          <w:color w:val="000000"/>
        </w:rPr>
        <w:t>Pkt E.12 wniosku dostępny jest w przypadku gdy Wnioskodawca w pkt E.1, jako rodzaj projektu zaznaczył  pomoc na infrastrukturę sportową lub wielofunkcyjną infrastrukturę rekreacyjną. Warunki udzielania pomocy określone zostały w Rozporządzeniu Komisji (UE) nr 651/2014 z dnia 17 czerwca 2014 r. uznające niektóre rodzaje pomocy za zgodne z rynkiem wewnętrznym w zastosowaniu art. 107 i 108 Traktatu oraz Rozporządzeniu Ministra Infrastruktury i Rozwoju z</w:t>
      </w:r>
      <w:r w:rsidRPr="00C83C0E">
        <w:rPr>
          <w:rFonts w:ascii="Arial" w:hAnsi="Arial" w:cs="Arial"/>
          <w:color w:val="222222"/>
        </w:rPr>
        <w:t xml:space="preserve"> dnia 20 października 2015 r. w sprawie udzielania pomocy inwestycyjnej na infrastrukturę sportową i wielofunkcyjną infrastrukturę rekreacyjną w ramach regionalnych programów operacyjnych na lata 2014</w:t>
      </w:r>
      <w:r w:rsidR="007A67DA">
        <w:rPr>
          <w:rFonts w:ascii="Arial" w:hAnsi="Arial" w:cs="Arial"/>
          <w:color w:val="222222"/>
        </w:rPr>
        <w:t>-</w:t>
      </w:r>
      <w:r w:rsidRPr="00C83C0E">
        <w:rPr>
          <w:rFonts w:ascii="Arial" w:hAnsi="Arial" w:cs="Arial"/>
          <w:color w:val="222222"/>
        </w:rPr>
        <w:t>2020.</w:t>
      </w:r>
      <w:r w:rsidRPr="00C83C0E">
        <w:rPr>
          <w:rFonts w:ascii="Arial" w:hAnsi="Arial" w:cs="Arial"/>
          <w:color w:val="000000"/>
        </w:rPr>
        <w:t xml:space="preserve"> </w:t>
      </w:r>
    </w:p>
    <w:p w14:paraId="58294DC9" w14:textId="77777777" w:rsidR="00ED481A" w:rsidRPr="00C83C0E" w:rsidRDefault="00ED481A"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1938816" behindDoc="0" locked="0" layoutInCell="1" allowOverlap="1" wp14:anchorId="7CA1FC7A" wp14:editId="6D5FD352">
                <wp:simplePos x="0" y="0"/>
                <wp:positionH relativeFrom="column">
                  <wp:posOffset>207010</wp:posOffset>
                </wp:positionH>
                <wp:positionV relativeFrom="paragraph">
                  <wp:posOffset>243840</wp:posOffset>
                </wp:positionV>
                <wp:extent cx="586740" cy="532130"/>
                <wp:effectExtent l="294005" t="0" r="0" b="107315"/>
                <wp:wrapNone/>
                <wp:docPr id="235" name="Strzałka wygięta w górę 235"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FA6F36" id="Strzałka wygięta w górę 235" o:spid="_x0000_s1026" alt="Strzałka znak graficzny" style="position:absolute;margin-left:16.3pt;margin-top:19.2pt;width:46.2pt;height:41.9pt;rotation:90;z-index:25193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E.12 KROK 1</w:t>
      </w:r>
    </w:p>
    <w:p w14:paraId="4399F0F6" w14:textId="77777777" w:rsidR="00DE292B" w:rsidRPr="00C83C0E" w:rsidRDefault="00DE292B" w:rsidP="00C83C0E">
      <w:pPr>
        <w:spacing w:line="240" w:lineRule="auto"/>
        <w:ind w:left="1418"/>
        <w:rPr>
          <w:rFonts w:ascii="Arial" w:hAnsi="Arial" w:cs="Arial"/>
          <w:color w:val="000000"/>
        </w:rPr>
      </w:pPr>
      <w:r w:rsidRPr="00C83C0E">
        <w:rPr>
          <w:rFonts w:ascii="Arial" w:hAnsi="Arial" w:cs="Arial"/>
          <w:color w:val="000000"/>
        </w:rPr>
        <w:t>Wnioskodawca zobowiązany jest przedstawić informacje potwierdzające spełnienie wymogów określonych dla danego rodzaju pomocy w tym w</w:t>
      </w:r>
      <w:r w:rsidR="00ED481A" w:rsidRPr="00C83C0E">
        <w:rPr>
          <w:rFonts w:ascii="Arial" w:hAnsi="Arial" w:cs="Arial"/>
          <w:color w:val="000000"/>
        </w:rPr>
        <w:t> </w:t>
      </w:r>
      <w:r w:rsidRPr="00C83C0E">
        <w:rPr>
          <w:rFonts w:ascii="Arial" w:hAnsi="Arial" w:cs="Arial"/>
          <w:color w:val="000000"/>
        </w:rPr>
        <w:t>szczególności</w:t>
      </w:r>
      <w:r w:rsidR="00ED481A" w:rsidRPr="00C83C0E">
        <w:rPr>
          <w:rFonts w:ascii="Arial" w:hAnsi="Arial" w:cs="Arial"/>
          <w:color w:val="000000"/>
        </w:rPr>
        <w:t>:</w:t>
      </w:r>
    </w:p>
    <w:p w14:paraId="03BDD826" w14:textId="77777777" w:rsidR="00DE292B" w:rsidRPr="00C83C0E" w:rsidRDefault="00DE292B" w:rsidP="0016497E">
      <w:pPr>
        <w:numPr>
          <w:ilvl w:val="0"/>
          <w:numId w:val="45"/>
        </w:numPr>
        <w:spacing w:line="240" w:lineRule="auto"/>
        <w:ind w:left="2268" w:hanging="567"/>
        <w:rPr>
          <w:rFonts w:ascii="Arial" w:eastAsia="Times New Roman" w:hAnsi="Arial" w:cs="Arial"/>
          <w:kern w:val="24"/>
          <w:szCs w:val="20"/>
        </w:rPr>
      </w:pPr>
      <w:r w:rsidRPr="00C83C0E">
        <w:rPr>
          <w:rFonts w:ascii="Arial" w:hAnsi="Arial" w:cs="Arial"/>
          <w:szCs w:val="20"/>
        </w:rPr>
        <w:t>zasady udostępniania powstałej infrastruktury – należy mieć na uwadze, że i</w:t>
      </w:r>
      <w:r w:rsidRPr="00C83C0E">
        <w:rPr>
          <w:rFonts w:ascii="Arial" w:eastAsia="Times New Roman" w:hAnsi="Arial" w:cs="Arial"/>
          <w:kern w:val="24"/>
          <w:szCs w:val="20"/>
        </w:rPr>
        <w:t xml:space="preserve">nfrastruktura sportowa nie może być użytkowana wyłącznie przez jednego użytkownika uprawiającego sport zawodowo. Wykorzystanie infrastruktury sportowej przez innych użytkowników uprawiających sport zawodowo lub amatorsko stanowi co najmniej 20 % jej potencjału czasowego rocznie. Jeżeli </w:t>
      </w:r>
      <w:r w:rsidRPr="00C83C0E">
        <w:rPr>
          <w:rFonts w:ascii="Arial" w:eastAsia="Times New Roman" w:hAnsi="Arial" w:cs="Arial"/>
          <w:kern w:val="24"/>
          <w:szCs w:val="20"/>
        </w:rPr>
        <w:lastRenderedPageBreak/>
        <w:t>z</w:t>
      </w:r>
      <w:r w:rsidR="001503F6">
        <w:rPr>
          <w:rFonts w:ascii="Arial" w:eastAsia="Times New Roman" w:hAnsi="Arial" w:cs="Arial"/>
          <w:kern w:val="24"/>
          <w:szCs w:val="20"/>
        </w:rPr>
        <w:t> </w:t>
      </w:r>
      <w:r w:rsidRPr="00C83C0E">
        <w:rPr>
          <w:rFonts w:ascii="Arial" w:eastAsia="Times New Roman" w:hAnsi="Arial" w:cs="Arial"/>
          <w:kern w:val="24"/>
          <w:szCs w:val="20"/>
        </w:rPr>
        <w:t xml:space="preserve">infrastruktury korzysta kilku użytkowników jednocześnie, oblicza się odpowiednie odsetki wykorzystania potencjału czasowego. </w:t>
      </w:r>
    </w:p>
    <w:p w14:paraId="2519E7EC" w14:textId="77777777" w:rsidR="00DE292B" w:rsidRPr="00C83C0E" w:rsidRDefault="00DE292B" w:rsidP="00C83C0E">
      <w:pPr>
        <w:spacing w:line="240" w:lineRule="auto"/>
        <w:ind w:left="2268"/>
        <w:rPr>
          <w:rFonts w:ascii="Arial" w:eastAsia="Times New Roman" w:hAnsi="Arial" w:cs="Arial"/>
          <w:kern w:val="24"/>
          <w:szCs w:val="20"/>
        </w:rPr>
      </w:pPr>
      <w:r w:rsidRPr="00C83C0E">
        <w:rPr>
          <w:rFonts w:ascii="Arial" w:hAnsi="Arial" w:cs="Arial"/>
          <w:szCs w:val="20"/>
        </w:rPr>
        <w:t xml:space="preserve">Dodatkowo </w:t>
      </w:r>
      <w:r w:rsidRPr="00C83C0E">
        <w:rPr>
          <w:rFonts w:ascii="Arial" w:eastAsia="Times New Roman" w:hAnsi="Arial" w:cs="Arial"/>
          <w:kern w:val="24"/>
          <w:szCs w:val="20"/>
        </w:rPr>
        <w:t>Infrastruktura sportowa i wielofunkcyjna infrastruktura rekreacyjna jest udostępniania szeregowi użytkowników na przejrzystych  i niedyskryminacyjnych zasadach. Przedsiębiorstwom, które finansują co najmniej 30 % kosztów inwestycji w infrastrukturę, można przyznać preferencyjny dostęp na bardziej korzystnych warunkach, o ile wyżej wspomniane warunki są udostępniane publicznie.</w:t>
      </w:r>
    </w:p>
    <w:p w14:paraId="6DE31276" w14:textId="77777777" w:rsidR="00DE292B" w:rsidRPr="00C83C0E" w:rsidRDefault="00DE292B" w:rsidP="0016497E">
      <w:pPr>
        <w:numPr>
          <w:ilvl w:val="0"/>
          <w:numId w:val="46"/>
        </w:numPr>
        <w:spacing w:line="240" w:lineRule="auto"/>
        <w:ind w:left="2268" w:hanging="567"/>
        <w:rPr>
          <w:rFonts w:ascii="Arial" w:eastAsia="Times New Roman" w:hAnsi="Arial" w:cs="Arial"/>
          <w:kern w:val="24"/>
          <w:szCs w:val="20"/>
        </w:rPr>
      </w:pPr>
      <w:r w:rsidRPr="00C83C0E">
        <w:rPr>
          <w:rFonts w:ascii="Arial" w:hAnsi="Arial" w:cs="Arial"/>
          <w:szCs w:val="20"/>
        </w:rPr>
        <w:t xml:space="preserve">informacje potwierdzające, że </w:t>
      </w:r>
      <w:r w:rsidRPr="00C83C0E">
        <w:rPr>
          <w:rFonts w:ascii="Arial" w:eastAsia="Times New Roman" w:hAnsi="Arial" w:cs="Arial"/>
          <w:kern w:val="24"/>
          <w:szCs w:val="20"/>
        </w:rPr>
        <w:t>jeżeli z infrastruktury sportowej korzystają zawodowe kluby sportowe, państwa członkowskie zapewniają, aby warunki cenowe za korzystanie z infrastruktury były publicznie dostępne;</w:t>
      </w:r>
    </w:p>
    <w:p w14:paraId="3B482EE1" w14:textId="77777777" w:rsidR="00DE292B" w:rsidRPr="00C83C0E" w:rsidRDefault="00DE292B" w:rsidP="0016497E">
      <w:pPr>
        <w:numPr>
          <w:ilvl w:val="0"/>
          <w:numId w:val="46"/>
        </w:numPr>
        <w:spacing w:line="240" w:lineRule="auto"/>
        <w:ind w:left="2268" w:hanging="567"/>
        <w:rPr>
          <w:rFonts w:ascii="Arial" w:eastAsia="Times New Roman" w:hAnsi="Arial" w:cs="Arial"/>
          <w:kern w:val="24"/>
          <w:szCs w:val="20"/>
        </w:rPr>
      </w:pPr>
      <w:r w:rsidRPr="00C83C0E">
        <w:rPr>
          <w:rFonts w:ascii="Arial" w:eastAsia="Times New Roman" w:hAnsi="Arial" w:cs="Arial"/>
          <w:kern w:val="24"/>
          <w:szCs w:val="20"/>
        </w:rPr>
        <w:t>w przypadku wielofunkcyjnej infrastruktury rekreacyjnej należy przedstawić uzasadnienie potwierdzające, że infrastruktura dedykowana będ</w:t>
      </w:r>
      <w:r w:rsidR="00ED481A" w:rsidRPr="00C83C0E">
        <w:rPr>
          <w:rFonts w:ascii="Arial" w:eastAsia="Times New Roman" w:hAnsi="Arial" w:cs="Arial"/>
          <w:kern w:val="24"/>
          <w:szCs w:val="20"/>
        </w:rPr>
        <w:t>zie różnym rodzajom aktywności.</w:t>
      </w:r>
    </w:p>
    <w:p w14:paraId="5B3B4ADF" w14:textId="77777777" w:rsidR="00DE292B" w:rsidRPr="00C83C0E" w:rsidRDefault="00DE292B" w:rsidP="00C83C0E">
      <w:pPr>
        <w:spacing w:line="240" w:lineRule="auto"/>
        <w:ind w:left="2268"/>
        <w:rPr>
          <w:rFonts w:ascii="Arial" w:hAnsi="Arial" w:cs="Arial"/>
          <w:color w:val="000000"/>
        </w:rPr>
      </w:pPr>
      <w:r w:rsidRPr="00C83C0E">
        <w:rPr>
          <w:rFonts w:ascii="Arial" w:hAnsi="Arial" w:cs="Arial"/>
          <w:color w:val="000000"/>
        </w:rPr>
        <w:t>Ponadto należy wskazać czy projekt ubiega się o wsparcie, którego wysokość została ustalona zgodnie z:</w:t>
      </w:r>
    </w:p>
    <w:p w14:paraId="0CB444C0" w14:textId="77777777" w:rsidR="00DE292B" w:rsidRPr="00C83C0E" w:rsidRDefault="00DE292B" w:rsidP="0016497E">
      <w:pPr>
        <w:numPr>
          <w:ilvl w:val="0"/>
          <w:numId w:val="44"/>
        </w:numPr>
        <w:spacing w:line="240" w:lineRule="auto"/>
        <w:ind w:left="3119"/>
        <w:rPr>
          <w:rFonts w:ascii="Arial" w:hAnsi="Arial" w:cs="Arial"/>
          <w:color w:val="000000"/>
        </w:rPr>
      </w:pPr>
      <w:r w:rsidRPr="00C83C0E">
        <w:rPr>
          <w:rFonts w:ascii="Arial" w:hAnsi="Arial" w:cs="Arial"/>
          <w:color w:val="000000"/>
        </w:rPr>
        <w:t xml:space="preserve">art. 55 ust. 10 Rozporządzenia nr 651/2014 ( tj. gdy kwota wsparcia przekracza wartość 2 mln euro); </w:t>
      </w:r>
    </w:p>
    <w:p w14:paraId="7ABE3743" w14:textId="77777777" w:rsidR="00DE292B" w:rsidRPr="00C83C0E" w:rsidRDefault="00DE292B" w:rsidP="0016497E">
      <w:pPr>
        <w:numPr>
          <w:ilvl w:val="0"/>
          <w:numId w:val="44"/>
        </w:numPr>
        <w:spacing w:line="240" w:lineRule="auto"/>
        <w:ind w:left="3119"/>
        <w:rPr>
          <w:rFonts w:ascii="Arial" w:hAnsi="Arial" w:cs="Arial"/>
          <w:color w:val="000000"/>
        </w:rPr>
      </w:pPr>
      <w:r w:rsidRPr="00C83C0E">
        <w:rPr>
          <w:rFonts w:ascii="Arial" w:hAnsi="Arial" w:cs="Arial"/>
          <w:color w:val="000000"/>
        </w:rPr>
        <w:t xml:space="preserve">art. 55 ust. 12 ww. Rozporządzenia (gdy kwota wsparcia nie przekracza wartości 2 mln euro). </w:t>
      </w:r>
    </w:p>
    <w:p w14:paraId="6E5B0A69" w14:textId="77777777" w:rsidR="00DE292B" w:rsidRPr="00C83C0E" w:rsidRDefault="00DE292B" w:rsidP="00C83C0E">
      <w:pPr>
        <w:spacing w:line="240" w:lineRule="auto"/>
        <w:ind w:left="2268"/>
        <w:rPr>
          <w:rFonts w:ascii="Arial" w:hAnsi="Arial" w:cs="Arial"/>
        </w:rPr>
      </w:pPr>
      <w:r w:rsidRPr="00C83C0E">
        <w:rPr>
          <w:rFonts w:ascii="Arial" w:hAnsi="Arial" w:cs="Arial"/>
          <w:color w:val="000000"/>
        </w:rPr>
        <w:t>Metoda ustalania kwoty wsparcia na infrastrukturę sportową oraz wielofunkcyjną infrastrukturę rekreacyjną została opisana w</w:t>
      </w:r>
      <w:r w:rsidR="00ED481A" w:rsidRPr="00C83C0E">
        <w:rPr>
          <w:rFonts w:ascii="Arial" w:hAnsi="Arial" w:cs="Arial"/>
          <w:color w:val="000000"/>
        </w:rPr>
        <w:t> </w:t>
      </w:r>
      <w:r w:rsidRPr="00C83C0E">
        <w:rPr>
          <w:rFonts w:ascii="Arial" w:hAnsi="Arial" w:cs="Arial"/>
          <w:color w:val="000000"/>
        </w:rPr>
        <w:t>załączniku nr 4 do Regulaminu konkursu Szczegółowe wymogi w</w:t>
      </w:r>
      <w:r w:rsidR="00ED481A" w:rsidRPr="00C83C0E">
        <w:rPr>
          <w:rFonts w:ascii="Arial" w:hAnsi="Arial" w:cs="Arial"/>
          <w:color w:val="000000"/>
        </w:rPr>
        <w:t> </w:t>
      </w:r>
      <w:r w:rsidRPr="00C83C0E">
        <w:rPr>
          <w:rFonts w:ascii="Arial" w:hAnsi="Arial" w:cs="Arial"/>
          <w:color w:val="000000"/>
        </w:rPr>
        <w:t>zakresie przygotowania analizy finansowej i ekonomicznej dla projektów ubiegających się o dofinansowanie w ramach Regionalnego Programu Operacyjnego Województwa Małopolskiego na lata 2014</w:t>
      </w:r>
      <w:r w:rsidR="007A67DA">
        <w:rPr>
          <w:rFonts w:ascii="Arial" w:hAnsi="Arial" w:cs="Arial"/>
          <w:color w:val="000000"/>
        </w:rPr>
        <w:t>-</w:t>
      </w:r>
      <w:r w:rsidRPr="00C83C0E">
        <w:rPr>
          <w:rFonts w:ascii="Arial" w:hAnsi="Arial" w:cs="Arial"/>
          <w:color w:val="000000"/>
        </w:rPr>
        <w:t>2020 (RPO WM)</w:t>
      </w:r>
      <w:r w:rsidR="007A67DA">
        <w:rPr>
          <w:rFonts w:ascii="Arial" w:hAnsi="Arial" w:cs="Arial"/>
          <w:color w:val="000000"/>
        </w:rPr>
        <w:t>.</w:t>
      </w:r>
    </w:p>
    <w:p w14:paraId="35AB4EC3" w14:textId="77777777" w:rsidR="00DE292B" w:rsidRPr="00CE69A1" w:rsidRDefault="00FE6044" w:rsidP="00C83C0E">
      <w:pPr>
        <w:spacing w:line="240" w:lineRule="auto"/>
        <w:ind w:left="1418"/>
        <w:jc w:val="both"/>
        <w:rPr>
          <w:rFonts w:ascii="Arial" w:hAnsi="Arial" w:cs="Arial"/>
          <w:color w:val="44689A"/>
        </w:rPr>
      </w:pPr>
      <w:r w:rsidRPr="00CE69A1">
        <w:rPr>
          <w:rFonts w:ascii="Arial" w:hAnsi="Arial" w:cs="Arial"/>
          <w:b/>
          <w:color w:val="44689A"/>
        </w:rPr>
        <w:t>L</w:t>
      </w:r>
      <w:r w:rsidR="00DE292B" w:rsidRPr="00CE69A1">
        <w:rPr>
          <w:rFonts w:ascii="Arial" w:hAnsi="Arial" w:cs="Arial"/>
          <w:b/>
          <w:color w:val="44689A"/>
        </w:rPr>
        <w:t>imit znaków:</w:t>
      </w:r>
      <w:r w:rsidR="00DE292B" w:rsidRPr="00CE69A1">
        <w:rPr>
          <w:rFonts w:ascii="Arial" w:hAnsi="Arial" w:cs="Arial"/>
          <w:color w:val="44689A"/>
        </w:rPr>
        <w:t xml:space="preserve"> </w:t>
      </w:r>
      <w:r w:rsidR="00DE292B" w:rsidRPr="00CE69A1">
        <w:rPr>
          <w:rFonts w:ascii="Arial" w:hAnsi="Arial" w:cs="Arial"/>
          <w:b/>
          <w:color w:val="44689A"/>
        </w:rPr>
        <w:t>4</w:t>
      </w:r>
      <w:r w:rsidRPr="00CE69A1">
        <w:rPr>
          <w:rFonts w:ascii="Arial" w:hAnsi="Arial" w:cs="Arial"/>
          <w:b/>
          <w:color w:val="44689A"/>
        </w:rPr>
        <w:t xml:space="preserve"> </w:t>
      </w:r>
      <w:r w:rsidR="00DE292B" w:rsidRPr="00CE69A1">
        <w:rPr>
          <w:rFonts w:ascii="Arial" w:hAnsi="Arial" w:cs="Arial"/>
          <w:b/>
          <w:color w:val="44689A"/>
        </w:rPr>
        <w:t>000</w:t>
      </w:r>
      <w:r w:rsidR="00DE292B" w:rsidRPr="00CE69A1">
        <w:rPr>
          <w:rFonts w:ascii="Arial" w:hAnsi="Arial" w:cs="Arial"/>
          <w:color w:val="44689A"/>
        </w:rPr>
        <w:t xml:space="preserve"> </w:t>
      </w:r>
    </w:p>
    <w:p w14:paraId="07F968FB" w14:textId="77777777" w:rsidR="00DE292B" w:rsidRPr="00C83C0E" w:rsidRDefault="00DE292B" w:rsidP="00C83C0E">
      <w:pPr>
        <w:pStyle w:val="Nagwek3"/>
        <w:spacing w:line="240" w:lineRule="auto"/>
        <w:rPr>
          <w:rFonts w:cs="Arial"/>
        </w:rPr>
      </w:pPr>
      <w:bookmarkStart w:id="153" w:name="_Toc507060839"/>
      <w:bookmarkStart w:id="154" w:name="_Toc526333354"/>
      <w:bookmarkStart w:id="155" w:name="_Toc33695019"/>
      <w:r w:rsidRPr="00C83C0E">
        <w:rPr>
          <w:rFonts w:cs="Arial"/>
        </w:rPr>
        <w:t>Pkt E.13 Pomoc publiczna zgodna ze wspólnym rynkiem (w ramach Usług w</w:t>
      </w:r>
      <w:r w:rsidR="007A67DA">
        <w:rPr>
          <w:rFonts w:cs="Arial"/>
          <w:lang w:val="pl-PL"/>
        </w:rPr>
        <w:t> </w:t>
      </w:r>
      <w:r w:rsidRPr="00C83C0E">
        <w:rPr>
          <w:rFonts w:cs="Arial"/>
        </w:rPr>
        <w:t>ogólnym interesie gospodarczym – UOIG)</w:t>
      </w:r>
      <w:bookmarkEnd w:id="153"/>
      <w:bookmarkEnd w:id="154"/>
      <w:bookmarkEnd w:id="155"/>
    </w:p>
    <w:p w14:paraId="063D2C5F" w14:textId="77777777" w:rsidR="00DE292B" w:rsidRPr="00C83C0E" w:rsidRDefault="00DE292B" w:rsidP="00C83C0E">
      <w:pPr>
        <w:spacing w:before="240" w:line="240" w:lineRule="auto"/>
        <w:ind w:left="1418"/>
        <w:rPr>
          <w:rFonts w:ascii="Arial" w:hAnsi="Arial" w:cs="Arial"/>
          <w:color w:val="000000"/>
        </w:rPr>
      </w:pPr>
      <w:r w:rsidRPr="00C83C0E">
        <w:rPr>
          <w:rFonts w:ascii="Arial" w:hAnsi="Arial" w:cs="Arial"/>
          <w:color w:val="000000"/>
        </w:rPr>
        <w:t xml:space="preserve">Pkt E.13 wniosku dostępny jest w przypadku gdy Wnioskodawca w pkt E.1, jako rodzaj projektu zaznaczył  </w:t>
      </w:r>
      <w:r w:rsidRPr="00C83C0E">
        <w:rPr>
          <w:rFonts w:ascii="Arial" w:hAnsi="Arial" w:cs="Arial"/>
        </w:rPr>
        <w:t>pomoc publiczna zgodna ze wspólnym rynkiem</w:t>
      </w:r>
      <w:r w:rsidRPr="00C83C0E">
        <w:rPr>
          <w:rFonts w:ascii="Arial" w:hAnsi="Arial" w:cs="Arial"/>
          <w:color w:val="000000"/>
        </w:rPr>
        <w:t xml:space="preserve">. Warunki udzielania pomocy określone zostały we właściwych dla danego sektora Wytycznych Ministra Infrastruktury i Rozwoju. </w:t>
      </w:r>
    </w:p>
    <w:p w14:paraId="73DBDB0D" w14:textId="77777777" w:rsidR="00ED481A" w:rsidRPr="00C83C0E" w:rsidRDefault="00ED481A"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1940864" behindDoc="0" locked="0" layoutInCell="1" allowOverlap="1" wp14:anchorId="103AEC80" wp14:editId="3F8F99C8">
                <wp:simplePos x="0" y="0"/>
                <wp:positionH relativeFrom="column">
                  <wp:posOffset>207010</wp:posOffset>
                </wp:positionH>
                <wp:positionV relativeFrom="paragraph">
                  <wp:posOffset>243840</wp:posOffset>
                </wp:positionV>
                <wp:extent cx="586740" cy="532130"/>
                <wp:effectExtent l="294005" t="0" r="0" b="107315"/>
                <wp:wrapNone/>
                <wp:docPr id="236" name="Strzałka wygięta w górę 236"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AC3911" id="Strzałka wygięta w górę 236" o:spid="_x0000_s1026" alt="Strzałka znak graficzny" style="position:absolute;margin-left:16.3pt;margin-top:19.2pt;width:46.2pt;height:41.9pt;rotation:90;z-index:25194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E.13 KROK 1</w:t>
      </w:r>
    </w:p>
    <w:p w14:paraId="546F77CF" w14:textId="77777777" w:rsidR="00DE292B" w:rsidRPr="00C83C0E" w:rsidRDefault="00DE292B" w:rsidP="00C83C0E">
      <w:pPr>
        <w:spacing w:line="240" w:lineRule="auto"/>
        <w:ind w:left="1418"/>
        <w:rPr>
          <w:rFonts w:ascii="Arial" w:hAnsi="Arial" w:cs="Arial"/>
          <w:color w:val="000000"/>
        </w:rPr>
      </w:pPr>
      <w:r w:rsidRPr="00C83C0E">
        <w:rPr>
          <w:rFonts w:ascii="Arial" w:hAnsi="Arial" w:cs="Arial"/>
          <w:color w:val="000000"/>
        </w:rPr>
        <w:t>Wnioskodawca zobowiązany jest przedstawić informacje w zakresie dotyczącym:</w:t>
      </w:r>
    </w:p>
    <w:p w14:paraId="5354243A" w14:textId="77777777" w:rsidR="00DE292B" w:rsidRPr="00C83C0E" w:rsidRDefault="00DE292B" w:rsidP="0016497E">
      <w:pPr>
        <w:numPr>
          <w:ilvl w:val="0"/>
          <w:numId w:val="38"/>
        </w:numPr>
        <w:spacing w:line="240" w:lineRule="auto"/>
        <w:ind w:left="2268" w:hanging="567"/>
        <w:rPr>
          <w:rFonts w:ascii="Arial" w:hAnsi="Arial" w:cs="Arial"/>
          <w:color w:val="000000"/>
        </w:rPr>
      </w:pPr>
      <w:r w:rsidRPr="00C83C0E">
        <w:rPr>
          <w:rFonts w:ascii="Arial" w:hAnsi="Arial" w:cs="Arial"/>
          <w:lang w:eastAsia="pl-PL"/>
        </w:rPr>
        <w:t>zakresu obowiązku świadczenia usługi;</w:t>
      </w:r>
    </w:p>
    <w:p w14:paraId="5DFEB1B7" w14:textId="77777777" w:rsidR="00DE292B" w:rsidRPr="00C83C0E" w:rsidRDefault="00DE292B" w:rsidP="0016497E">
      <w:pPr>
        <w:numPr>
          <w:ilvl w:val="0"/>
          <w:numId w:val="38"/>
        </w:numPr>
        <w:spacing w:line="240" w:lineRule="auto"/>
        <w:ind w:left="2268" w:hanging="567"/>
        <w:rPr>
          <w:rFonts w:ascii="Arial" w:hAnsi="Arial" w:cs="Arial"/>
          <w:color w:val="000000"/>
        </w:rPr>
      </w:pPr>
      <w:r w:rsidRPr="00C83C0E">
        <w:rPr>
          <w:rFonts w:ascii="Arial" w:hAnsi="Arial" w:cs="Arial"/>
          <w:color w:val="000000"/>
        </w:rPr>
        <w:t>sposobu powierzenia wykonywania usług w ogólnym interesie gospodarczym;</w:t>
      </w:r>
    </w:p>
    <w:p w14:paraId="0EF4A1DC" w14:textId="77777777" w:rsidR="00DE292B" w:rsidRPr="00C83C0E" w:rsidRDefault="00DE292B" w:rsidP="0016497E">
      <w:pPr>
        <w:numPr>
          <w:ilvl w:val="0"/>
          <w:numId w:val="38"/>
        </w:numPr>
        <w:spacing w:line="240" w:lineRule="auto"/>
        <w:ind w:left="2268" w:hanging="567"/>
        <w:rPr>
          <w:rFonts w:ascii="Arial" w:hAnsi="Arial" w:cs="Arial"/>
          <w:color w:val="000000"/>
        </w:rPr>
      </w:pPr>
      <w:r w:rsidRPr="00C83C0E">
        <w:rPr>
          <w:rFonts w:ascii="Arial" w:hAnsi="Arial" w:cs="Arial"/>
          <w:color w:val="000000"/>
        </w:rPr>
        <w:t>czasu obowiązywania świadczenia;</w:t>
      </w:r>
    </w:p>
    <w:p w14:paraId="59F2295F" w14:textId="77777777" w:rsidR="00DE292B" w:rsidRPr="00C83C0E" w:rsidRDefault="00DE292B" w:rsidP="0016497E">
      <w:pPr>
        <w:numPr>
          <w:ilvl w:val="0"/>
          <w:numId w:val="38"/>
        </w:numPr>
        <w:spacing w:line="240" w:lineRule="auto"/>
        <w:ind w:left="2268" w:hanging="567"/>
        <w:rPr>
          <w:rFonts w:ascii="Arial" w:hAnsi="Arial" w:cs="Arial"/>
          <w:color w:val="000000"/>
        </w:rPr>
      </w:pPr>
      <w:r w:rsidRPr="00C83C0E">
        <w:rPr>
          <w:rFonts w:ascii="Arial" w:hAnsi="Arial" w:cs="Arial"/>
          <w:color w:val="000000"/>
        </w:rPr>
        <w:lastRenderedPageBreak/>
        <w:t>zasad świadczenia usług przez operatora;</w:t>
      </w:r>
    </w:p>
    <w:p w14:paraId="3A2A010C" w14:textId="77777777" w:rsidR="00DE292B" w:rsidRPr="00C83C0E" w:rsidRDefault="00DE292B" w:rsidP="0016497E">
      <w:pPr>
        <w:numPr>
          <w:ilvl w:val="0"/>
          <w:numId w:val="38"/>
        </w:numPr>
        <w:spacing w:line="240" w:lineRule="auto"/>
        <w:ind w:left="2268" w:hanging="567"/>
        <w:rPr>
          <w:rFonts w:ascii="Arial" w:hAnsi="Arial" w:cs="Arial"/>
          <w:color w:val="000000"/>
        </w:rPr>
      </w:pPr>
      <w:r w:rsidRPr="00C83C0E">
        <w:rPr>
          <w:rFonts w:ascii="Arial" w:hAnsi="Arial" w:cs="Arial"/>
          <w:color w:val="000000"/>
        </w:rPr>
        <w:t>metodyki obliczania oraz wysokości ustalonej rekompensaty (</w:t>
      </w:r>
      <w:r w:rsidRPr="00C83C0E">
        <w:rPr>
          <w:rFonts w:ascii="Arial" w:hAnsi="Arial" w:cs="Arial"/>
        </w:rPr>
        <w:t>przedstawienie założeń do wyliczeń rekompensaty</w:t>
      </w:r>
      <w:r w:rsidRPr="00C83C0E">
        <w:rPr>
          <w:rFonts w:ascii="Arial" w:hAnsi="Arial" w:cs="Arial"/>
          <w:color w:val="000000"/>
        </w:rPr>
        <w:t>);</w:t>
      </w:r>
    </w:p>
    <w:p w14:paraId="7876F389" w14:textId="77777777" w:rsidR="00DE292B" w:rsidRPr="00C83C0E" w:rsidRDefault="00DE292B" w:rsidP="0016497E">
      <w:pPr>
        <w:numPr>
          <w:ilvl w:val="0"/>
          <w:numId w:val="38"/>
        </w:numPr>
        <w:spacing w:line="240" w:lineRule="auto"/>
        <w:ind w:left="2268" w:hanging="567"/>
        <w:rPr>
          <w:rFonts w:ascii="Arial" w:hAnsi="Arial" w:cs="Arial"/>
          <w:color w:val="000000"/>
        </w:rPr>
      </w:pPr>
      <w:r w:rsidRPr="00C83C0E">
        <w:rPr>
          <w:rFonts w:ascii="Arial" w:hAnsi="Arial" w:cs="Arial"/>
          <w:lang w:eastAsia="pl-PL"/>
        </w:rPr>
        <w:t xml:space="preserve">sposobu wypłaty rekompensaty; </w:t>
      </w:r>
    </w:p>
    <w:p w14:paraId="0669C83B" w14:textId="77777777" w:rsidR="00DE292B" w:rsidRPr="00C83C0E" w:rsidRDefault="00DE292B" w:rsidP="0016497E">
      <w:pPr>
        <w:numPr>
          <w:ilvl w:val="0"/>
          <w:numId w:val="38"/>
        </w:numPr>
        <w:spacing w:line="240" w:lineRule="auto"/>
        <w:ind w:left="2268" w:hanging="567"/>
        <w:rPr>
          <w:rFonts w:ascii="Arial" w:hAnsi="Arial" w:cs="Arial"/>
          <w:color w:val="000000"/>
        </w:rPr>
      </w:pPr>
      <w:r w:rsidRPr="00C83C0E">
        <w:rPr>
          <w:rFonts w:ascii="Arial" w:hAnsi="Arial" w:cs="Arial"/>
          <w:lang w:eastAsia="pl-PL"/>
        </w:rPr>
        <w:t>monitoringu i kontroli realizacji usług oraz prawa do żądania w</w:t>
      </w:r>
      <w:r w:rsidR="00ED481A" w:rsidRPr="00C83C0E">
        <w:rPr>
          <w:rFonts w:ascii="Arial" w:hAnsi="Arial" w:cs="Arial"/>
          <w:lang w:eastAsia="pl-PL"/>
        </w:rPr>
        <w:t> </w:t>
      </w:r>
      <w:r w:rsidRPr="00C83C0E">
        <w:rPr>
          <w:rFonts w:ascii="Arial" w:hAnsi="Arial" w:cs="Arial"/>
          <w:lang w:eastAsia="pl-PL"/>
        </w:rPr>
        <w:t>określonym zakresie sprawozdań;</w:t>
      </w:r>
    </w:p>
    <w:p w14:paraId="233343D8" w14:textId="77777777" w:rsidR="00DE292B" w:rsidRPr="00C83C0E" w:rsidRDefault="00DE292B" w:rsidP="0016497E">
      <w:pPr>
        <w:numPr>
          <w:ilvl w:val="0"/>
          <w:numId w:val="38"/>
        </w:numPr>
        <w:spacing w:line="240" w:lineRule="auto"/>
        <w:ind w:left="2268" w:hanging="567"/>
        <w:rPr>
          <w:rFonts w:ascii="Arial" w:hAnsi="Arial" w:cs="Arial"/>
          <w:color w:val="000000"/>
        </w:rPr>
      </w:pPr>
      <w:r w:rsidRPr="00C83C0E">
        <w:rPr>
          <w:rFonts w:ascii="Arial" w:hAnsi="Arial" w:cs="Arial"/>
          <w:lang w:eastAsia="pl-PL"/>
        </w:rPr>
        <w:t xml:space="preserve">sposobu poboru opłat i ich rozliczenia – kto będzie odpowiedzialny za ich pobieranie oraz do kogo trafią wpływy; </w:t>
      </w:r>
    </w:p>
    <w:p w14:paraId="00BE8918" w14:textId="77777777" w:rsidR="00DE292B" w:rsidRPr="00C83C0E" w:rsidRDefault="00DE292B" w:rsidP="0016497E">
      <w:pPr>
        <w:numPr>
          <w:ilvl w:val="0"/>
          <w:numId w:val="38"/>
        </w:numPr>
        <w:spacing w:line="240" w:lineRule="auto"/>
        <w:ind w:left="2268" w:hanging="567"/>
        <w:rPr>
          <w:rFonts w:ascii="Arial" w:hAnsi="Arial" w:cs="Arial"/>
          <w:color w:val="000000"/>
        </w:rPr>
      </w:pPr>
      <w:r w:rsidRPr="00C83C0E">
        <w:rPr>
          <w:rFonts w:ascii="Arial" w:hAnsi="Arial" w:cs="Arial"/>
          <w:lang w:eastAsia="pl-PL"/>
        </w:rPr>
        <w:t>możliwość korzystania z podwykonawców.</w:t>
      </w:r>
    </w:p>
    <w:p w14:paraId="289E061B" w14:textId="77777777" w:rsidR="00DE292B" w:rsidRPr="00CE69A1" w:rsidRDefault="00FE6044" w:rsidP="00C83C0E">
      <w:pPr>
        <w:spacing w:line="240" w:lineRule="auto"/>
        <w:ind w:left="2268" w:hanging="567"/>
        <w:rPr>
          <w:rFonts w:ascii="Arial" w:hAnsi="Arial" w:cs="Arial"/>
          <w:color w:val="44689A"/>
        </w:rPr>
      </w:pPr>
      <w:r w:rsidRPr="00CE69A1">
        <w:rPr>
          <w:rFonts w:ascii="Arial" w:hAnsi="Arial" w:cs="Arial"/>
          <w:b/>
          <w:color w:val="44689A"/>
        </w:rPr>
        <w:t>Li</w:t>
      </w:r>
      <w:r w:rsidR="00DE292B" w:rsidRPr="00CE69A1">
        <w:rPr>
          <w:rFonts w:ascii="Arial" w:hAnsi="Arial" w:cs="Arial"/>
          <w:b/>
          <w:color w:val="44689A"/>
        </w:rPr>
        <w:t>mit znaków:</w:t>
      </w:r>
      <w:r w:rsidR="00DE292B" w:rsidRPr="00CE69A1">
        <w:rPr>
          <w:rFonts w:ascii="Arial" w:hAnsi="Arial" w:cs="Arial"/>
          <w:color w:val="44689A"/>
        </w:rPr>
        <w:t xml:space="preserve"> </w:t>
      </w:r>
      <w:r w:rsidR="00DE292B" w:rsidRPr="00CE69A1">
        <w:rPr>
          <w:rFonts w:ascii="Arial" w:hAnsi="Arial" w:cs="Arial"/>
          <w:b/>
          <w:color w:val="44689A"/>
        </w:rPr>
        <w:t>4</w:t>
      </w:r>
      <w:r w:rsidRPr="00CE69A1">
        <w:rPr>
          <w:rFonts w:ascii="Arial" w:hAnsi="Arial" w:cs="Arial"/>
          <w:b/>
          <w:color w:val="44689A"/>
        </w:rPr>
        <w:t xml:space="preserve"> </w:t>
      </w:r>
      <w:r w:rsidR="00DE292B" w:rsidRPr="00CE69A1">
        <w:rPr>
          <w:rFonts w:ascii="Arial" w:hAnsi="Arial" w:cs="Arial"/>
          <w:b/>
          <w:color w:val="44689A"/>
        </w:rPr>
        <w:t>000</w:t>
      </w:r>
      <w:r w:rsidR="00DE292B" w:rsidRPr="00CE69A1">
        <w:rPr>
          <w:rFonts w:ascii="Arial" w:hAnsi="Arial" w:cs="Arial"/>
          <w:color w:val="44689A"/>
        </w:rPr>
        <w:t xml:space="preserve"> </w:t>
      </w:r>
    </w:p>
    <w:p w14:paraId="515D0FFA" w14:textId="77777777" w:rsidR="00DE292B" w:rsidRPr="00C83C0E" w:rsidRDefault="00DE292B" w:rsidP="00C83C0E">
      <w:pPr>
        <w:pStyle w:val="Nagwek3"/>
        <w:spacing w:line="240" w:lineRule="auto"/>
        <w:rPr>
          <w:rFonts w:cs="Arial"/>
        </w:rPr>
      </w:pPr>
      <w:bookmarkStart w:id="156" w:name="_Toc507060840"/>
      <w:bookmarkStart w:id="157" w:name="_Toc526333355"/>
      <w:bookmarkStart w:id="158" w:name="_Toc33695020"/>
      <w:r w:rsidRPr="00C83C0E">
        <w:rPr>
          <w:rFonts w:cs="Arial"/>
        </w:rPr>
        <w:t>Pkt E.14 Inna pomoc</w:t>
      </w:r>
      <w:bookmarkEnd w:id="156"/>
      <w:bookmarkEnd w:id="157"/>
      <w:bookmarkEnd w:id="158"/>
      <w:r w:rsidRPr="00C83C0E">
        <w:rPr>
          <w:rFonts w:cs="Arial"/>
        </w:rPr>
        <w:t xml:space="preserve"> </w:t>
      </w:r>
    </w:p>
    <w:p w14:paraId="7A3ACAD0" w14:textId="77777777" w:rsidR="00DE292B" w:rsidRPr="00C83C0E" w:rsidRDefault="00DE292B" w:rsidP="00C83C0E">
      <w:pPr>
        <w:spacing w:line="240" w:lineRule="auto"/>
        <w:ind w:left="1418"/>
        <w:rPr>
          <w:rFonts w:ascii="Arial" w:hAnsi="Arial" w:cs="Arial"/>
          <w:color w:val="000000"/>
        </w:rPr>
      </w:pPr>
      <w:r w:rsidRPr="00C83C0E">
        <w:rPr>
          <w:rFonts w:ascii="Arial" w:hAnsi="Arial" w:cs="Arial"/>
          <w:color w:val="000000"/>
        </w:rPr>
        <w:t xml:space="preserve">Pkt E.14 wniosku dostępny jest w przypadku gdy Wnioskodawca w pkt E.1, jako rodzaj projektu zaznaczył inna </w:t>
      </w:r>
      <w:r w:rsidRPr="00C83C0E">
        <w:rPr>
          <w:rFonts w:ascii="Arial" w:hAnsi="Arial" w:cs="Arial"/>
        </w:rPr>
        <w:t>pomoc</w:t>
      </w:r>
      <w:r w:rsidRPr="00C83C0E">
        <w:rPr>
          <w:rFonts w:ascii="Arial" w:hAnsi="Arial" w:cs="Arial"/>
          <w:color w:val="000000"/>
        </w:rPr>
        <w:t xml:space="preserve">. </w:t>
      </w:r>
    </w:p>
    <w:p w14:paraId="3C837FC1" w14:textId="77777777" w:rsidR="00ED481A" w:rsidRPr="00C83C0E" w:rsidRDefault="00ED481A"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1942912" behindDoc="0" locked="0" layoutInCell="1" allowOverlap="1" wp14:anchorId="030B58BD" wp14:editId="6557FE49">
                <wp:simplePos x="0" y="0"/>
                <wp:positionH relativeFrom="column">
                  <wp:posOffset>207010</wp:posOffset>
                </wp:positionH>
                <wp:positionV relativeFrom="paragraph">
                  <wp:posOffset>243840</wp:posOffset>
                </wp:positionV>
                <wp:extent cx="586740" cy="532130"/>
                <wp:effectExtent l="294005" t="0" r="0" b="107315"/>
                <wp:wrapNone/>
                <wp:docPr id="237" name="Strzałka wygięta w górę 237"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DE76C8" id="Strzałka wygięta w górę 237" o:spid="_x0000_s1026" alt="Strzałka znak graficzny" style="position:absolute;margin-left:16.3pt;margin-top:19.2pt;width:46.2pt;height:41.9pt;rotation:90;z-index:25194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E.14 KROK 1</w:t>
      </w:r>
    </w:p>
    <w:p w14:paraId="1BC8E210" w14:textId="77777777" w:rsidR="00DE292B" w:rsidRPr="00C83C0E" w:rsidRDefault="00DE292B" w:rsidP="00C83C0E">
      <w:pPr>
        <w:spacing w:line="240" w:lineRule="auto"/>
        <w:ind w:left="1418"/>
        <w:rPr>
          <w:rFonts w:ascii="Arial" w:hAnsi="Arial" w:cs="Arial"/>
        </w:rPr>
      </w:pPr>
      <w:r w:rsidRPr="00C83C0E">
        <w:rPr>
          <w:rFonts w:ascii="Arial" w:hAnsi="Arial" w:cs="Arial"/>
          <w:color w:val="000000"/>
        </w:rPr>
        <w:t>Wnioskodawca zobowiązany jest przedstawić informacje potwierdzające spełnienie wymogów określonych dla danego rodzaju pomocy.</w:t>
      </w:r>
    </w:p>
    <w:p w14:paraId="04953637" w14:textId="77777777" w:rsidR="0059076A" w:rsidRPr="00CE69A1" w:rsidRDefault="00FE6044" w:rsidP="00C83C0E">
      <w:pPr>
        <w:spacing w:line="240" w:lineRule="auto"/>
        <w:ind w:left="1418"/>
        <w:rPr>
          <w:rFonts w:ascii="Arial" w:hAnsi="Arial" w:cs="Arial"/>
          <w:color w:val="44689A"/>
        </w:rPr>
      </w:pPr>
      <w:r w:rsidRPr="00CE69A1">
        <w:rPr>
          <w:rFonts w:ascii="Arial" w:hAnsi="Arial" w:cs="Arial"/>
          <w:b/>
          <w:color w:val="44689A"/>
        </w:rPr>
        <w:t>L</w:t>
      </w:r>
      <w:r w:rsidR="00DE292B" w:rsidRPr="00CE69A1">
        <w:rPr>
          <w:rFonts w:ascii="Arial" w:hAnsi="Arial" w:cs="Arial"/>
          <w:b/>
          <w:color w:val="44689A"/>
        </w:rPr>
        <w:t>imit znaków:</w:t>
      </w:r>
      <w:r w:rsidR="00DE292B" w:rsidRPr="00CE69A1">
        <w:rPr>
          <w:rFonts w:ascii="Arial" w:hAnsi="Arial" w:cs="Arial"/>
          <w:color w:val="44689A"/>
        </w:rPr>
        <w:t xml:space="preserve"> </w:t>
      </w:r>
      <w:r w:rsidR="00DE292B" w:rsidRPr="00CE69A1">
        <w:rPr>
          <w:rFonts w:ascii="Arial" w:hAnsi="Arial" w:cs="Arial"/>
          <w:b/>
          <w:color w:val="44689A"/>
        </w:rPr>
        <w:t>4</w:t>
      </w:r>
      <w:r w:rsidRPr="00CE69A1">
        <w:rPr>
          <w:rFonts w:ascii="Arial" w:hAnsi="Arial" w:cs="Arial"/>
          <w:b/>
          <w:color w:val="44689A"/>
        </w:rPr>
        <w:t xml:space="preserve"> </w:t>
      </w:r>
      <w:r w:rsidR="00DE292B" w:rsidRPr="00CE69A1">
        <w:rPr>
          <w:rFonts w:ascii="Arial" w:hAnsi="Arial" w:cs="Arial"/>
          <w:b/>
          <w:color w:val="44689A"/>
        </w:rPr>
        <w:t>000</w:t>
      </w:r>
      <w:r w:rsidR="00DE292B" w:rsidRPr="00CE69A1">
        <w:rPr>
          <w:rFonts w:ascii="Arial" w:hAnsi="Arial" w:cs="Arial"/>
          <w:color w:val="44689A"/>
        </w:rPr>
        <w:t xml:space="preserve"> </w:t>
      </w:r>
    </w:p>
    <w:p w14:paraId="6B4D8A82" w14:textId="77777777" w:rsidR="0059076A" w:rsidRPr="00C83C0E" w:rsidRDefault="0059076A" w:rsidP="00C83C0E">
      <w:pPr>
        <w:spacing w:after="0" w:line="240" w:lineRule="auto"/>
        <w:rPr>
          <w:rFonts w:ascii="Arial" w:hAnsi="Arial" w:cs="Arial"/>
          <w:i/>
          <w:u w:val="single"/>
        </w:rPr>
      </w:pPr>
      <w:r w:rsidRPr="00C83C0E">
        <w:rPr>
          <w:rFonts w:ascii="Arial" w:hAnsi="Arial" w:cs="Arial"/>
          <w:i/>
          <w:u w:val="single"/>
        </w:rPr>
        <w:br w:type="page"/>
      </w:r>
    </w:p>
    <w:p w14:paraId="18C795B7" w14:textId="77777777" w:rsidR="0059076A" w:rsidRPr="00C83C0E" w:rsidRDefault="0059076A" w:rsidP="00C83C0E">
      <w:pPr>
        <w:pStyle w:val="Nagwek2"/>
        <w:spacing w:line="240" w:lineRule="auto"/>
        <w:rPr>
          <w:rFonts w:cs="Arial"/>
          <w:color w:val="000000"/>
        </w:rPr>
      </w:pPr>
      <w:bookmarkStart w:id="159" w:name="_Toc526333356"/>
      <w:bookmarkStart w:id="160" w:name="_Toc33695021"/>
      <w:r w:rsidRPr="00C83C0E">
        <w:rPr>
          <w:rStyle w:val="Nagwek1Znak"/>
          <w:rFonts w:eastAsia="Calibri" w:cs="Arial"/>
          <w:b/>
        </w:rPr>
        <w:lastRenderedPageBreak/>
        <w:t>F. Zasady dofinansowania projektu – RPO WM</w:t>
      </w:r>
      <w:bookmarkEnd w:id="159"/>
      <w:bookmarkEnd w:id="160"/>
      <w:r w:rsidRPr="00C83C0E">
        <w:rPr>
          <w:rFonts w:cs="Arial"/>
        </w:rPr>
        <w:t xml:space="preserve"> </w:t>
      </w:r>
    </w:p>
    <w:p w14:paraId="3BC743F4" w14:textId="77777777" w:rsidR="0059076A" w:rsidRPr="00C83C0E" w:rsidRDefault="0059076A" w:rsidP="00C83C0E">
      <w:pPr>
        <w:pStyle w:val="Nagwek3"/>
        <w:spacing w:line="240" w:lineRule="auto"/>
        <w:rPr>
          <w:rFonts w:cs="Arial"/>
        </w:rPr>
      </w:pPr>
      <w:bookmarkStart w:id="161" w:name="_Toc401150182"/>
      <w:bookmarkStart w:id="162" w:name="_Toc526333357"/>
      <w:bookmarkStart w:id="163" w:name="_Toc33695022"/>
      <w:r w:rsidRPr="00C83C0E">
        <w:rPr>
          <w:rFonts w:cs="Arial"/>
        </w:rPr>
        <w:t>Ogólne informacje dotyczące części F wniosku</w:t>
      </w:r>
      <w:bookmarkEnd w:id="161"/>
      <w:bookmarkEnd w:id="162"/>
      <w:bookmarkEnd w:id="163"/>
      <w:r w:rsidRPr="00C83C0E">
        <w:rPr>
          <w:rFonts w:cs="Arial"/>
        </w:rPr>
        <w:t xml:space="preserve"> </w:t>
      </w:r>
    </w:p>
    <w:p w14:paraId="6686C380" w14:textId="77777777" w:rsidR="0059076A" w:rsidRPr="00C83C0E" w:rsidRDefault="0059076A" w:rsidP="00C83C0E">
      <w:pPr>
        <w:spacing w:line="240" w:lineRule="auto"/>
        <w:ind w:left="1418"/>
        <w:rPr>
          <w:rFonts w:ascii="Arial" w:hAnsi="Arial" w:cs="Arial"/>
        </w:rPr>
      </w:pPr>
      <w:r w:rsidRPr="00C83C0E">
        <w:rPr>
          <w:rFonts w:ascii="Arial" w:hAnsi="Arial" w:cs="Arial"/>
        </w:rPr>
        <w:t>W ramach części F wniosku należy wskazać na jakich zasadach ma zostać dofinansowany projekt. W tym celu Wnioskodawca zobowiązany jest do wybrania z listy wszystkich opcji (jedna lub</w:t>
      </w:r>
      <w:r w:rsidR="007A67DA">
        <w:rPr>
          <w:rFonts w:ascii="Arial" w:hAnsi="Arial" w:cs="Arial"/>
        </w:rPr>
        <w:t xml:space="preserve"> </w:t>
      </w:r>
      <w:r w:rsidRPr="00C83C0E">
        <w:rPr>
          <w:rFonts w:ascii="Arial" w:hAnsi="Arial" w:cs="Arial"/>
        </w:rPr>
        <w:t>kilka) finansowania projektu. W ramach części F uwzględniono następujące opcje:</w:t>
      </w:r>
    </w:p>
    <w:p w14:paraId="5B06F9DD" w14:textId="77777777" w:rsidR="0059076A" w:rsidRPr="00C83C0E" w:rsidRDefault="008E4CF4" w:rsidP="0016497E">
      <w:pPr>
        <w:numPr>
          <w:ilvl w:val="0"/>
          <w:numId w:val="49"/>
        </w:numPr>
        <w:spacing w:line="240" w:lineRule="auto"/>
        <w:ind w:left="2268" w:hanging="567"/>
        <w:rPr>
          <w:rFonts w:ascii="Arial" w:hAnsi="Arial" w:cs="Arial"/>
        </w:rPr>
      </w:pPr>
      <w:r w:rsidRPr="00C83C0E">
        <w:rPr>
          <w:rFonts w:ascii="Arial" w:hAnsi="Arial" w:cs="Arial"/>
          <w:b/>
          <w:i/>
          <w:noProof/>
          <w:lang w:eastAsia="pl-PL"/>
        </w:rPr>
        <mc:AlternateContent>
          <mc:Choice Requires="wps">
            <w:drawing>
              <wp:anchor distT="45720" distB="45720" distL="114300" distR="114300" simplePos="0" relativeHeight="251948032" behindDoc="1" locked="0" layoutInCell="1" allowOverlap="1" wp14:anchorId="7BC31621" wp14:editId="0634D824">
                <wp:simplePos x="0" y="0"/>
                <wp:positionH relativeFrom="margin">
                  <wp:posOffset>-16510</wp:posOffset>
                </wp:positionH>
                <wp:positionV relativeFrom="margin">
                  <wp:posOffset>1486230</wp:posOffset>
                </wp:positionV>
                <wp:extent cx="1035050" cy="800100"/>
                <wp:effectExtent l="0" t="0" r="12700" b="19050"/>
                <wp:wrapNone/>
                <wp:docPr id="156"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5050" cy="800100"/>
                        </a:xfrm>
                        <a:prstGeom prst="rect">
                          <a:avLst/>
                        </a:prstGeom>
                        <a:solidFill>
                          <a:srgbClr val="FFFFFF"/>
                        </a:solidFill>
                        <a:ln w="9525">
                          <a:solidFill>
                            <a:srgbClr val="FFFFFF"/>
                          </a:solidFill>
                          <a:miter lim="800000"/>
                          <a:headEnd/>
                          <a:tailEnd/>
                        </a:ln>
                      </wps:spPr>
                      <wps:txbx>
                        <w:txbxContent>
                          <w:p w14:paraId="66863A47" w14:textId="77777777" w:rsidR="0092181F" w:rsidRPr="0059076A" w:rsidRDefault="0092181F" w:rsidP="0059076A">
                            <w:pPr>
                              <w:rPr>
                                <w:rFonts w:ascii="Arial" w:hAnsi="Arial" w:cs="Arial"/>
                                <w:color w:val="36537A"/>
                              </w:rPr>
                            </w:pPr>
                            <w:r w:rsidRPr="000423EB">
                              <w:rPr>
                                <w:rFonts w:ascii="Arial" w:hAnsi="Arial" w:cs="Arial"/>
                                <w:color w:val="36537A"/>
                              </w:rPr>
                              <w:t>Opcje</w:t>
                            </w:r>
                            <w:r w:rsidRPr="0059076A">
                              <w:rPr>
                                <w:rFonts w:ascii="Arial" w:hAnsi="Arial" w:cs="Arial"/>
                                <w:color w:val="36537A"/>
                              </w:rPr>
                              <w:t xml:space="preserve"> finansowania</w:t>
                            </w:r>
                          </w:p>
                          <w:p w14:paraId="4676B65F" w14:textId="77777777" w:rsidR="0092181F" w:rsidRPr="0059076A" w:rsidRDefault="0092181F" w:rsidP="0059076A">
                            <w:pPr>
                              <w:rPr>
                                <w:color w:val="36537A"/>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BC31621" id="_x0000_s1045" type="#_x0000_t202" style="position:absolute;left:0;text-align:left;margin-left:-1.3pt;margin-top:117.05pt;width:81.5pt;height:63pt;z-index:-2513684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" strokecolor="white">
                <v:textbox>
                  <w:txbxContent>
                    <w:p w14:paraId="66863A47" w14:textId="77777777" w:rsidR="0092181F" w:rsidRPr="0059076A" w:rsidRDefault="0092181F" w:rsidP="0059076A">
                      <w:pPr>
                        <w:rPr>
                          <w:rFonts w:ascii="Arial" w:hAnsi="Arial" w:cs="Arial"/>
                          <w:color w:val="36537A"/>
                        </w:rPr>
                      </w:pPr>
                      <w:r w:rsidRPr="000423EB">
                        <w:rPr>
                          <w:rFonts w:ascii="Arial" w:hAnsi="Arial" w:cs="Arial"/>
                          <w:color w:val="36537A"/>
                        </w:rPr>
                        <w:t>Opcje</w:t>
                      </w:r>
                      <w:r w:rsidRPr="0059076A">
                        <w:rPr>
                          <w:rFonts w:ascii="Arial" w:hAnsi="Arial" w:cs="Arial"/>
                          <w:color w:val="36537A"/>
                        </w:rPr>
                        <w:t xml:space="preserve"> finansowania</w:t>
                      </w:r>
                    </w:p>
                    <w:p w14:paraId="4676B65F" w14:textId="77777777" w:rsidR="0092181F" w:rsidRPr="0059076A" w:rsidRDefault="0092181F" w:rsidP="0059076A">
                      <w:pPr>
                        <w:rPr>
                          <w:color w:val="36537A"/>
                        </w:rPr>
                      </w:pPr>
                    </w:p>
                  </w:txbxContent>
                </v:textbox>
                <w10:wrap anchorx="margin" anchory="margin"/>
              </v:shape>
            </w:pict>
          </mc:Fallback>
        </mc:AlternateContent>
      </w:r>
      <w:r w:rsidR="0059076A" w:rsidRPr="00C83C0E">
        <w:rPr>
          <w:rStyle w:val="z-label"/>
          <w:rFonts w:ascii="Arial" w:hAnsi="Arial" w:cs="Arial"/>
          <w:b/>
          <w:i/>
        </w:rPr>
        <w:t>Zryczałtowana stawka procentowa dochodów/</w:t>
      </w:r>
      <w:r w:rsidR="0059076A" w:rsidRPr="00C83C0E">
        <w:rPr>
          <w:rFonts w:ascii="Arial" w:hAnsi="Arial" w:cs="Arial"/>
        </w:rPr>
        <w:t xml:space="preserve"> </w:t>
      </w:r>
      <w:r w:rsidR="0059076A" w:rsidRPr="00C83C0E">
        <w:rPr>
          <w:rStyle w:val="z-label"/>
          <w:rFonts w:ascii="Arial" w:hAnsi="Arial" w:cs="Arial"/>
          <w:b/>
          <w:i/>
        </w:rPr>
        <w:t>Zmniejszona stopa dofinansowania</w:t>
      </w:r>
      <w:r w:rsidR="007A67DA">
        <w:rPr>
          <w:rFonts w:ascii="Arial" w:hAnsi="Arial" w:cs="Arial"/>
        </w:rPr>
        <w:t xml:space="preserve"> </w:t>
      </w:r>
      <w:r w:rsidR="007A67DA" w:rsidRPr="00C83C0E">
        <w:rPr>
          <w:rFonts w:ascii="Arial" w:hAnsi="Arial" w:cs="Arial"/>
        </w:rPr>
        <w:t>–</w:t>
      </w:r>
      <w:r w:rsidR="007A67DA">
        <w:rPr>
          <w:rFonts w:ascii="Arial" w:hAnsi="Arial" w:cs="Arial"/>
        </w:rPr>
        <w:t xml:space="preserve"> </w:t>
      </w:r>
      <w:r w:rsidR="0059076A" w:rsidRPr="00C83C0E">
        <w:rPr>
          <w:rStyle w:val="z-label"/>
          <w:rFonts w:ascii="Arial" w:hAnsi="Arial" w:cs="Arial"/>
        </w:rPr>
        <w:t xml:space="preserve">(art. 61 ust. 3 lit. a/ art. 61 ust. 5 Rozporządzenia 1303/2013) </w:t>
      </w:r>
      <w:r w:rsidR="007A67DA" w:rsidRPr="00C83C0E">
        <w:rPr>
          <w:rFonts w:ascii="Arial" w:hAnsi="Arial" w:cs="Arial"/>
        </w:rPr>
        <w:t>–</w:t>
      </w:r>
      <w:r w:rsidR="0059076A" w:rsidRPr="00C83C0E">
        <w:rPr>
          <w:rFonts w:ascii="Arial" w:hAnsi="Arial" w:cs="Arial"/>
        </w:rPr>
        <w:t xml:space="preserve"> opcja nie dotyczy </w:t>
      </w:r>
      <w:r>
        <w:rPr>
          <w:rFonts w:ascii="Arial" w:hAnsi="Arial" w:cs="Arial"/>
        </w:rPr>
        <w:t>przedmiotowego konkursu</w:t>
      </w:r>
      <w:r w:rsidR="007A67DA">
        <w:rPr>
          <w:rFonts w:ascii="Arial" w:hAnsi="Arial" w:cs="Arial"/>
        </w:rPr>
        <w:t>.</w:t>
      </w:r>
    </w:p>
    <w:p w14:paraId="35AC707F" w14:textId="77777777" w:rsidR="0059076A" w:rsidRPr="00C83C0E" w:rsidRDefault="0059076A" w:rsidP="0016497E">
      <w:pPr>
        <w:numPr>
          <w:ilvl w:val="0"/>
          <w:numId w:val="49"/>
        </w:numPr>
        <w:spacing w:line="240" w:lineRule="auto"/>
        <w:ind w:left="2268" w:hanging="567"/>
        <w:rPr>
          <w:rFonts w:ascii="Arial" w:hAnsi="Arial" w:cs="Arial"/>
        </w:rPr>
      </w:pPr>
      <w:r w:rsidRPr="00C83C0E">
        <w:rPr>
          <w:rFonts w:ascii="Arial" w:hAnsi="Arial" w:cs="Arial"/>
          <w:b/>
          <w:i/>
        </w:rPr>
        <w:t>Luka w finansowaniu</w:t>
      </w:r>
      <w:r w:rsidRPr="00C83C0E">
        <w:rPr>
          <w:rFonts w:ascii="Arial" w:hAnsi="Arial" w:cs="Arial"/>
        </w:rPr>
        <w:t xml:space="preserve"> – </w:t>
      </w:r>
      <w:r w:rsidRPr="00C83C0E">
        <w:rPr>
          <w:rStyle w:val="z-label"/>
          <w:rFonts w:ascii="Arial" w:hAnsi="Arial" w:cs="Arial"/>
        </w:rPr>
        <w:t xml:space="preserve">(art. 61 ust. 3 lit. b Rozporządzenia 1303/2013) </w:t>
      </w:r>
      <w:r w:rsidR="007A67DA" w:rsidRPr="00C83C0E">
        <w:rPr>
          <w:rFonts w:ascii="Arial" w:hAnsi="Arial" w:cs="Arial"/>
        </w:rPr>
        <w:t>–</w:t>
      </w:r>
      <w:r w:rsidR="007A67DA">
        <w:rPr>
          <w:rFonts w:ascii="Arial" w:hAnsi="Arial" w:cs="Arial"/>
        </w:rPr>
        <w:t xml:space="preserve"> o</w:t>
      </w:r>
      <w:r w:rsidRPr="00C83C0E">
        <w:rPr>
          <w:rFonts w:ascii="Arial" w:hAnsi="Arial" w:cs="Arial"/>
        </w:rPr>
        <w:t xml:space="preserve">pcja właściwa dla projektów generujących dochód po ukończeniu, dla których zgodnie z SzOOP RPO WM poziom dofinansowania nie jest ustalany przy zastosowaniu zryczałtowanych stawek procentowych dochodów. </w:t>
      </w:r>
    </w:p>
    <w:p w14:paraId="3364907A" w14:textId="77777777" w:rsidR="0059076A" w:rsidRPr="00C83C0E" w:rsidRDefault="0059076A" w:rsidP="00C83C0E">
      <w:pPr>
        <w:spacing w:line="240" w:lineRule="auto"/>
        <w:ind w:left="2268"/>
        <w:rPr>
          <w:rFonts w:ascii="Arial" w:hAnsi="Arial" w:cs="Arial"/>
          <w:highlight w:val="yellow"/>
        </w:rPr>
      </w:pPr>
      <w:r w:rsidRPr="00C83C0E">
        <w:rPr>
          <w:rFonts w:ascii="Arial" w:hAnsi="Arial" w:cs="Arial"/>
        </w:rPr>
        <w:t>Pojęcia luki w finansowaniu nie należy utożsamiać z</w:t>
      </w:r>
      <w:r w:rsidR="00DA08AE">
        <w:rPr>
          <w:rFonts w:ascii="Arial" w:hAnsi="Arial" w:cs="Arial"/>
        </w:rPr>
        <w:t xml:space="preserve"> </w:t>
      </w:r>
      <w:r w:rsidRPr="00C83C0E">
        <w:rPr>
          <w:rFonts w:ascii="Arial" w:hAnsi="Arial" w:cs="Arial"/>
        </w:rPr>
        <w:t>rzeczywistym poziomem dofinansowania, który stanowi iloczyn wskaźnika luki w finansowaniu oraz maksymalnej stopy współfinansowania określonej w</w:t>
      </w:r>
      <w:r w:rsidR="00DA08AE">
        <w:rPr>
          <w:rFonts w:ascii="Arial" w:hAnsi="Arial" w:cs="Arial"/>
        </w:rPr>
        <w:t xml:space="preserve"> </w:t>
      </w:r>
      <w:r w:rsidRPr="00C83C0E">
        <w:rPr>
          <w:rFonts w:ascii="Arial" w:hAnsi="Arial" w:cs="Arial"/>
        </w:rPr>
        <w:t xml:space="preserve">SzOOP RPO WM. </w:t>
      </w:r>
    </w:p>
    <w:p w14:paraId="34077814" w14:textId="77777777" w:rsidR="0059076A" w:rsidRPr="00C83C0E" w:rsidRDefault="0059076A" w:rsidP="0016497E">
      <w:pPr>
        <w:numPr>
          <w:ilvl w:val="0"/>
          <w:numId w:val="49"/>
        </w:numPr>
        <w:spacing w:line="240" w:lineRule="auto"/>
        <w:ind w:left="2268" w:hanging="567"/>
        <w:rPr>
          <w:rFonts w:ascii="Arial" w:hAnsi="Arial" w:cs="Arial"/>
          <w:color w:val="000000"/>
        </w:rPr>
      </w:pPr>
      <w:r w:rsidRPr="00C83C0E">
        <w:rPr>
          <w:rFonts w:ascii="Arial" w:hAnsi="Arial" w:cs="Arial"/>
          <w:b/>
          <w:i/>
        </w:rPr>
        <w:t>Pomoc publiczna</w:t>
      </w:r>
      <w:r w:rsidRPr="00C83C0E">
        <w:rPr>
          <w:rFonts w:ascii="Arial" w:hAnsi="Arial" w:cs="Arial"/>
        </w:rPr>
        <w:t xml:space="preserve"> – Opcja ta wybierana jest automatycznie w przypadku wyboru opcji „TAK w</w:t>
      </w:r>
      <w:r w:rsidR="00DA08AE">
        <w:rPr>
          <w:rFonts w:ascii="Arial" w:hAnsi="Arial" w:cs="Arial"/>
        </w:rPr>
        <w:t xml:space="preserve"> </w:t>
      </w:r>
      <w:r w:rsidRPr="00C83C0E">
        <w:rPr>
          <w:rFonts w:ascii="Arial" w:hAnsi="Arial" w:cs="Arial"/>
        </w:rPr>
        <w:t xml:space="preserve">całym projekcie” lub „TAK w części projektu” w części E.1 wniosku. Z kolei wybór opcji „Pomoc </w:t>
      </w:r>
      <w:r w:rsidRPr="00C83C0E">
        <w:rPr>
          <w:rFonts w:ascii="Arial" w:hAnsi="Arial" w:cs="Arial"/>
          <w:color w:val="000000"/>
        </w:rPr>
        <w:t>publiczna nie wystąpi” w części E.1 uniemożliwi wybór opcji 3 w niniejszej części.</w:t>
      </w:r>
    </w:p>
    <w:p w14:paraId="1D96765A" w14:textId="77777777" w:rsidR="0059076A" w:rsidRPr="00C83C0E" w:rsidRDefault="0059076A" w:rsidP="00C83C0E">
      <w:pPr>
        <w:spacing w:line="240" w:lineRule="auto"/>
        <w:ind w:left="2268"/>
        <w:rPr>
          <w:rFonts w:ascii="Arial" w:hAnsi="Arial" w:cs="Arial"/>
          <w:noProof/>
          <w:color w:val="000000"/>
          <w:lang w:eastAsia="pl-PL"/>
        </w:rPr>
      </w:pPr>
      <w:r w:rsidRPr="00C83C0E">
        <w:rPr>
          <w:rFonts w:ascii="Arial" w:hAnsi="Arial" w:cs="Arial"/>
          <w:noProof/>
          <w:color w:val="000000"/>
          <w:lang w:eastAsia="pl-PL"/>
        </w:rPr>
        <w:t xml:space="preserve">W zależności od rodzaju pomocy </w:t>
      </w:r>
      <w:r w:rsidR="008E4CF4">
        <w:rPr>
          <w:rFonts w:ascii="Arial" w:hAnsi="Arial" w:cs="Arial"/>
          <w:noProof/>
          <w:color w:val="000000"/>
          <w:lang w:eastAsia="pl-PL"/>
        </w:rPr>
        <w:t xml:space="preserve">oraz wielkości przedsiębiorstwa </w:t>
      </w:r>
      <w:r w:rsidRPr="00C83C0E">
        <w:rPr>
          <w:rFonts w:ascii="Arial" w:hAnsi="Arial" w:cs="Arial"/>
          <w:noProof/>
          <w:color w:val="000000"/>
          <w:lang w:eastAsia="pl-PL"/>
        </w:rPr>
        <w:t>Wnioskodawca zobowiązany jest uzupełnić informacje wymagane w</w:t>
      </w:r>
      <w:r w:rsidR="008E4CF4">
        <w:rPr>
          <w:rFonts w:ascii="Arial" w:hAnsi="Arial" w:cs="Arial"/>
          <w:noProof/>
          <w:color w:val="000000"/>
          <w:lang w:eastAsia="pl-PL"/>
        </w:rPr>
        <w:t> </w:t>
      </w:r>
      <w:r w:rsidRPr="00C83C0E">
        <w:rPr>
          <w:rFonts w:ascii="Arial" w:hAnsi="Arial" w:cs="Arial"/>
          <w:noProof/>
          <w:color w:val="000000"/>
          <w:lang w:eastAsia="pl-PL"/>
        </w:rPr>
        <w:t>ramach wariantu:</w:t>
      </w:r>
    </w:p>
    <w:p w14:paraId="3047216E" w14:textId="77777777" w:rsidR="0059076A" w:rsidRPr="00C83C0E" w:rsidRDefault="0059076A" w:rsidP="0016497E">
      <w:pPr>
        <w:numPr>
          <w:ilvl w:val="1"/>
          <w:numId w:val="51"/>
        </w:numPr>
        <w:spacing w:line="240" w:lineRule="auto"/>
        <w:ind w:left="2835" w:hanging="567"/>
        <w:rPr>
          <w:rStyle w:val="theme"/>
          <w:rFonts w:ascii="Arial" w:hAnsi="Arial" w:cs="Arial"/>
          <w:b/>
          <w:i/>
          <w:color w:val="000000"/>
        </w:rPr>
      </w:pPr>
      <w:r w:rsidRPr="00C83C0E">
        <w:rPr>
          <w:rStyle w:val="theme"/>
          <w:rFonts w:ascii="Arial" w:hAnsi="Arial" w:cs="Arial"/>
          <w:i/>
          <w:color w:val="000000"/>
        </w:rPr>
        <w:t xml:space="preserve">3.1 Projekty dla których wartość dofinansowania określono na podstawie rozsądnej prognozy </w:t>
      </w:r>
      <w:r w:rsidRPr="00C83C0E">
        <w:rPr>
          <w:rStyle w:val="theme"/>
          <w:rFonts w:ascii="Arial" w:hAnsi="Arial" w:cs="Arial"/>
          <w:color w:val="000000"/>
        </w:rPr>
        <w:t>(</w:t>
      </w:r>
      <w:r w:rsidRPr="00C83C0E">
        <w:rPr>
          <w:rStyle w:val="theme"/>
          <w:rFonts w:ascii="Arial" w:hAnsi="Arial" w:cs="Arial"/>
          <w:b/>
          <w:color w:val="000000"/>
        </w:rPr>
        <w:t>wyliczenie zysku operacyjnego</w:t>
      </w:r>
      <w:r w:rsidRPr="00CE69A1">
        <w:rPr>
          <w:rStyle w:val="theme"/>
          <w:rFonts w:ascii="Arial" w:hAnsi="Arial" w:cs="Arial"/>
          <w:color w:val="000000"/>
        </w:rPr>
        <w:t>);</w:t>
      </w:r>
      <w:r w:rsidRPr="00C83C0E">
        <w:rPr>
          <w:rStyle w:val="theme"/>
          <w:rFonts w:ascii="Arial" w:hAnsi="Arial" w:cs="Arial"/>
          <w:b/>
          <w:i/>
          <w:color w:val="000000"/>
        </w:rPr>
        <w:t xml:space="preserve"> </w:t>
      </w:r>
    </w:p>
    <w:p w14:paraId="33DA3E6C" w14:textId="77777777" w:rsidR="0059076A" w:rsidRPr="00C83C0E" w:rsidRDefault="0059076A" w:rsidP="0016497E">
      <w:pPr>
        <w:numPr>
          <w:ilvl w:val="1"/>
          <w:numId w:val="51"/>
        </w:numPr>
        <w:spacing w:line="240" w:lineRule="auto"/>
        <w:ind w:left="2835" w:hanging="567"/>
        <w:rPr>
          <w:rStyle w:val="theme"/>
          <w:rFonts w:ascii="Arial" w:hAnsi="Arial" w:cs="Arial"/>
          <w:i/>
        </w:rPr>
      </w:pPr>
      <w:r w:rsidRPr="00C83C0E">
        <w:rPr>
          <w:rStyle w:val="theme"/>
          <w:rFonts w:ascii="Arial" w:hAnsi="Arial" w:cs="Arial"/>
          <w:i/>
          <w:color w:val="000000"/>
        </w:rPr>
        <w:t>3.2</w:t>
      </w:r>
      <w:r w:rsidRPr="00C83C0E">
        <w:rPr>
          <w:rStyle w:val="theme"/>
          <w:rFonts w:ascii="Arial" w:hAnsi="Arial" w:cs="Arial"/>
          <w:color w:val="000000"/>
        </w:rPr>
        <w:t xml:space="preserve"> </w:t>
      </w:r>
      <w:r w:rsidRPr="00C83C0E">
        <w:rPr>
          <w:rStyle w:val="theme"/>
          <w:rFonts w:ascii="Arial" w:hAnsi="Arial" w:cs="Arial"/>
          <w:i/>
          <w:color w:val="000000"/>
        </w:rPr>
        <w:t>Inne projekty niż w 3.1 realizowane przez podmioty inne niż MŚP oraz projekty objęte pomocą zgodną ze wspólnym rynkiem (dot. UOIG)</w:t>
      </w:r>
      <w:r w:rsidRPr="00C83C0E">
        <w:rPr>
          <w:rStyle w:val="theme"/>
          <w:rFonts w:ascii="Arial" w:hAnsi="Arial" w:cs="Arial"/>
          <w:color w:val="000000"/>
        </w:rPr>
        <w:t xml:space="preserve"> </w:t>
      </w:r>
      <w:r w:rsidRPr="00C83C0E">
        <w:rPr>
          <w:rStyle w:val="theme"/>
          <w:rFonts w:ascii="Arial" w:hAnsi="Arial" w:cs="Arial"/>
          <w:i/>
          <w:color w:val="000000"/>
        </w:rPr>
        <w:t>(projekty dużych przedsiębiorców zobligowane do weryfikacji poziomu dofinansowania w oparciu o wyliczenie dochodu i wskaźnika luki w finansowaniu</w:t>
      </w:r>
      <w:r w:rsidRPr="00C83C0E">
        <w:rPr>
          <w:rStyle w:val="z-label"/>
          <w:rFonts w:ascii="Arial" w:hAnsi="Arial" w:cs="Arial"/>
          <w:color w:val="000000"/>
        </w:rPr>
        <w:t xml:space="preserve"> </w:t>
      </w:r>
    </w:p>
    <w:p w14:paraId="56997752" w14:textId="77777777" w:rsidR="0059076A" w:rsidRPr="00CE69A1" w:rsidRDefault="0059076A" w:rsidP="00C83C0E">
      <w:pPr>
        <w:spacing w:line="240" w:lineRule="auto"/>
        <w:ind w:left="2835"/>
        <w:rPr>
          <w:rStyle w:val="theme"/>
          <w:rFonts w:ascii="Arial" w:hAnsi="Arial" w:cs="Arial"/>
          <w:b/>
        </w:rPr>
      </w:pPr>
      <w:r w:rsidRPr="00CE69A1">
        <w:rPr>
          <w:rStyle w:val="theme"/>
          <w:rFonts w:ascii="Arial" w:hAnsi="Arial" w:cs="Arial"/>
          <w:b/>
        </w:rPr>
        <w:t>Z UWAGI NA AKTUALIZACJĘ Rozporządzenia Parlamentu Europejskiego i Rady (UE) nr 1303/2013 od dnia 02.08.2018</w:t>
      </w:r>
      <w:r w:rsidR="00DA08AE">
        <w:rPr>
          <w:rStyle w:val="theme"/>
          <w:rFonts w:ascii="Arial" w:hAnsi="Arial" w:cs="Arial"/>
          <w:b/>
        </w:rPr>
        <w:t> </w:t>
      </w:r>
      <w:r w:rsidRPr="00CE69A1">
        <w:rPr>
          <w:rStyle w:val="theme"/>
          <w:rFonts w:ascii="Arial" w:hAnsi="Arial" w:cs="Arial"/>
          <w:b/>
        </w:rPr>
        <w:t>r. NIE MA KONIECZNOŚCI badania dochodowości i</w:t>
      </w:r>
      <w:r w:rsidR="00DA08AE" w:rsidRPr="00CE69A1">
        <w:rPr>
          <w:rStyle w:val="theme"/>
          <w:rFonts w:ascii="Arial" w:hAnsi="Arial" w:cs="Arial"/>
          <w:b/>
        </w:rPr>
        <w:t> </w:t>
      </w:r>
      <w:r w:rsidRPr="00CE69A1">
        <w:rPr>
          <w:rStyle w:val="theme"/>
          <w:rFonts w:ascii="Arial" w:hAnsi="Arial" w:cs="Arial"/>
          <w:b/>
        </w:rPr>
        <w:t>WYPEŁNIANIA TEGO PUNKTU w</w:t>
      </w:r>
      <w:r w:rsidR="00DA08AE">
        <w:rPr>
          <w:rStyle w:val="theme"/>
          <w:rFonts w:ascii="Arial" w:hAnsi="Arial" w:cs="Arial"/>
          <w:b/>
        </w:rPr>
        <w:t> </w:t>
      </w:r>
      <w:r w:rsidRPr="00CE69A1">
        <w:rPr>
          <w:rStyle w:val="theme"/>
          <w:rFonts w:ascii="Arial" w:hAnsi="Arial" w:cs="Arial"/>
          <w:b/>
        </w:rPr>
        <w:t>odniesieniu do projektów objętych pomocą publiczną.</w:t>
      </w:r>
    </w:p>
    <w:p w14:paraId="58836692" w14:textId="77777777" w:rsidR="0059076A" w:rsidRPr="00C83C0E" w:rsidRDefault="000423EB" w:rsidP="0016497E">
      <w:pPr>
        <w:pStyle w:val="Akapitzlist"/>
        <w:numPr>
          <w:ilvl w:val="1"/>
          <w:numId w:val="51"/>
        </w:numPr>
        <w:spacing w:line="240" w:lineRule="auto"/>
        <w:ind w:left="2835" w:hanging="567"/>
        <w:rPr>
          <w:rStyle w:val="theme"/>
          <w:rFonts w:ascii="Arial" w:hAnsi="Arial" w:cs="Arial"/>
          <w:i/>
        </w:rPr>
      </w:pPr>
      <w:r>
        <w:rPr>
          <w:rFonts w:ascii="Arial" w:hAnsi="Arial" w:cs="Arial"/>
          <w:i/>
          <w:color w:val="000000"/>
        </w:rPr>
        <w:t xml:space="preserve">3.3 </w:t>
      </w:r>
      <w:r w:rsidR="0059076A" w:rsidRPr="00C83C0E">
        <w:rPr>
          <w:rFonts w:ascii="Arial" w:hAnsi="Arial" w:cs="Arial"/>
          <w:i/>
          <w:color w:val="000000"/>
        </w:rPr>
        <w:t>Żadne z powyższych</w:t>
      </w:r>
      <w:r w:rsidR="0059076A" w:rsidRPr="00CE69A1">
        <w:rPr>
          <w:rFonts w:ascii="Arial" w:hAnsi="Arial" w:cs="Arial"/>
          <w:color w:val="000000"/>
        </w:rPr>
        <w:t>, dotyczy projektów</w:t>
      </w:r>
      <w:r w:rsidR="0059076A" w:rsidRPr="00C83C0E">
        <w:rPr>
          <w:rFonts w:ascii="Arial" w:hAnsi="Arial" w:cs="Arial"/>
          <w:i/>
          <w:color w:val="000000"/>
        </w:rPr>
        <w:t xml:space="preserve"> </w:t>
      </w:r>
      <w:r w:rsidR="0059076A" w:rsidRPr="00C83C0E">
        <w:rPr>
          <w:rStyle w:val="theme"/>
          <w:rFonts w:ascii="Arial" w:hAnsi="Arial" w:cs="Arial"/>
        </w:rPr>
        <w:t xml:space="preserve">objętych pomocą publiczną (w tym pomocą zgodną ze wspólnym rynkiem dot. UOIG) lub pomocą de minimis, dla których poziom dofinansowania nie jest wyliczany na podstawie rozsądnej prognozy (zysku operacyjnego) </w:t>
      </w:r>
    </w:p>
    <w:p w14:paraId="4402CA74" w14:textId="77777777" w:rsidR="0059076A" w:rsidRPr="00C83C0E" w:rsidRDefault="0059076A" w:rsidP="00C83C0E">
      <w:pPr>
        <w:spacing w:line="240" w:lineRule="auto"/>
        <w:ind w:left="2268"/>
        <w:rPr>
          <w:rFonts w:ascii="Arial" w:hAnsi="Arial" w:cs="Arial"/>
          <w:i/>
          <w:szCs w:val="20"/>
        </w:rPr>
      </w:pPr>
      <w:r w:rsidRPr="00C83C0E">
        <w:rPr>
          <w:rStyle w:val="theme"/>
          <w:rFonts w:ascii="Arial" w:hAnsi="Arial" w:cs="Arial"/>
        </w:rPr>
        <w:t xml:space="preserve">Informacje nt. sposobu obliczania poziomu dofinansowania dla projektów objętych pomocą publiczną określone zostały w Załączniku </w:t>
      </w:r>
      <w:r w:rsidRPr="00C83C0E">
        <w:rPr>
          <w:rStyle w:val="theme"/>
          <w:rFonts w:ascii="Arial" w:hAnsi="Arial" w:cs="Arial"/>
        </w:rPr>
        <w:lastRenderedPageBreak/>
        <w:t xml:space="preserve">nr </w:t>
      </w:r>
      <w:r w:rsidR="000423EB">
        <w:rPr>
          <w:rStyle w:val="theme"/>
          <w:rFonts w:ascii="Arial" w:hAnsi="Arial" w:cs="Arial"/>
        </w:rPr>
        <w:t>4</w:t>
      </w:r>
      <w:r w:rsidRPr="00C83C0E">
        <w:rPr>
          <w:rStyle w:val="z-label"/>
          <w:rFonts w:ascii="Arial" w:hAnsi="Arial" w:cs="Arial"/>
        </w:rPr>
        <w:t xml:space="preserve"> pn.</w:t>
      </w:r>
      <w:r w:rsidRPr="00C83C0E">
        <w:rPr>
          <w:rStyle w:val="z-label"/>
          <w:rFonts w:ascii="Arial" w:hAnsi="Arial" w:cs="Arial"/>
          <w:b/>
        </w:rPr>
        <w:t xml:space="preserve"> </w:t>
      </w:r>
      <w:r w:rsidRPr="00C83C0E">
        <w:rPr>
          <w:rStyle w:val="theme"/>
          <w:rFonts w:ascii="Arial" w:hAnsi="Arial" w:cs="Arial"/>
          <w:i/>
          <w:szCs w:val="20"/>
        </w:rPr>
        <w:t>S</w:t>
      </w:r>
      <w:r w:rsidRPr="00C83C0E">
        <w:rPr>
          <w:rFonts w:ascii="Arial" w:hAnsi="Arial" w:cs="Arial"/>
          <w:i/>
          <w:szCs w:val="20"/>
        </w:rPr>
        <w:t>zczegółowe wymogi w zakresie przygotowania analizy finansowej i ekonomicznej dla projektów ubiegających się o dofinansowanie w ramach Regionalnego Programu Operacyjnego Województwa Małopolskiego na lata 2014 – 2020 (RPO WM).</w:t>
      </w:r>
    </w:p>
    <w:p w14:paraId="3A1D8EB2" w14:textId="77777777" w:rsidR="001503F6" w:rsidRPr="00BF0ACC" w:rsidRDefault="0059076A" w:rsidP="0016497E">
      <w:pPr>
        <w:pStyle w:val="Akapitzlist"/>
        <w:numPr>
          <w:ilvl w:val="0"/>
          <w:numId w:val="121"/>
        </w:numPr>
        <w:tabs>
          <w:tab w:val="left" w:pos="3544"/>
        </w:tabs>
        <w:spacing w:line="240" w:lineRule="auto"/>
        <w:ind w:left="2268" w:hanging="567"/>
        <w:rPr>
          <w:rFonts w:ascii="Arial" w:hAnsi="Arial" w:cs="Arial"/>
        </w:rPr>
      </w:pPr>
      <w:r w:rsidRPr="00BF0ACC">
        <w:rPr>
          <w:rFonts w:ascii="Arial" w:hAnsi="Arial" w:cs="Arial"/>
          <w:b/>
          <w:i/>
        </w:rPr>
        <w:t xml:space="preserve">Dofinansowanie na zasadach ogólnych </w:t>
      </w:r>
      <w:r w:rsidRPr="00BF0ACC">
        <w:rPr>
          <w:rFonts w:ascii="Arial" w:hAnsi="Arial" w:cs="Arial"/>
        </w:rPr>
        <w:t xml:space="preserve">– </w:t>
      </w:r>
      <w:r w:rsidR="00DA08AE" w:rsidRPr="00BF0ACC">
        <w:rPr>
          <w:rFonts w:ascii="Arial" w:hAnsi="Arial" w:cs="Arial"/>
        </w:rPr>
        <w:t>o</w:t>
      </w:r>
      <w:r w:rsidRPr="00BF0ACC">
        <w:rPr>
          <w:rFonts w:ascii="Arial" w:hAnsi="Arial" w:cs="Arial"/>
        </w:rPr>
        <w:t>pcja właściwa dla projektów, których nie można zaliczyć do kategorii projektów generujących dochód po ukończeniu (zgodnie z</w:t>
      </w:r>
      <w:r w:rsidR="00DA08AE" w:rsidRPr="00BF0ACC">
        <w:rPr>
          <w:rFonts w:ascii="Arial" w:hAnsi="Arial" w:cs="Arial"/>
        </w:rPr>
        <w:t xml:space="preserve"> </w:t>
      </w:r>
      <w:r w:rsidRPr="00BF0ACC">
        <w:rPr>
          <w:rFonts w:ascii="Arial" w:hAnsi="Arial" w:cs="Arial"/>
        </w:rPr>
        <w:t>art. 61 Rozporządzenia Parlamentu Europejskiego i Rady (UE) nr 1303/2013)  oraz nie objętych w całości zasadami pomocy publicznej. Opcja ta będzie miała zastosowanie także do projektów nieinwestycyjnych.</w:t>
      </w:r>
    </w:p>
    <w:p w14:paraId="1AF8123E" w14:textId="77777777" w:rsidR="0059076A" w:rsidRPr="00BF0ACC" w:rsidRDefault="0059076A" w:rsidP="0016497E">
      <w:pPr>
        <w:pStyle w:val="Akapitzlist"/>
        <w:numPr>
          <w:ilvl w:val="0"/>
          <w:numId w:val="121"/>
        </w:numPr>
        <w:tabs>
          <w:tab w:val="left" w:pos="3544"/>
        </w:tabs>
        <w:spacing w:line="240" w:lineRule="auto"/>
        <w:ind w:left="2268" w:hanging="567"/>
        <w:rPr>
          <w:rFonts w:ascii="Arial" w:hAnsi="Arial" w:cs="Arial"/>
        </w:rPr>
      </w:pPr>
      <w:r w:rsidRPr="00BF0ACC">
        <w:rPr>
          <w:rFonts w:ascii="Arial" w:hAnsi="Arial" w:cs="Arial"/>
          <w:b/>
          <w:i/>
        </w:rPr>
        <w:t>Inne</w:t>
      </w:r>
      <w:r w:rsidRPr="00BF0ACC">
        <w:rPr>
          <w:rFonts w:ascii="Arial" w:hAnsi="Arial" w:cs="Arial"/>
        </w:rPr>
        <w:t xml:space="preserve"> – </w:t>
      </w:r>
      <w:r w:rsidR="00DA08AE" w:rsidRPr="00BF0ACC">
        <w:rPr>
          <w:rFonts w:ascii="Arial" w:hAnsi="Arial" w:cs="Arial"/>
        </w:rPr>
        <w:t>o</w:t>
      </w:r>
      <w:r w:rsidRPr="00BF0ACC">
        <w:rPr>
          <w:rFonts w:ascii="Arial" w:hAnsi="Arial" w:cs="Arial"/>
        </w:rPr>
        <w:t xml:space="preserve">pcja właściwa dla projektów w których dofinansowanie określone będzie w oparciu o inne zasady niż wyżej wymienione. </w:t>
      </w:r>
      <w:bookmarkStart w:id="164" w:name="_Toc401150183"/>
    </w:p>
    <w:p w14:paraId="39E08441" w14:textId="77777777" w:rsidR="0059076A" w:rsidRPr="00C83C0E" w:rsidRDefault="0059076A" w:rsidP="00C83C0E">
      <w:pPr>
        <w:spacing w:line="240" w:lineRule="auto"/>
        <w:ind w:left="1418"/>
        <w:rPr>
          <w:rFonts w:ascii="Arial" w:hAnsi="Arial" w:cs="Arial"/>
        </w:rPr>
      </w:pPr>
      <w:r w:rsidRPr="00C83C0E">
        <w:rPr>
          <w:rFonts w:ascii="Arial" w:hAnsi="Arial" w:cs="Arial"/>
        </w:rPr>
        <w:t xml:space="preserve">W odniesieniu do projektów ubiegających się o wsparcie w ramach RPO WM najczęściej występującą opcją finansowania będzie opcja „Dofinansowanie na zasadach ogólnych”, w przypadku której projekt uzyskuje maksymalną intensywność wsparcia wskazaną w SzOOP. Inną stosunkowo powszechną opcją jest opcja „Luka w finansowaniu” oraz opcja „Pomoc publiczna”. </w:t>
      </w:r>
    </w:p>
    <w:p w14:paraId="753E8023" w14:textId="77777777" w:rsidR="0059076A" w:rsidRPr="00C83C0E" w:rsidRDefault="0059076A" w:rsidP="00C83C0E">
      <w:pPr>
        <w:pStyle w:val="Nagwek3"/>
        <w:spacing w:line="240" w:lineRule="auto"/>
        <w:rPr>
          <w:rFonts w:cs="Arial"/>
        </w:rPr>
      </w:pPr>
      <w:bookmarkStart w:id="165" w:name="_Toc526333358"/>
      <w:bookmarkStart w:id="166" w:name="_Toc33695023"/>
      <w:r w:rsidRPr="00C83C0E">
        <w:rPr>
          <w:rFonts w:cs="Arial"/>
        </w:rPr>
        <w:t>Pkt</w:t>
      </w:r>
      <w:r w:rsidRPr="00C83C0E">
        <w:rPr>
          <w:rFonts w:cs="Arial"/>
          <w:lang w:val="pl-PL"/>
        </w:rPr>
        <w:t xml:space="preserve"> </w:t>
      </w:r>
      <w:r w:rsidRPr="00C83C0E">
        <w:rPr>
          <w:rFonts w:cs="Arial"/>
        </w:rPr>
        <w:t>F.1 Opcje finansowania</w:t>
      </w:r>
      <w:bookmarkEnd w:id="164"/>
      <w:bookmarkEnd w:id="165"/>
      <w:bookmarkEnd w:id="166"/>
      <w:r w:rsidRPr="00C83C0E">
        <w:rPr>
          <w:rFonts w:cs="Arial"/>
        </w:rPr>
        <w:t xml:space="preserve"> </w:t>
      </w:r>
    </w:p>
    <w:p w14:paraId="79C6A656" w14:textId="77777777" w:rsidR="0059076A" w:rsidRPr="00C83C0E" w:rsidRDefault="0059076A"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1950080" behindDoc="0" locked="0" layoutInCell="1" allowOverlap="1" wp14:anchorId="3454A323" wp14:editId="2E034930">
                <wp:simplePos x="0" y="0"/>
                <wp:positionH relativeFrom="column">
                  <wp:posOffset>207010</wp:posOffset>
                </wp:positionH>
                <wp:positionV relativeFrom="paragraph">
                  <wp:posOffset>243840</wp:posOffset>
                </wp:positionV>
                <wp:extent cx="586740" cy="532130"/>
                <wp:effectExtent l="294005" t="0" r="0" b="107315"/>
                <wp:wrapNone/>
                <wp:docPr id="239" name="Strzałka wygięta w górę 239"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8C7356" id="Strzałka wygięta w górę 239" o:spid="_x0000_s1026" alt="Strzałka znak graficzny" style="position:absolute;margin-left:16.3pt;margin-top:19.2pt;width:46.2pt;height:41.9pt;rotation:90;z-index:25195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F.1 KROK 1</w:t>
      </w:r>
    </w:p>
    <w:p w14:paraId="54E83989" w14:textId="77777777" w:rsidR="0059076A" w:rsidRPr="00C83C0E" w:rsidRDefault="0059076A" w:rsidP="00C83C0E">
      <w:pPr>
        <w:spacing w:line="240" w:lineRule="auto"/>
        <w:ind w:left="1418"/>
        <w:rPr>
          <w:rFonts w:ascii="Arial" w:hAnsi="Arial" w:cs="Arial"/>
        </w:rPr>
      </w:pPr>
      <w:r w:rsidRPr="00C83C0E">
        <w:rPr>
          <w:rFonts w:ascii="Arial" w:hAnsi="Arial" w:cs="Arial"/>
        </w:rPr>
        <w:t xml:space="preserve">Z listy należy wybrać wszystkie opcje dofinansowania (jedną lub kilka), które dotyczą projektu. </w:t>
      </w:r>
    </w:p>
    <w:p w14:paraId="6BF42631" w14:textId="77777777" w:rsidR="0059076A" w:rsidRPr="00C83C0E" w:rsidRDefault="0059076A" w:rsidP="00C83C0E">
      <w:pPr>
        <w:spacing w:line="240" w:lineRule="auto"/>
        <w:ind w:left="1418"/>
        <w:rPr>
          <w:rFonts w:ascii="Arial" w:hAnsi="Arial" w:cs="Arial"/>
        </w:rPr>
      </w:pPr>
      <w:r w:rsidRPr="00C83C0E">
        <w:rPr>
          <w:rFonts w:ascii="Arial" w:hAnsi="Arial" w:cs="Arial"/>
        </w:rPr>
        <w:t>W przypadku wybrania opcji nr 3 (pkt. 3.3 Żadne z powyższych), 4 lub 5 należy przejść bezpośrednio do kroku 3.</w:t>
      </w:r>
    </w:p>
    <w:p w14:paraId="106A1572" w14:textId="77777777" w:rsidR="0059076A" w:rsidRPr="00C83C0E" w:rsidRDefault="0059076A"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1952128" behindDoc="0" locked="0" layoutInCell="1" allowOverlap="1" wp14:anchorId="4F1B7740" wp14:editId="6BBAB0A8">
                <wp:simplePos x="0" y="0"/>
                <wp:positionH relativeFrom="column">
                  <wp:posOffset>207010</wp:posOffset>
                </wp:positionH>
                <wp:positionV relativeFrom="paragraph">
                  <wp:posOffset>243840</wp:posOffset>
                </wp:positionV>
                <wp:extent cx="586740" cy="532130"/>
                <wp:effectExtent l="294005" t="0" r="0" b="107315"/>
                <wp:wrapNone/>
                <wp:docPr id="240" name="Strzałka wygięta w górę 240"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67089D" id="Strzałka wygięta w górę 240" o:spid="_x0000_s1026" alt="Strzałka znak graficzny" style="position:absolute;margin-left:16.3pt;margin-top:19.2pt;width:46.2pt;height:41.9pt;rotation:90;z-index:25195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F.1 KROK 2</w:t>
      </w:r>
    </w:p>
    <w:p w14:paraId="50C582C4" w14:textId="77777777" w:rsidR="0059076A" w:rsidRPr="00C83C0E" w:rsidRDefault="0059076A" w:rsidP="00C83C0E">
      <w:pPr>
        <w:spacing w:line="240" w:lineRule="auto"/>
        <w:ind w:left="1418"/>
        <w:rPr>
          <w:rFonts w:ascii="Arial" w:hAnsi="Arial" w:cs="Arial"/>
        </w:rPr>
      </w:pPr>
      <w:r w:rsidRPr="00DA08AE">
        <w:rPr>
          <w:rFonts w:ascii="Arial" w:hAnsi="Arial" w:cs="Arial"/>
          <w:b/>
          <w:u w:val="single"/>
        </w:rPr>
        <w:t>W przypadku wybrania opcji nr 2</w:t>
      </w:r>
      <w:r w:rsidRPr="00C83C0E">
        <w:rPr>
          <w:rFonts w:ascii="Arial" w:hAnsi="Arial" w:cs="Arial"/>
        </w:rPr>
        <w:t xml:space="preserve"> należy dodatkowo wpisać:</w:t>
      </w:r>
    </w:p>
    <w:p w14:paraId="44367690" w14:textId="77777777" w:rsidR="0059076A" w:rsidRPr="00C83C0E" w:rsidRDefault="0059076A" w:rsidP="0016497E">
      <w:pPr>
        <w:numPr>
          <w:ilvl w:val="0"/>
          <w:numId w:val="48"/>
        </w:numPr>
        <w:spacing w:line="240" w:lineRule="auto"/>
        <w:ind w:left="2268" w:hanging="567"/>
        <w:rPr>
          <w:rFonts w:ascii="Arial" w:hAnsi="Arial" w:cs="Arial"/>
        </w:rPr>
      </w:pPr>
      <w:r w:rsidRPr="00C83C0E">
        <w:rPr>
          <w:rFonts w:ascii="Arial" w:hAnsi="Arial" w:cs="Arial"/>
          <w:b/>
        </w:rPr>
        <w:t xml:space="preserve">wartość wydatków kwalifikowalnych </w:t>
      </w:r>
      <w:r w:rsidRPr="00C83C0E">
        <w:rPr>
          <w:rFonts w:ascii="Arial" w:hAnsi="Arial" w:cs="Arial"/>
        </w:rPr>
        <w:t>w odniesieniu do wybranej opcji (pole to winno korespondować z częścią H wniosku jak i danymi z załącznika Excel);</w:t>
      </w:r>
    </w:p>
    <w:p w14:paraId="786F5896" w14:textId="77777777" w:rsidR="0059076A" w:rsidRPr="00C83C0E" w:rsidRDefault="0059076A" w:rsidP="0016497E">
      <w:pPr>
        <w:numPr>
          <w:ilvl w:val="0"/>
          <w:numId w:val="48"/>
        </w:numPr>
        <w:spacing w:line="240" w:lineRule="auto"/>
        <w:ind w:left="2268" w:hanging="567"/>
        <w:rPr>
          <w:rFonts w:ascii="Arial" w:hAnsi="Arial" w:cs="Arial"/>
        </w:rPr>
      </w:pPr>
      <w:r w:rsidRPr="00C83C0E">
        <w:rPr>
          <w:rFonts w:ascii="Arial" w:hAnsi="Arial" w:cs="Arial"/>
          <w:b/>
        </w:rPr>
        <w:t>% - wskaźnik luki w finansowaniu</w:t>
      </w:r>
      <w:r w:rsidRPr="00C83C0E">
        <w:rPr>
          <w:rFonts w:ascii="Arial" w:hAnsi="Arial" w:cs="Arial"/>
        </w:rPr>
        <w:t xml:space="preserve"> (opcja nr 2) w oparciu o obliczenia z Załącznika Excel.</w:t>
      </w:r>
    </w:p>
    <w:p w14:paraId="62A6705F" w14:textId="77777777" w:rsidR="0059076A" w:rsidRPr="00C83C0E" w:rsidRDefault="0059076A" w:rsidP="00C83C0E">
      <w:pPr>
        <w:spacing w:line="240" w:lineRule="auto"/>
        <w:ind w:left="1418"/>
        <w:rPr>
          <w:rFonts w:ascii="Arial" w:hAnsi="Arial" w:cs="Arial"/>
        </w:rPr>
      </w:pPr>
      <w:r w:rsidRPr="00C83C0E">
        <w:rPr>
          <w:rFonts w:ascii="Arial" w:hAnsi="Arial" w:cs="Arial"/>
        </w:rPr>
        <w:t>Pole Wartość generowanego dochodu (od kosztów kwalifikowalnych) wypełnia się automatycznie na bazie dwóch ww. pozycji.</w:t>
      </w:r>
    </w:p>
    <w:p w14:paraId="2631CC59" w14:textId="77777777" w:rsidR="0059076A" w:rsidRPr="00C83C0E" w:rsidRDefault="0059076A" w:rsidP="00C83C0E">
      <w:pPr>
        <w:spacing w:line="240" w:lineRule="auto"/>
        <w:ind w:left="1418"/>
        <w:jc w:val="both"/>
        <w:rPr>
          <w:rFonts w:ascii="Arial" w:hAnsi="Arial" w:cs="Arial"/>
        </w:rPr>
      </w:pPr>
      <w:r w:rsidRPr="00C83C0E">
        <w:rPr>
          <w:rFonts w:ascii="Arial" w:hAnsi="Arial" w:cs="Arial"/>
          <w:b/>
          <w:u w:val="single"/>
        </w:rPr>
        <w:t>W przypadku wybrania opcji nr 3.1</w:t>
      </w:r>
      <w:r w:rsidRPr="00C83C0E">
        <w:rPr>
          <w:rFonts w:ascii="Arial" w:hAnsi="Arial" w:cs="Arial"/>
        </w:rPr>
        <w:t xml:space="preserve"> należy dodatkowo wpisać:</w:t>
      </w:r>
    </w:p>
    <w:p w14:paraId="5F793205" w14:textId="77777777" w:rsidR="0059076A" w:rsidRPr="00C83C0E" w:rsidRDefault="0059076A" w:rsidP="0016497E">
      <w:pPr>
        <w:numPr>
          <w:ilvl w:val="0"/>
          <w:numId w:val="50"/>
        </w:numPr>
        <w:spacing w:line="240" w:lineRule="auto"/>
        <w:ind w:left="2268" w:hanging="567"/>
        <w:rPr>
          <w:rFonts w:ascii="Arial" w:hAnsi="Arial" w:cs="Arial"/>
          <w:color w:val="000000"/>
        </w:rPr>
      </w:pPr>
      <w:r w:rsidRPr="00C83C0E">
        <w:rPr>
          <w:rFonts w:ascii="Arial" w:hAnsi="Arial" w:cs="Arial"/>
          <w:b/>
        </w:rPr>
        <w:t xml:space="preserve">wartość </w:t>
      </w:r>
      <w:r w:rsidRPr="00C83C0E">
        <w:rPr>
          <w:rFonts w:ascii="Arial" w:hAnsi="Arial" w:cs="Arial"/>
          <w:b/>
          <w:color w:val="000000"/>
        </w:rPr>
        <w:t xml:space="preserve">wydatków kwalifikowalnych </w:t>
      </w:r>
      <w:r w:rsidRPr="00C83C0E">
        <w:rPr>
          <w:rFonts w:ascii="Arial" w:hAnsi="Arial" w:cs="Arial"/>
          <w:color w:val="000000"/>
        </w:rPr>
        <w:t>w odniesieniu do wybranej opcji tj. wydatków objętych danym rodzajem pomocy w ramach którego wyliczany jest zysk operacyjny (pole to winno korespondować z częścią H wniosku jak i danymi z załącznika Excel);</w:t>
      </w:r>
    </w:p>
    <w:p w14:paraId="4780D2CA" w14:textId="77777777" w:rsidR="0059076A" w:rsidRPr="00C83C0E" w:rsidRDefault="0059076A" w:rsidP="0016497E">
      <w:pPr>
        <w:numPr>
          <w:ilvl w:val="0"/>
          <w:numId w:val="50"/>
        </w:numPr>
        <w:spacing w:line="240" w:lineRule="auto"/>
        <w:ind w:left="2268" w:hanging="567"/>
        <w:rPr>
          <w:rFonts w:ascii="Arial" w:hAnsi="Arial" w:cs="Arial"/>
          <w:color w:val="000000"/>
        </w:rPr>
      </w:pPr>
      <w:r w:rsidRPr="00C83C0E">
        <w:rPr>
          <w:rFonts w:ascii="Arial" w:hAnsi="Arial" w:cs="Arial"/>
          <w:b/>
          <w:color w:val="000000"/>
        </w:rPr>
        <w:t>zysk operacyjny</w:t>
      </w:r>
      <w:r w:rsidRPr="00C83C0E">
        <w:rPr>
          <w:rFonts w:ascii="Arial" w:hAnsi="Arial" w:cs="Arial"/>
          <w:color w:val="000000"/>
        </w:rPr>
        <w:t xml:space="preserve"> w</w:t>
      </w:r>
      <w:r w:rsidR="00DA08AE">
        <w:rPr>
          <w:rFonts w:ascii="Arial" w:hAnsi="Arial" w:cs="Arial"/>
          <w:color w:val="000000"/>
        </w:rPr>
        <w:t xml:space="preserve"> </w:t>
      </w:r>
      <w:r w:rsidRPr="00C83C0E">
        <w:rPr>
          <w:rFonts w:ascii="Arial" w:hAnsi="Arial" w:cs="Arial"/>
          <w:color w:val="000000"/>
        </w:rPr>
        <w:t>oparciu o</w:t>
      </w:r>
      <w:r w:rsidR="00DA08AE">
        <w:rPr>
          <w:rFonts w:ascii="Arial" w:hAnsi="Arial" w:cs="Arial"/>
          <w:color w:val="000000"/>
        </w:rPr>
        <w:t xml:space="preserve"> </w:t>
      </w:r>
      <w:r w:rsidRPr="00C83C0E">
        <w:rPr>
          <w:rFonts w:ascii="Arial" w:hAnsi="Arial" w:cs="Arial"/>
          <w:color w:val="000000"/>
        </w:rPr>
        <w:t>obliczenia z</w:t>
      </w:r>
      <w:r w:rsidR="00DA08AE">
        <w:rPr>
          <w:rFonts w:ascii="Arial" w:hAnsi="Arial" w:cs="Arial"/>
          <w:color w:val="000000"/>
        </w:rPr>
        <w:t xml:space="preserve"> </w:t>
      </w:r>
      <w:r w:rsidRPr="00C83C0E">
        <w:rPr>
          <w:rFonts w:ascii="Arial" w:hAnsi="Arial" w:cs="Arial"/>
          <w:color w:val="000000"/>
        </w:rPr>
        <w:t>Załącznika Excel (otrzymana wartość zysku (+) lub straty (-)).</w:t>
      </w:r>
    </w:p>
    <w:p w14:paraId="34237B95" w14:textId="77777777" w:rsidR="0059076A" w:rsidRPr="00C83C0E" w:rsidRDefault="0059076A" w:rsidP="00C83C0E">
      <w:pPr>
        <w:spacing w:line="240" w:lineRule="auto"/>
        <w:ind w:left="1418"/>
        <w:rPr>
          <w:rFonts w:ascii="Arial" w:hAnsi="Arial" w:cs="Arial"/>
          <w:color w:val="000000"/>
        </w:rPr>
      </w:pPr>
      <w:r w:rsidRPr="00C83C0E">
        <w:rPr>
          <w:rFonts w:ascii="Arial" w:hAnsi="Arial" w:cs="Arial"/>
          <w:color w:val="000000"/>
        </w:rPr>
        <w:t xml:space="preserve">Pole maksymalny procent dofinansowania wypełnia się automatycznie na bazie dwóch ww. pozycji. Poziom dofinansowania dla projektu określony w części H oraz I nie może być wyższy od otrzymanego wyniku w opcji nr 3.1 </w:t>
      </w:r>
      <w:r w:rsidRPr="00C83C0E">
        <w:rPr>
          <w:rFonts w:ascii="Arial" w:hAnsi="Arial" w:cs="Arial"/>
          <w:color w:val="000000"/>
        </w:rPr>
        <w:lastRenderedPageBreak/>
        <w:t xml:space="preserve">oraz maksymalnego poziomu określonego w SZOOP dla danego Działania/Poddziałania/Typu projektu. </w:t>
      </w:r>
    </w:p>
    <w:p w14:paraId="5048C1B2" w14:textId="77777777" w:rsidR="0059076A" w:rsidRPr="00C83C0E" w:rsidRDefault="0059076A"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1954176" behindDoc="0" locked="0" layoutInCell="1" allowOverlap="1" wp14:anchorId="74181823" wp14:editId="5B62E156">
                <wp:simplePos x="0" y="0"/>
                <wp:positionH relativeFrom="column">
                  <wp:posOffset>207010</wp:posOffset>
                </wp:positionH>
                <wp:positionV relativeFrom="paragraph">
                  <wp:posOffset>243840</wp:posOffset>
                </wp:positionV>
                <wp:extent cx="586740" cy="532130"/>
                <wp:effectExtent l="294005" t="0" r="0" b="107315"/>
                <wp:wrapNone/>
                <wp:docPr id="241" name="Strzałka wygięta w górę 241"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19C419" id="Strzałka wygięta w górę 241" o:spid="_x0000_s1026" alt="Strzałka znak graficzny" style="position:absolute;margin-left:16.3pt;margin-top:19.2pt;width:46.2pt;height:41.9pt;rotation:90;z-index:25195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F.1 KROK 3</w:t>
      </w:r>
    </w:p>
    <w:p w14:paraId="123B96D8" w14:textId="77777777" w:rsidR="0059076A" w:rsidRPr="00C83C0E" w:rsidRDefault="0059076A" w:rsidP="00C83C0E">
      <w:pPr>
        <w:spacing w:line="240" w:lineRule="auto"/>
        <w:ind w:left="1418" w:hanging="3"/>
        <w:jc w:val="both"/>
        <w:rPr>
          <w:rFonts w:ascii="Arial" w:hAnsi="Arial" w:cs="Arial"/>
        </w:rPr>
      </w:pPr>
      <w:r w:rsidRPr="00C83C0E">
        <w:rPr>
          <w:rFonts w:ascii="Arial" w:hAnsi="Arial" w:cs="Arial"/>
        </w:rPr>
        <w:t xml:space="preserve">Do każdej (wybranej opcji) należy przedstawić uzasadnienie. </w:t>
      </w:r>
    </w:p>
    <w:p w14:paraId="13169365" w14:textId="77777777" w:rsidR="00024B55" w:rsidRPr="00C83C0E" w:rsidRDefault="00FE6044" w:rsidP="00BF0ACC">
      <w:pPr>
        <w:spacing w:line="240" w:lineRule="auto"/>
        <w:ind w:left="1418"/>
        <w:jc w:val="both"/>
        <w:rPr>
          <w:rFonts w:ascii="Arial" w:hAnsi="Arial" w:cs="Arial"/>
        </w:rPr>
      </w:pPr>
      <w:r w:rsidRPr="00CE69A1">
        <w:rPr>
          <w:rFonts w:ascii="Arial" w:hAnsi="Arial" w:cs="Arial"/>
          <w:b/>
          <w:color w:val="44689A"/>
        </w:rPr>
        <w:t>L</w:t>
      </w:r>
      <w:r w:rsidR="0059076A" w:rsidRPr="00CE69A1">
        <w:rPr>
          <w:rFonts w:ascii="Arial" w:hAnsi="Arial" w:cs="Arial"/>
          <w:b/>
          <w:color w:val="44689A"/>
        </w:rPr>
        <w:t>imit znaków:</w:t>
      </w:r>
      <w:r w:rsidR="0059076A" w:rsidRPr="00CE69A1">
        <w:rPr>
          <w:rFonts w:ascii="Arial" w:hAnsi="Arial" w:cs="Arial"/>
          <w:color w:val="44689A"/>
        </w:rPr>
        <w:t xml:space="preserve"> </w:t>
      </w:r>
      <w:r w:rsidR="0059076A" w:rsidRPr="00CE69A1">
        <w:rPr>
          <w:rFonts w:ascii="Arial" w:hAnsi="Arial" w:cs="Arial"/>
          <w:b/>
          <w:color w:val="44689A"/>
        </w:rPr>
        <w:t>2</w:t>
      </w:r>
      <w:r w:rsidRPr="00CE69A1">
        <w:rPr>
          <w:rFonts w:ascii="Arial" w:hAnsi="Arial" w:cs="Arial"/>
          <w:b/>
          <w:color w:val="44689A"/>
        </w:rPr>
        <w:t xml:space="preserve"> </w:t>
      </w:r>
      <w:r w:rsidR="0059076A" w:rsidRPr="00CE69A1">
        <w:rPr>
          <w:rFonts w:ascii="Arial" w:hAnsi="Arial" w:cs="Arial"/>
          <w:b/>
          <w:color w:val="44689A"/>
        </w:rPr>
        <w:t>000</w:t>
      </w:r>
      <w:r w:rsidR="0059076A" w:rsidRPr="00CE69A1">
        <w:rPr>
          <w:rFonts w:ascii="Arial" w:hAnsi="Arial" w:cs="Arial"/>
          <w:color w:val="44689A"/>
        </w:rPr>
        <w:t xml:space="preserve"> </w:t>
      </w:r>
      <w:r w:rsidR="00024B55" w:rsidRPr="00C83C0E">
        <w:rPr>
          <w:rFonts w:ascii="Arial" w:hAnsi="Arial" w:cs="Arial"/>
        </w:rPr>
        <w:br w:type="page"/>
      </w:r>
    </w:p>
    <w:p w14:paraId="642142A3" w14:textId="77777777" w:rsidR="00024B55" w:rsidRPr="00C83C0E" w:rsidRDefault="00024B55" w:rsidP="00C83C0E">
      <w:pPr>
        <w:pStyle w:val="Nagwek2"/>
        <w:spacing w:line="240" w:lineRule="auto"/>
        <w:rPr>
          <w:rFonts w:cs="Arial"/>
        </w:rPr>
      </w:pPr>
      <w:bookmarkStart w:id="167" w:name="_Toc33695024"/>
      <w:r w:rsidRPr="00C83C0E">
        <w:rPr>
          <w:rFonts w:cs="Arial"/>
          <w:lang w:val="pl-PL"/>
        </w:rPr>
        <w:lastRenderedPageBreak/>
        <w:t xml:space="preserve">G. </w:t>
      </w:r>
      <w:r w:rsidRPr="00C83C0E">
        <w:rPr>
          <w:rFonts w:cs="Arial"/>
        </w:rPr>
        <w:t>Kwalifikowalność podatku VAT</w:t>
      </w:r>
      <w:bookmarkEnd w:id="167"/>
    </w:p>
    <w:p w14:paraId="6B0642DA" w14:textId="77777777" w:rsidR="00024B55" w:rsidRPr="00C83C0E" w:rsidRDefault="00024B55" w:rsidP="00C83C0E">
      <w:pPr>
        <w:pStyle w:val="Nagwek3"/>
        <w:spacing w:after="240" w:line="240" w:lineRule="auto"/>
        <w:rPr>
          <w:rFonts w:cs="Arial"/>
        </w:rPr>
      </w:pPr>
      <w:bookmarkStart w:id="168" w:name="_Toc526333360"/>
      <w:bookmarkStart w:id="169" w:name="_Toc33695025"/>
      <w:r w:rsidRPr="00C83C0E">
        <w:rPr>
          <w:rFonts w:cs="Arial"/>
        </w:rPr>
        <w:t>Ogólne informacje dotyczące części G wniosku</w:t>
      </w:r>
      <w:bookmarkEnd w:id="168"/>
      <w:bookmarkEnd w:id="169"/>
      <w:r w:rsidRPr="00C83C0E">
        <w:rPr>
          <w:rFonts w:cs="Arial"/>
        </w:rPr>
        <w:t xml:space="preserve"> </w:t>
      </w:r>
    </w:p>
    <w:p w14:paraId="6A3F84A7" w14:textId="77777777" w:rsidR="00024B55" w:rsidRPr="00C83C0E" w:rsidRDefault="00024B55" w:rsidP="00C83C0E">
      <w:pPr>
        <w:spacing w:line="240" w:lineRule="auto"/>
        <w:ind w:left="1418"/>
        <w:rPr>
          <w:rFonts w:ascii="Arial" w:hAnsi="Arial" w:cs="Arial"/>
        </w:rPr>
      </w:pPr>
      <w:r w:rsidRPr="00C83C0E">
        <w:rPr>
          <w:rFonts w:ascii="Arial" w:hAnsi="Arial" w:cs="Arial"/>
        </w:rPr>
        <w:t>Część G wniosku odnosi się do kwestii prawnej możliwości odzyskania kosztu podatku VAT przez Wnioskodawcę i/lub Partnera (Partnerów) w związku z realizacją projektu.</w:t>
      </w:r>
      <w:r w:rsidRPr="00C83C0E">
        <w:rPr>
          <w:rFonts w:ascii="Arial" w:hAnsi="Arial" w:cs="Arial"/>
          <w:b/>
        </w:rPr>
        <w:t xml:space="preserve"> W części tej Wnioskodawca zobowiązany jest do analizy kwestii prawnej możliwości odzyskania VAT mając na uwadze </w:t>
      </w:r>
      <w:r w:rsidRPr="00BF0ACC">
        <w:rPr>
          <w:rFonts w:ascii="Arial" w:hAnsi="Arial" w:cs="Arial"/>
          <w:b/>
          <w:u w:val="single"/>
        </w:rPr>
        <w:t>cały</w:t>
      </w:r>
      <w:r w:rsidRPr="000423EB">
        <w:rPr>
          <w:rFonts w:ascii="Arial" w:hAnsi="Arial" w:cs="Arial"/>
          <w:b/>
          <w:u w:val="single"/>
        </w:rPr>
        <w:t xml:space="preserve"> projekt</w:t>
      </w:r>
      <w:r w:rsidRPr="00C83C0E">
        <w:rPr>
          <w:rFonts w:ascii="Arial" w:hAnsi="Arial" w:cs="Arial"/>
          <w:b/>
        </w:rPr>
        <w:t xml:space="preserve"> (zarówno jego część kwalifikowaną, jak również niekwalifikowaną). </w:t>
      </w:r>
      <w:r w:rsidRPr="00C83C0E">
        <w:rPr>
          <w:rFonts w:ascii="Arial" w:hAnsi="Arial" w:cs="Arial"/>
        </w:rPr>
        <w:t xml:space="preserve">Ma to istotne znaczenie dla prawidłowego wypełnienia </w:t>
      </w:r>
      <w:r w:rsidRPr="00C83C0E">
        <w:rPr>
          <w:rFonts w:ascii="Arial" w:hAnsi="Arial" w:cs="Arial"/>
          <w:b/>
          <w:i/>
        </w:rPr>
        <w:t xml:space="preserve"> </w:t>
      </w:r>
      <w:r w:rsidRPr="00C83C0E">
        <w:rPr>
          <w:rFonts w:ascii="Arial" w:hAnsi="Arial" w:cs="Arial"/>
        </w:rPr>
        <w:t>części</w:t>
      </w:r>
      <w:r w:rsidRPr="00C83C0E">
        <w:rPr>
          <w:rFonts w:ascii="Arial" w:hAnsi="Arial" w:cs="Arial"/>
          <w:b/>
          <w:i/>
        </w:rPr>
        <w:t xml:space="preserve"> H.1 Planowane koszty w ramach projektu </w:t>
      </w:r>
      <w:r w:rsidRPr="00C83C0E">
        <w:rPr>
          <w:rFonts w:ascii="Arial" w:hAnsi="Arial" w:cs="Arial"/>
        </w:rPr>
        <w:t xml:space="preserve">oraz </w:t>
      </w:r>
      <w:r w:rsidRPr="00C83C0E">
        <w:rPr>
          <w:rFonts w:ascii="Arial" w:hAnsi="Arial" w:cs="Arial"/>
          <w:b/>
          <w:i/>
        </w:rPr>
        <w:t>części I Źródła finansowania projektu</w:t>
      </w:r>
      <w:r w:rsidRPr="00C83C0E">
        <w:rPr>
          <w:rFonts w:ascii="Arial" w:hAnsi="Arial" w:cs="Arial"/>
        </w:rPr>
        <w:t xml:space="preserve">. Wybór właściwej opcji w części G wpływa na liczbę koniecznych do wypełnienia przez Wnioskodawcę pól w pkt H.1 ale przede wszystkim na wysokość wymaganego do zabezpieczenia wkładu własnego (nie ma obowiązku przedstawienia dokumentów potwierdzających możliwość zabezpieczenia wkładu własnego na koszty podatku VAT możliwego do odzyskania). </w:t>
      </w:r>
    </w:p>
    <w:p w14:paraId="21D0E465" w14:textId="77777777" w:rsidR="00024B55" w:rsidRPr="00C83C0E" w:rsidRDefault="00024B55" w:rsidP="00C83C0E">
      <w:pPr>
        <w:spacing w:line="240" w:lineRule="auto"/>
        <w:ind w:left="1418"/>
        <w:rPr>
          <w:rFonts w:ascii="Arial" w:hAnsi="Arial" w:cs="Arial"/>
        </w:rPr>
      </w:pPr>
      <w:r w:rsidRPr="00C83C0E">
        <w:rPr>
          <w:rFonts w:ascii="Arial" w:hAnsi="Arial" w:cs="Arial"/>
        </w:rPr>
        <w:t xml:space="preserve">W części tej należy dokonać analizy prawnej możliwości odzyskania VAT przez Wnioskodawcę i/lub Partnera (Partnerów) w związku z realizacją projektu i wybranie właściwej opcji wskazującej czy istnieje taka możliwość. W przypadku gdy ww. możliwość nie istnieje Wnioskodawca winien wskazać czy podatek VAT winien zostać uznany za wydatek kwalifikowany. </w:t>
      </w:r>
    </w:p>
    <w:p w14:paraId="65D6B57B" w14:textId="77777777" w:rsidR="00024B55" w:rsidRPr="00C83C0E" w:rsidRDefault="00024B55" w:rsidP="00C83C0E">
      <w:pPr>
        <w:spacing w:line="240" w:lineRule="auto"/>
        <w:ind w:left="1418"/>
        <w:rPr>
          <w:rFonts w:ascii="Arial" w:hAnsi="Arial" w:cs="Arial"/>
        </w:rPr>
      </w:pPr>
      <w:r w:rsidRPr="00C83C0E">
        <w:rPr>
          <w:rFonts w:ascii="Arial" w:hAnsi="Arial" w:cs="Arial"/>
        </w:rPr>
        <w:t>Wnioskodawca ma do wyboru następujące opcje:</w:t>
      </w:r>
    </w:p>
    <w:p w14:paraId="78FD11C3" w14:textId="77777777" w:rsidR="00024B55" w:rsidRPr="00C83C0E" w:rsidRDefault="000423EB" w:rsidP="0016497E">
      <w:pPr>
        <w:numPr>
          <w:ilvl w:val="0"/>
          <w:numId w:val="52"/>
        </w:numPr>
        <w:spacing w:line="240" w:lineRule="auto"/>
        <w:ind w:left="2268" w:hanging="567"/>
        <w:rPr>
          <w:rFonts w:ascii="Arial" w:hAnsi="Arial" w:cs="Arial"/>
        </w:rPr>
      </w:pPr>
      <w:r w:rsidRPr="00C83C0E">
        <w:rPr>
          <w:rFonts w:ascii="Arial" w:hAnsi="Arial" w:cs="Arial"/>
          <w:noProof/>
          <w:lang w:eastAsia="pl-PL"/>
        </w:rPr>
        <mc:AlternateContent>
          <mc:Choice Requires="wps">
            <w:drawing>
              <wp:anchor distT="45720" distB="45720" distL="114300" distR="114300" simplePos="0" relativeHeight="251956224" behindDoc="1" locked="0" layoutInCell="1" allowOverlap="1" wp14:anchorId="7B6B8C5C" wp14:editId="67F4A9BE">
                <wp:simplePos x="0" y="0"/>
                <wp:positionH relativeFrom="margin">
                  <wp:posOffset>-27940</wp:posOffset>
                </wp:positionH>
                <wp:positionV relativeFrom="margin">
                  <wp:posOffset>4394505</wp:posOffset>
                </wp:positionV>
                <wp:extent cx="1280160" cy="800100"/>
                <wp:effectExtent l="0" t="0" r="15240" b="19050"/>
                <wp:wrapNone/>
                <wp:docPr id="15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800100"/>
                        </a:xfrm>
                        <a:prstGeom prst="rect">
                          <a:avLst/>
                        </a:prstGeom>
                        <a:solidFill>
                          <a:srgbClr val="FFFFFF"/>
                        </a:solidFill>
                        <a:ln w="9525">
                          <a:solidFill>
                            <a:srgbClr val="FFFFFF"/>
                          </a:solidFill>
                          <a:miter lim="800000"/>
                          <a:headEnd/>
                          <a:tailEnd/>
                        </a:ln>
                      </wps:spPr>
                      <wps:txbx>
                        <w:txbxContent>
                          <w:p w14:paraId="3907C68B" w14:textId="77777777" w:rsidR="0092181F" w:rsidRPr="00BF0ACC" w:rsidRDefault="0092181F" w:rsidP="00024B55">
                            <w:pPr>
                              <w:rPr>
                                <w:rFonts w:ascii="Arial" w:hAnsi="Arial" w:cs="Arial"/>
                                <w:color w:val="36537A"/>
                              </w:rPr>
                            </w:pPr>
                            <w:r w:rsidRPr="00BF0ACC">
                              <w:rPr>
                                <w:rFonts w:ascii="Arial" w:hAnsi="Arial" w:cs="Arial"/>
                                <w:color w:val="36537A"/>
                              </w:rPr>
                              <w:t>Opcje kwalifikowalności VAT</w:t>
                            </w:r>
                          </w:p>
                          <w:p w14:paraId="7A589297" w14:textId="77777777" w:rsidR="0092181F" w:rsidRPr="00BF0ACC" w:rsidRDefault="0092181F" w:rsidP="00024B55">
                            <w:pPr>
                              <w:rPr>
                                <w:color w:val="36537A"/>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B6B8C5C" id="_x0000_s1046" type="#_x0000_t202" style="position:absolute;left:0;text-align:left;margin-left:-2.2pt;margin-top:346pt;width:100.8pt;height:63pt;z-index:-2513602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" strokecolor="white">
                <v:textbox>
                  <w:txbxContent>
                    <w:p w14:paraId="3907C68B" w14:textId="77777777" w:rsidR="0092181F" w:rsidRPr="00BF0ACC" w:rsidRDefault="0092181F" w:rsidP="00024B55">
                      <w:pPr>
                        <w:rPr>
                          <w:rFonts w:ascii="Arial" w:hAnsi="Arial" w:cs="Arial"/>
                          <w:color w:val="36537A"/>
                        </w:rPr>
                      </w:pPr>
                      <w:r w:rsidRPr="00BF0ACC">
                        <w:rPr>
                          <w:rFonts w:ascii="Arial" w:hAnsi="Arial" w:cs="Arial"/>
                          <w:color w:val="36537A"/>
                        </w:rPr>
                        <w:t>Opcje kwalifikowalności VAT</w:t>
                      </w:r>
                    </w:p>
                    <w:p w14:paraId="7A589297" w14:textId="77777777" w:rsidR="0092181F" w:rsidRPr="00BF0ACC" w:rsidRDefault="0092181F" w:rsidP="00024B55">
                      <w:pPr>
                        <w:rPr>
                          <w:color w:val="36537A"/>
                        </w:rPr>
                      </w:pPr>
                    </w:p>
                  </w:txbxContent>
                </v:textbox>
                <w10:wrap anchorx="margin" anchory="margin"/>
              </v:shape>
            </w:pict>
          </mc:Fallback>
        </mc:AlternateContent>
      </w:r>
      <w:r w:rsidR="00024B55" w:rsidRPr="00C83C0E">
        <w:rPr>
          <w:rStyle w:val="z-label"/>
          <w:rFonts w:ascii="Arial" w:hAnsi="Arial" w:cs="Arial"/>
          <w:b/>
          <w:i/>
        </w:rPr>
        <w:t>Istnieje prawna możliwość odzyskania VAT w</w:t>
      </w:r>
      <w:r w:rsidR="00DA08AE">
        <w:rPr>
          <w:rStyle w:val="z-label"/>
          <w:rFonts w:ascii="Arial" w:hAnsi="Arial" w:cs="Arial"/>
          <w:b/>
          <w:i/>
        </w:rPr>
        <w:t xml:space="preserve"> </w:t>
      </w:r>
      <w:r w:rsidR="00024B55" w:rsidRPr="00C83C0E">
        <w:rPr>
          <w:rStyle w:val="z-label"/>
          <w:rFonts w:ascii="Arial" w:hAnsi="Arial" w:cs="Arial"/>
          <w:b/>
          <w:i/>
        </w:rPr>
        <w:t>całości</w:t>
      </w:r>
      <w:r w:rsidR="00024B55" w:rsidRPr="00C83C0E">
        <w:rPr>
          <w:rStyle w:val="z-label"/>
          <w:rFonts w:ascii="Arial" w:hAnsi="Arial" w:cs="Arial"/>
        </w:rPr>
        <w:t xml:space="preserve"> – </w:t>
      </w:r>
      <w:r w:rsidR="00024B55" w:rsidRPr="00C83C0E">
        <w:rPr>
          <w:rFonts w:ascii="Arial" w:hAnsi="Arial" w:cs="Arial"/>
        </w:rPr>
        <w:t xml:space="preserve">Wybór tej opcji oznacza, iż Wnioskodawcy i/lub Partnerowi (Partnerom) w związku z realizacją projektu przysługuje (przysługiwać będzie w przyszłości) prawna możliwość odzyskania VAT. </w:t>
      </w:r>
    </w:p>
    <w:p w14:paraId="1F9F5D21" w14:textId="77777777" w:rsidR="00024B55" w:rsidRPr="00C83C0E" w:rsidRDefault="00024B55" w:rsidP="00C83C0E">
      <w:pPr>
        <w:spacing w:line="240" w:lineRule="auto"/>
        <w:ind w:left="2268"/>
        <w:rPr>
          <w:rFonts w:ascii="Arial" w:hAnsi="Arial" w:cs="Arial"/>
        </w:rPr>
      </w:pPr>
      <w:r w:rsidRPr="00C83C0E">
        <w:rPr>
          <w:rFonts w:ascii="Arial" w:hAnsi="Arial" w:cs="Arial"/>
        </w:rPr>
        <w:t xml:space="preserve">W przypadku wyboru tej opcji VAT stanowi wydatek niekwalifikowany i automatycznie system wskazuje opcję </w:t>
      </w:r>
      <w:r w:rsidRPr="00C83C0E">
        <w:rPr>
          <w:rFonts w:ascii="Arial" w:hAnsi="Arial" w:cs="Arial"/>
          <w:b/>
          <w:i/>
        </w:rPr>
        <w:t>nie</w:t>
      </w:r>
      <w:r w:rsidRPr="00C83C0E">
        <w:rPr>
          <w:rFonts w:ascii="Arial" w:hAnsi="Arial" w:cs="Arial"/>
          <w:i/>
        </w:rPr>
        <w:t xml:space="preserve"> </w:t>
      </w:r>
      <w:r w:rsidRPr="00C83C0E">
        <w:rPr>
          <w:rFonts w:ascii="Arial" w:hAnsi="Arial" w:cs="Arial"/>
        </w:rPr>
        <w:t xml:space="preserve">w kolumnie </w:t>
      </w:r>
      <w:r w:rsidRPr="00C83C0E">
        <w:rPr>
          <w:rFonts w:ascii="Arial" w:hAnsi="Arial" w:cs="Arial"/>
          <w:i/>
        </w:rPr>
        <w:t>Kwalifikowalność VAT</w:t>
      </w:r>
      <w:r w:rsidRPr="00C83C0E">
        <w:rPr>
          <w:rFonts w:ascii="Arial" w:hAnsi="Arial" w:cs="Arial"/>
        </w:rPr>
        <w:t xml:space="preserve">. </w:t>
      </w:r>
    </w:p>
    <w:p w14:paraId="3FC4750F" w14:textId="77777777" w:rsidR="00024B55" w:rsidRPr="00C83C0E" w:rsidRDefault="00024B55" w:rsidP="0016497E">
      <w:pPr>
        <w:numPr>
          <w:ilvl w:val="0"/>
          <w:numId w:val="52"/>
        </w:numPr>
        <w:spacing w:line="240" w:lineRule="auto"/>
        <w:ind w:left="2268" w:hanging="567"/>
        <w:rPr>
          <w:rFonts w:ascii="Arial" w:hAnsi="Arial" w:cs="Arial"/>
        </w:rPr>
      </w:pPr>
      <w:r w:rsidRPr="00C83C0E">
        <w:rPr>
          <w:rStyle w:val="z-label"/>
          <w:rFonts w:ascii="Arial" w:hAnsi="Arial" w:cs="Arial"/>
          <w:b/>
          <w:i/>
        </w:rPr>
        <w:t>Istnieje prawna możliwość częściowego odzyskania VAT</w:t>
      </w:r>
      <w:r w:rsidRPr="00C83C0E">
        <w:rPr>
          <w:rStyle w:val="z-label"/>
          <w:rFonts w:ascii="Arial" w:hAnsi="Arial" w:cs="Arial"/>
        </w:rPr>
        <w:t xml:space="preserve"> – </w:t>
      </w:r>
      <w:r w:rsidRPr="00C83C0E">
        <w:rPr>
          <w:rFonts w:ascii="Arial" w:hAnsi="Arial" w:cs="Arial"/>
        </w:rPr>
        <w:t>Wybór tej opcji oznacza, iż</w:t>
      </w:r>
      <w:r w:rsidR="00DA08AE">
        <w:rPr>
          <w:rFonts w:ascii="Arial" w:hAnsi="Arial" w:cs="Arial"/>
        </w:rPr>
        <w:t xml:space="preserve"> </w:t>
      </w:r>
      <w:r w:rsidRPr="00C83C0E">
        <w:rPr>
          <w:rFonts w:ascii="Arial" w:hAnsi="Arial" w:cs="Arial"/>
        </w:rPr>
        <w:t xml:space="preserve">Wnioskodawcy i/lub Partnerowi (Partnerom) w związku z realizacją projektu przysługuje (przysługiwać będzie w przyszłości) prawna możliwość odzyskania VAT </w:t>
      </w:r>
      <w:r w:rsidRPr="00CE69A1">
        <w:rPr>
          <w:rFonts w:ascii="Arial" w:hAnsi="Arial" w:cs="Arial"/>
          <w:b/>
        </w:rPr>
        <w:t>w części</w:t>
      </w:r>
      <w:r w:rsidRPr="00C83C0E">
        <w:rPr>
          <w:rFonts w:ascii="Arial" w:hAnsi="Arial" w:cs="Arial"/>
        </w:rPr>
        <w:t xml:space="preserve">. </w:t>
      </w:r>
      <w:r w:rsidRPr="00CE69A1">
        <w:rPr>
          <w:rFonts w:ascii="Arial" w:hAnsi="Arial" w:cs="Arial"/>
          <w:b/>
        </w:rPr>
        <w:t>Tym samym część kosztów podatku VAT poniesionych w związku z realizacją projektu będzie możliwa do odzyskania, a</w:t>
      </w:r>
      <w:r w:rsidR="00DA08AE">
        <w:rPr>
          <w:rFonts w:ascii="Arial" w:hAnsi="Arial" w:cs="Arial"/>
          <w:b/>
        </w:rPr>
        <w:t xml:space="preserve"> </w:t>
      </w:r>
      <w:r w:rsidRPr="00CE69A1">
        <w:rPr>
          <w:rFonts w:ascii="Arial" w:hAnsi="Arial" w:cs="Arial"/>
          <w:b/>
        </w:rPr>
        <w:t>część nie</w:t>
      </w:r>
      <w:r w:rsidRPr="00C83C0E">
        <w:rPr>
          <w:rFonts w:ascii="Arial" w:hAnsi="Arial" w:cs="Arial"/>
          <w:u w:val="single"/>
        </w:rPr>
        <w:t>.</w:t>
      </w:r>
      <w:r w:rsidRPr="00C83C0E">
        <w:rPr>
          <w:rFonts w:ascii="Arial" w:hAnsi="Arial" w:cs="Arial"/>
        </w:rPr>
        <w:t xml:space="preserve"> Dotyczy to również sytuacji, w której tylko jeden z podmiotów (Wnioskodawca czy Partner) posiada (posiadać będzie w przyszłości) prawną możliwość odzyskania VAT od wydatków przez siebie poniesionych</w:t>
      </w:r>
      <w:r w:rsidRPr="00C83C0E">
        <w:rPr>
          <w:rStyle w:val="Odwoaniedokomentarza"/>
          <w:rFonts w:ascii="Arial" w:hAnsi="Arial" w:cs="Arial"/>
        </w:rPr>
        <w:t>.</w:t>
      </w:r>
      <w:r w:rsidRPr="00C83C0E">
        <w:rPr>
          <w:rFonts w:ascii="Arial" w:hAnsi="Arial" w:cs="Arial"/>
        </w:rPr>
        <w:t xml:space="preserve"> Wybór tej opcji skutkuje brakiem możliwości kwalifikowania VAT w części możliwej do odzyskania oraz możliwością kwalifikowania VAT w części niemożliwej do odzyskania. Wnioskodawca zobowiązany jest do wskazania w polu </w:t>
      </w:r>
      <w:r w:rsidRPr="00C83C0E">
        <w:rPr>
          <w:rFonts w:ascii="Arial" w:hAnsi="Arial" w:cs="Arial"/>
          <w:i/>
        </w:rPr>
        <w:t>Kwalifikowalność VAT</w:t>
      </w:r>
      <w:r w:rsidRPr="00C83C0E">
        <w:rPr>
          <w:rFonts w:ascii="Arial" w:hAnsi="Arial" w:cs="Arial"/>
        </w:rPr>
        <w:t xml:space="preserve">, czy w ramach części VAT niemożliwej do odzyskania planuje kwalifikować VAT. W tym celu konieczne jest  zaznaczenie pola </w:t>
      </w:r>
      <w:r w:rsidRPr="00C83C0E">
        <w:rPr>
          <w:rFonts w:ascii="Arial" w:hAnsi="Arial" w:cs="Arial"/>
          <w:i/>
        </w:rPr>
        <w:t>Kwalifikowalność VAT</w:t>
      </w:r>
      <w:r w:rsidRPr="00C83C0E">
        <w:rPr>
          <w:rFonts w:ascii="Arial" w:hAnsi="Arial" w:cs="Arial"/>
        </w:rPr>
        <w:t xml:space="preserve"> co oznaczać będzie, iż Wnioskodawca planuje kwalifikować w ramach RPO WM na lata 2014-2020 część VAT niemożliwą do odzyskania.</w:t>
      </w:r>
    </w:p>
    <w:p w14:paraId="6ECB9185" w14:textId="77777777" w:rsidR="00024B55" w:rsidRPr="00C83C0E" w:rsidRDefault="00024B55" w:rsidP="0016497E">
      <w:pPr>
        <w:numPr>
          <w:ilvl w:val="0"/>
          <w:numId w:val="52"/>
        </w:numPr>
        <w:spacing w:line="240" w:lineRule="auto"/>
        <w:ind w:left="2268" w:hanging="567"/>
        <w:rPr>
          <w:rFonts w:ascii="Arial" w:hAnsi="Arial" w:cs="Arial"/>
        </w:rPr>
      </w:pPr>
      <w:r w:rsidRPr="00C83C0E">
        <w:rPr>
          <w:rStyle w:val="z-label"/>
          <w:rFonts w:ascii="Arial" w:hAnsi="Arial" w:cs="Arial"/>
          <w:b/>
          <w:i/>
        </w:rPr>
        <w:t>Nie istnieje prawna możliwość odzyskania VAT</w:t>
      </w:r>
      <w:r w:rsidRPr="00C83C0E">
        <w:rPr>
          <w:rStyle w:val="z-label"/>
          <w:rFonts w:ascii="Arial" w:hAnsi="Arial" w:cs="Arial"/>
        </w:rPr>
        <w:t xml:space="preserve"> – </w:t>
      </w:r>
      <w:r w:rsidRPr="00C83C0E">
        <w:rPr>
          <w:rFonts w:ascii="Arial" w:hAnsi="Arial" w:cs="Arial"/>
        </w:rPr>
        <w:t xml:space="preserve">Wybór tej opcji oznaczać będzie, iż Wnioskodawca jak i Partner (Partnerzy) nie mają (nie będą mieć w przyszłości) prawnej możliwości odzyskania VAT </w:t>
      </w:r>
      <w:r w:rsidRPr="00C83C0E">
        <w:rPr>
          <w:rFonts w:ascii="Arial" w:hAnsi="Arial" w:cs="Arial"/>
        </w:rPr>
        <w:lastRenderedPageBreak/>
        <w:t xml:space="preserve">w związku z realizacją niniejszego projektu - Wnioskodawca zobowiązany jest do wskazania czy planuje kwalifikować VAT. W tym celu konieczne jest zaznaczenie pola </w:t>
      </w:r>
      <w:r w:rsidRPr="00C83C0E">
        <w:rPr>
          <w:rFonts w:ascii="Arial" w:hAnsi="Arial" w:cs="Arial"/>
          <w:i/>
        </w:rPr>
        <w:t>Kwalifikowalność VAT</w:t>
      </w:r>
      <w:r w:rsidRPr="00C83C0E">
        <w:rPr>
          <w:rFonts w:ascii="Arial" w:hAnsi="Arial" w:cs="Arial"/>
        </w:rPr>
        <w:t xml:space="preserve"> co oznaczać będzie, iż Wnioskodawca planuje kwalifikować VAT w ramach RPO WM na lata 2014-2020.</w:t>
      </w:r>
    </w:p>
    <w:p w14:paraId="129A89B0" w14:textId="77777777" w:rsidR="00024B55" w:rsidRPr="00C83C0E" w:rsidRDefault="00024B55" w:rsidP="00C83C0E">
      <w:pPr>
        <w:pStyle w:val="Nagwek3"/>
        <w:spacing w:line="240" w:lineRule="auto"/>
        <w:rPr>
          <w:rFonts w:cs="Arial"/>
        </w:rPr>
      </w:pPr>
      <w:bookmarkStart w:id="170" w:name="_Toc401150186"/>
      <w:bookmarkStart w:id="171" w:name="_Toc526333361"/>
      <w:bookmarkStart w:id="172" w:name="_Toc33695026"/>
      <w:r w:rsidRPr="00C83C0E">
        <w:rPr>
          <w:rFonts w:cs="Arial"/>
        </w:rPr>
        <w:t xml:space="preserve">Pkt G.1 </w:t>
      </w:r>
      <w:r w:rsidRPr="00C83C0E">
        <w:rPr>
          <w:rStyle w:val="z-label"/>
          <w:rFonts w:cs="Arial"/>
        </w:rPr>
        <w:t>Prawna możliwoś</w:t>
      </w:r>
      <w:r w:rsidRPr="00C83C0E">
        <w:rPr>
          <w:rStyle w:val="z-label"/>
          <w:rFonts w:cs="Arial"/>
          <w:lang w:val="pl-PL"/>
        </w:rPr>
        <w:t>ć</w:t>
      </w:r>
      <w:r w:rsidRPr="00C83C0E">
        <w:rPr>
          <w:rStyle w:val="z-label"/>
          <w:rFonts w:cs="Arial"/>
        </w:rPr>
        <w:t xml:space="preserve"> odzyskania VAT z projektu</w:t>
      </w:r>
      <w:bookmarkEnd w:id="170"/>
      <w:bookmarkEnd w:id="171"/>
      <w:bookmarkEnd w:id="172"/>
    </w:p>
    <w:p w14:paraId="4DA0EDD8" w14:textId="77777777" w:rsidR="00024B55" w:rsidRPr="00C83C0E" w:rsidRDefault="00024B55"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1961344" behindDoc="0" locked="0" layoutInCell="1" allowOverlap="1" wp14:anchorId="3020D5D6" wp14:editId="76B83739">
                <wp:simplePos x="0" y="0"/>
                <wp:positionH relativeFrom="column">
                  <wp:posOffset>207010</wp:posOffset>
                </wp:positionH>
                <wp:positionV relativeFrom="paragraph">
                  <wp:posOffset>243840</wp:posOffset>
                </wp:positionV>
                <wp:extent cx="586740" cy="532130"/>
                <wp:effectExtent l="294005" t="0" r="0" b="107315"/>
                <wp:wrapNone/>
                <wp:docPr id="242" name="Strzałka wygięta w górę 242"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85A16F" id="Strzałka wygięta w górę 242" o:spid="_x0000_s1026" alt="Strzałka znak graficzny" style="position:absolute;margin-left:16.3pt;margin-top:19.2pt;width:46.2pt;height:41.9pt;rotation:90;z-index:25196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G.1 KROK 1</w:t>
      </w:r>
    </w:p>
    <w:p w14:paraId="31D14732" w14:textId="77777777" w:rsidR="00024B55" w:rsidRPr="00C83C0E" w:rsidRDefault="00024B55" w:rsidP="00C83C0E">
      <w:pPr>
        <w:spacing w:line="240" w:lineRule="auto"/>
        <w:ind w:left="1418"/>
        <w:rPr>
          <w:rFonts w:ascii="Arial" w:hAnsi="Arial" w:cs="Arial"/>
          <w:i/>
        </w:rPr>
      </w:pPr>
      <w:r w:rsidRPr="00C83C0E">
        <w:rPr>
          <w:rFonts w:ascii="Arial" w:hAnsi="Arial" w:cs="Arial"/>
        </w:rPr>
        <w:t xml:space="preserve">Należy wybrać jedną z trzech opcji odnoszących się do prawnej możliwości odzyskania VAT w świetle zapisów </w:t>
      </w:r>
      <w:r w:rsidRPr="00C83C0E">
        <w:rPr>
          <w:rFonts w:ascii="Arial" w:hAnsi="Arial" w:cs="Arial"/>
          <w:i/>
        </w:rPr>
        <w:t xml:space="preserve">Ustawy o podatku od towarów i usług z dnia 11 marca 2004 r. </w:t>
      </w:r>
      <w:r w:rsidRPr="00C83C0E">
        <w:rPr>
          <w:rFonts w:ascii="Arial" w:hAnsi="Arial" w:cs="Arial"/>
          <w:bCs/>
        </w:rPr>
        <w:t>Dz.</w:t>
      </w:r>
      <w:r w:rsidR="00DA08AE">
        <w:rPr>
          <w:rFonts w:ascii="Arial" w:hAnsi="Arial" w:cs="Arial"/>
          <w:bCs/>
        </w:rPr>
        <w:t xml:space="preserve"> </w:t>
      </w:r>
      <w:r w:rsidRPr="00C83C0E">
        <w:rPr>
          <w:rFonts w:ascii="Arial" w:hAnsi="Arial" w:cs="Arial"/>
          <w:bCs/>
        </w:rPr>
        <w:t xml:space="preserve">U. 2004 Nr 54 poz. 535 </w:t>
      </w:r>
      <w:r w:rsidRPr="00C83C0E">
        <w:rPr>
          <w:rFonts w:ascii="Arial" w:hAnsi="Arial" w:cs="Arial"/>
        </w:rPr>
        <w:t>oraz rozporządzeń wykonawczych.</w:t>
      </w:r>
      <w:r w:rsidRPr="00C83C0E">
        <w:rPr>
          <w:rFonts w:ascii="Arial" w:hAnsi="Arial" w:cs="Arial"/>
          <w:sz w:val="24"/>
        </w:rPr>
        <w:t xml:space="preserve"> </w:t>
      </w:r>
    </w:p>
    <w:p w14:paraId="44A506D5" w14:textId="77777777" w:rsidR="00024B55" w:rsidRPr="00C83C0E" w:rsidRDefault="00024B55"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1963392" behindDoc="0" locked="0" layoutInCell="1" allowOverlap="1" wp14:anchorId="142B86A9" wp14:editId="64D9CC19">
                <wp:simplePos x="0" y="0"/>
                <wp:positionH relativeFrom="column">
                  <wp:posOffset>207010</wp:posOffset>
                </wp:positionH>
                <wp:positionV relativeFrom="paragraph">
                  <wp:posOffset>243840</wp:posOffset>
                </wp:positionV>
                <wp:extent cx="586740" cy="532130"/>
                <wp:effectExtent l="294005" t="0" r="0" b="107315"/>
                <wp:wrapNone/>
                <wp:docPr id="243" name="Strzałka wygięta w górę 243"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17C2B9" id="Strzałka wygięta w górę 243" o:spid="_x0000_s1026" alt="Strzałka znak graficzny" style="position:absolute;margin-left:16.3pt;margin-top:19.2pt;width:46.2pt;height:41.9pt;rotation:90;z-index:25196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G.1 KROK 2</w:t>
      </w:r>
    </w:p>
    <w:p w14:paraId="0A03DFAA" w14:textId="77777777" w:rsidR="00024B55" w:rsidRPr="00CE69A1" w:rsidRDefault="00024B55" w:rsidP="00C83C0E">
      <w:pPr>
        <w:spacing w:line="240" w:lineRule="auto"/>
        <w:ind w:left="1418"/>
        <w:rPr>
          <w:rFonts w:ascii="Arial" w:hAnsi="Arial" w:cs="Arial"/>
          <w:b/>
        </w:rPr>
      </w:pPr>
      <w:r w:rsidRPr="00CE69A1">
        <w:rPr>
          <w:rFonts w:ascii="Arial" w:hAnsi="Arial" w:cs="Arial"/>
          <w:b/>
        </w:rPr>
        <w:t>W przypadku wybrania opcji 1 należy przejść do kroku 3.</w:t>
      </w:r>
    </w:p>
    <w:p w14:paraId="51A83EC5" w14:textId="77777777" w:rsidR="00024B55" w:rsidRPr="00C83C0E" w:rsidRDefault="00024B55" w:rsidP="00C83C0E">
      <w:pPr>
        <w:spacing w:line="240" w:lineRule="auto"/>
        <w:ind w:left="1418"/>
        <w:rPr>
          <w:rFonts w:ascii="Arial" w:hAnsi="Arial" w:cs="Arial"/>
        </w:rPr>
      </w:pPr>
      <w:r w:rsidRPr="00CE69A1">
        <w:rPr>
          <w:rFonts w:ascii="Arial" w:hAnsi="Arial" w:cs="Arial"/>
          <w:b/>
        </w:rPr>
        <w:t xml:space="preserve">W przypadku wybrania opcji nr 2 lub 3 </w:t>
      </w:r>
      <w:r w:rsidRPr="00C83C0E">
        <w:rPr>
          <w:rFonts w:ascii="Arial" w:hAnsi="Arial" w:cs="Arial"/>
        </w:rPr>
        <w:t xml:space="preserve">należy zadeklarować chęć kwalifikowania VAT w ramach RPO WM 2014-2020 poprzez zaznaczenie pola </w:t>
      </w:r>
      <w:r w:rsidRPr="00C83C0E">
        <w:rPr>
          <w:rFonts w:ascii="Arial" w:hAnsi="Arial" w:cs="Arial"/>
          <w:i/>
        </w:rPr>
        <w:t>Kwalifikowalność VAT</w:t>
      </w:r>
      <w:r w:rsidRPr="00C83C0E">
        <w:rPr>
          <w:rFonts w:ascii="Arial" w:hAnsi="Arial" w:cs="Arial"/>
        </w:rPr>
        <w:t>.</w:t>
      </w:r>
    </w:p>
    <w:p w14:paraId="3E7CE661" w14:textId="77777777" w:rsidR="00024B55" w:rsidRPr="00C83C0E" w:rsidRDefault="00024B55"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1965440" behindDoc="0" locked="0" layoutInCell="1" allowOverlap="1" wp14:anchorId="1277B898" wp14:editId="15F16D12">
                <wp:simplePos x="0" y="0"/>
                <wp:positionH relativeFrom="column">
                  <wp:posOffset>207010</wp:posOffset>
                </wp:positionH>
                <wp:positionV relativeFrom="paragraph">
                  <wp:posOffset>243840</wp:posOffset>
                </wp:positionV>
                <wp:extent cx="586740" cy="532130"/>
                <wp:effectExtent l="294005" t="0" r="0" b="107315"/>
                <wp:wrapNone/>
                <wp:docPr id="244" name="Strzałka wygięta w górę 244"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DFC849" id="Strzałka wygięta w górę 244" o:spid="_x0000_s1026" alt="Strzałka znak graficzny" style="position:absolute;margin-left:16.3pt;margin-top:19.2pt;width:46.2pt;height:41.9pt;rotation:90;z-index:25196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G.1 KROK 3</w:t>
      </w:r>
    </w:p>
    <w:p w14:paraId="589EF6C5" w14:textId="77777777" w:rsidR="00024B55" w:rsidRPr="00C83C0E" w:rsidRDefault="00024B55" w:rsidP="00C83C0E">
      <w:pPr>
        <w:spacing w:line="240" w:lineRule="auto"/>
        <w:ind w:left="1418"/>
        <w:rPr>
          <w:rFonts w:ascii="Arial" w:hAnsi="Arial" w:cs="Arial"/>
        </w:rPr>
      </w:pPr>
      <w:r w:rsidRPr="00C83C0E">
        <w:rPr>
          <w:rFonts w:ascii="Arial" w:hAnsi="Arial" w:cs="Arial"/>
          <w:noProof/>
          <w:lang w:eastAsia="pl-PL"/>
        </w:rPr>
        <w:t>Należy</w:t>
      </w:r>
      <w:r w:rsidRPr="00C83C0E">
        <w:rPr>
          <w:rFonts w:ascii="Arial" w:hAnsi="Arial" w:cs="Arial"/>
        </w:rPr>
        <w:t xml:space="preserve"> uzasadnić wyżej wybraną opcję poprzez opis sytuacji Wnioskodawcy i/lub Partnera (Partnerów) projektu wraz ze</w:t>
      </w:r>
      <w:r w:rsidR="00DA08AE">
        <w:rPr>
          <w:rFonts w:ascii="Arial" w:hAnsi="Arial" w:cs="Arial"/>
        </w:rPr>
        <w:t xml:space="preserve"> </w:t>
      </w:r>
      <w:r w:rsidRPr="00C83C0E">
        <w:rPr>
          <w:rFonts w:ascii="Arial" w:hAnsi="Arial" w:cs="Arial"/>
        </w:rPr>
        <w:t xml:space="preserve">wskazaniem podstawy prawnej (nazwy aktu prawnego, numerów paragrafów, artykułów mających zastosowanie). </w:t>
      </w:r>
    </w:p>
    <w:p w14:paraId="656DD41B" w14:textId="77777777" w:rsidR="00024B55" w:rsidRPr="00C83C0E" w:rsidRDefault="00024B55" w:rsidP="00C83C0E">
      <w:pPr>
        <w:spacing w:line="240" w:lineRule="auto"/>
        <w:ind w:left="1418"/>
        <w:rPr>
          <w:rFonts w:ascii="Arial" w:hAnsi="Arial" w:cs="Arial"/>
        </w:rPr>
      </w:pPr>
      <w:r w:rsidRPr="00C83C0E">
        <w:rPr>
          <w:rFonts w:ascii="Arial" w:hAnsi="Arial" w:cs="Arial"/>
        </w:rPr>
        <w:t xml:space="preserve">W szczególności w przypadku wyboru opcji nr 2 i 3 proszę opisać podstawę zwolnienia i/lub wskazać inne okoliczności, które skutkują brakiem prawnej możliwości odzyskania VAT. Dodatkowo w przypadku wyboru opcji nr 2 i wystąpienia proporcji (struktury VAT) proszę określić jej wysokość oraz sposób kalkulacji. </w:t>
      </w:r>
    </w:p>
    <w:p w14:paraId="416F0945" w14:textId="77777777" w:rsidR="00024B55" w:rsidRPr="00C83C0E" w:rsidRDefault="00024B55" w:rsidP="00C83C0E">
      <w:pPr>
        <w:spacing w:line="240" w:lineRule="auto"/>
        <w:ind w:left="1418"/>
        <w:rPr>
          <w:rFonts w:ascii="Arial" w:hAnsi="Arial" w:cs="Arial"/>
          <w:b/>
        </w:rPr>
      </w:pPr>
      <w:r w:rsidRPr="00C83C0E">
        <w:rPr>
          <w:rFonts w:ascii="Arial" w:hAnsi="Arial" w:cs="Arial"/>
          <w:b/>
        </w:rPr>
        <w:t xml:space="preserve">W tym miejscu zwraca się uwagę, iż w przypadku wystąpienia wątpliwości w zakresie prawnej możliwości odzyskania VAT, a w konsekwencji jego kwalifikowalności IZ zastrzega sobie prawo żądania na każdym etapie oceny lub przed podpisaniem umowy o dofinansowanie przedstawienia przez Wnioskodawcę Indywidualnej Interpretacji Podatkowej wydanej przez właściwą Izbę Skarbową </w:t>
      </w:r>
      <w:r w:rsidRPr="00C83C0E">
        <w:rPr>
          <w:rFonts w:ascii="Arial" w:hAnsi="Arial" w:cs="Arial"/>
        </w:rPr>
        <w:t>(w</w:t>
      </w:r>
      <w:r w:rsidR="00DA08AE">
        <w:rPr>
          <w:rFonts w:ascii="Arial" w:hAnsi="Arial" w:cs="Arial"/>
        </w:rPr>
        <w:t> </w:t>
      </w:r>
      <w:r w:rsidRPr="00C83C0E">
        <w:rPr>
          <w:rFonts w:ascii="Arial" w:hAnsi="Arial" w:cs="Arial"/>
        </w:rPr>
        <w:t>przypadku Wnioskodawców z siedzibą w województwie małopolskim jest to</w:t>
      </w:r>
      <w:r w:rsidR="00DA08AE">
        <w:rPr>
          <w:rFonts w:ascii="Arial" w:hAnsi="Arial" w:cs="Arial"/>
        </w:rPr>
        <w:t xml:space="preserve"> </w:t>
      </w:r>
      <w:r w:rsidRPr="00C83C0E">
        <w:rPr>
          <w:rFonts w:ascii="Arial" w:hAnsi="Arial" w:cs="Arial"/>
        </w:rPr>
        <w:t>Izba Skarbowa w</w:t>
      </w:r>
      <w:r w:rsidR="00DA08AE">
        <w:rPr>
          <w:rFonts w:ascii="Arial" w:hAnsi="Arial" w:cs="Arial"/>
        </w:rPr>
        <w:t xml:space="preserve"> </w:t>
      </w:r>
      <w:r w:rsidRPr="00C83C0E">
        <w:rPr>
          <w:rFonts w:ascii="Arial" w:hAnsi="Arial" w:cs="Arial"/>
        </w:rPr>
        <w:t>Katowicach – Ośrodek Zamiejscowy w</w:t>
      </w:r>
      <w:r w:rsidR="00DA08AE">
        <w:rPr>
          <w:rFonts w:ascii="Arial" w:hAnsi="Arial" w:cs="Arial"/>
        </w:rPr>
        <w:t xml:space="preserve"> </w:t>
      </w:r>
      <w:r w:rsidRPr="00C83C0E">
        <w:rPr>
          <w:rFonts w:ascii="Arial" w:hAnsi="Arial" w:cs="Arial"/>
        </w:rPr>
        <w:t>Bielsku- Białej</w:t>
      </w:r>
      <w:r w:rsidR="00DA08AE">
        <w:rPr>
          <w:rFonts w:ascii="Arial" w:hAnsi="Arial" w:cs="Arial"/>
        </w:rPr>
        <w:t xml:space="preserve">, </w:t>
      </w:r>
      <w:r w:rsidRPr="00C83C0E">
        <w:rPr>
          <w:rFonts w:ascii="Arial" w:hAnsi="Arial" w:cs="Arial"/>
        </w:rPr>
        <w:t>ul.</w:t>
      </w:r>
      <w:r w:rsidR="00DA08AE">
        <w:rPr>
          <w:rFonts w:ascii="Arial" w:hAnsi="Arial" w:cs="Arial"/>
        </w:rPr>
        <w:t> </w:t>
      </w:r>
      <w:r w:rsidRPr="00C83C0E">
        <w:rPr>
          <w:rFonts w:ascii="Arial" w:hAnsi="Arial" w:cs="Arial"/>
        </w:rPr>
        <w:t>Traugutta 2a, 43-307 Bielsko-Biała).</w:t>
      </w:r>
      <w:r w:rsidRPr="00C83C0E">
        <w:rPr>
          <w:rFonts w:ascii="Arial" w:hAnsi="Arial" w:cs="Arial"/>
          <w:b/>
        </w:rPr>
        <w:t xml:space="preserve"> </w:t>
      </w:r>
    </w:p>
    <w:p w14:paraId="5BC36066" w14:textId="77777777" w:rsidR="00024B55" w:rsidRPr="00C83C0E" w:rsidRDefault="00024B55" w:rsidP="00C83C0E">
      <w:pPr>
        <w:spacing w:line="240" w:lineRule="auto"/>
        <w:ind w:left="1418"/>
        <w:rPr>
          <w:rFonts w:ascii="Arial" w:hAnsi="Arial" w:cs="Arial"/>
          <w:b/>
          <w:bCs/>
        </w:rPr>
      </w:pPr>
      <w:r w:rsidRPr="00C83C0E">
        <w:rPr>
          <w:rFonts w:ascii="Arial" w:hAnsi="Arial" w:cs="Arial"/>
          <w:b/>
          <w:bCs/>
        </w:rPr>
        <w:t>Rozważając kwestię kwalifikowalności podatku VAT w</w:t>
      </w:r>
      <w:r w:rsidR="00DA08AE">
        <w:rPr>
          <w:rFonts w:ascii="Arial" w:hAnsi="Arial" w:cs="Arial"/>
          <w:b/>
          <w:bCs/>
        </w:rPr>
        <w:t xml:space="preserve"> </w:t>
      </w:r>
      <w:r w:rsidRPr="00C83C0E">
        <w:rPr>
          <w:rFonts w:ascii="Arial" w:hAnsi="Arial" w:cs="Arial"/>
          <w:b/>
          <w:bCs/>
        </w:rPr>
        <w:t>projektach realizowanych przez JST, należy mieć na</w:t>
      </w:r>
      <w:r w:rsidR="00DA08AE">
        <w:rPr>
          <w:rFonts w:ascii="Arial" w:hAnsi="Arial" w:cs="Arial"/>
          <w:b/>
          <w:bCs/>
        </w:rPr>
        <w:t xml:space="preserve"> </w:t>
      </w:r>
      <w:r w:rsidRPr="00C83C0E">
        <w:rPr>
          <w:rFonts w:ascii="Arial" w:hAnsi="Arial" w:cs="Arial"/>
          <w:b/>
          <w:bCs/>
        </w:rPr>
        <w:t>względzie najnowsze orzecznictwo sądów w zakresie odrębności podatkowej samorządowych jednostek i zakładów budżetowych:</w:t>
      </w:r>
    </w:p>
    <w:p w14:paraId="71561C11" w14:textId="77777777" w:rsidR="00024B55" w:rsidRPr="00C83C0E" w:rsidRDefault="00024B55" w:rsidP="0016497E">
      <w:pPr>
        <w:numPr>
          <w:ilvl w:val="0"/>
          <w:numId w:val="53"/>
        </w:numPr>
        <w:spacing w:line="240" w:lineRule="auto"/>
        <w:ind w:left="2268" w:hanging="567"/>
        <w:rPr>
          <w:rFonts w:ascii="Arial" w:hAnsi="Arial" w:cs="Arial"/>
          <w:iCs/>
        </w:rPr>
      </w:pPr>
      <w:r w:rsidRPr="00C83C0E">
        <w:rPr>
          <w:rFonts w:ascii="Arial" w:hAnsi="Arial" w:cs="Arial"/>
          <w:iCs/>
        </w:rPr>
        <w:t xml:space="preserve">wyrok Trybunału Sprawiedliwości Unii Europejskiej z dnia 29 września 2015 r. w sprawie C-276/14, wskazujący, że </w:t>
      </w:r>
      <w:r w:rsidRPr="00CE69A1">
        <w:rPr>
          <w:rFonts w:ascii="Arial" w:hAnsi="Arial" w:cs="Arial"/>
          <w:b/>
          <w:iCs/>
        </w:rPr>
        <w:t>podmioty prawa publicznego, takie jak gminne jednostki budżetowe nie mogą być uznane za podatników podatku od wartości dodanej</w:t>
      </w:r>
      <w:r w:rsidRPr="00C83C0E">
        <w:rPr>
          <w:rFonts w:ascii="Arial" w:hAnsi="Arial" w:cs="Arial"/>
          <w:iCs/>
        </w:rPr>
        <w:t>, ponieważ nie spełniają kryterium samodzielności przewidzianego art.</w:t>
      </w:r>
      <w:r w:rsidR="00DA08AE">
        <w:rPr>
          <w:rFonts w:ascii="Arial" w:hAnsi="Arial" w:cs="Arial"/>
          <w:iCs/>
        </w:rPr>
        <w:t> </w:t>
      </w:r>
      <w:r w:rsidRPr="00C83C0E">
        <w:rPr>
          <w:rFonts w:ascii="Arial" w:hAnsi="Arial" w:cs="Arial"/>
          <w:iCs/>
        </w:rPr>
        <w:t>9 ust. 1 dyrektywy Rady 2006/112/WE z dnia 28 listopada 2006 r. w</w:t>
      </w:r>
      <w:r w:rsidR="00DA08AE">
        <w:rPr>
          <w:rFonts w:ascii="Arial" w:hAnsi="Arial" w:cs="Arial"/>
          <w:iCs/>
        </w:rPr>
        <w:t> </w:t>
      </w:r>
      <w:r w:rsidRPr="00C83C0E">
        <w:rPr>
          <w:rFonts w:ascii="Arial" w:hAnsi="Arial" w:cs="Arial"/>
          <w:iCs/>
        </w:rPr>
        <w:t>sprawie wspólnego systemu podatku od wartości dodanej;</w:t>
      </w:r>
    </w:p>
    <w:p w14:paraId="0F7FB16A" w14:textId="77777777" w:rsidR="00024B55" w:rsidRPr="00C83C0E" w:rsidRDefault="00024B55" w:rsidP="0016497E">
      <w:pPr>
        <w:numPr>
          <w:ilvl w:val="0"/>
          <w:numId w:val="53"/>
        </w:numPr>
        <w:spacing w:line="240" w:lineRule="auto"/>
        <w:ind w:left="2268" w:hanging="567"/>
        <w:rPr>
          <w:rFonts w:ascii="Arial" w:hAnsi="Arial" w:cs="Arial"/>
          <w:iCs/>
        </w:rPr>
      </w:pPr>
      <w:r w:rsidRPr="00C83C0E">
        <w:rPr>
          <w:rFonts w:ascii="Arial" w:hAnsi="Arial" w:cs="Arial"/>
          <w:iCs/>
        </w:rPr>
        <w:lastRenderedPageBreak/>
        <w:t>uchwała Naczelnego Sądu Administracyjnego w składzie 7 sędziów z dnia 26 października 2015 r. o sygnaturze I FPS 4/15, zgodnie z którym: „gmina ma prawo do odliczania podatku naliczonego z faktur zakupowych związanych z realizacją inwestycji, które zostały następnie przekazane do gminnego zakładu budżetowego, który realizuje powierzone mu zadania własne tej gminy, jeżeli te inwestycje są wykorzystywane do sprzedaży opodatkowanej podatkiem od towarów i usług”.</w:t>
      </w:r>
    </w:p>
    <w:p w14:paraId="30C5DF17" w14:textId="77777777" w:rsidR="00024B55" w:rsidRPr="00C83C0E" w:rsidRDefault="00024B55" w:rsidP="0016497E">
      <w:pPr>
        <w:numPr>
          <w:ilvl w:val="0"/>
          <w:numId w:val="53"/>
        </w:numPr>
        <w:spacing w:line="240" w:lineRule="auto"/>
        <w:ind w:left="2268" w:hanging="567"/>
        <w:rPr>
          <w:rFonts w:ascii="Arial" w:hAnsi="Arial" w:cs="Arial"/>
          <w:iCs/>
        </w:rPr>
      </w:pPr>
      <w:r w:rsidRPr="00C83C0E">
        <w:rPr>
          <w:rFonts w:ascii="Arial" w:hAnsi="Arial" w:cs="Arial"/>
          <w:iCs/>
        </w:rPr>
        <w:t xml:space="preserve">Zapisy </w:t>
      </w:r>
      <w:r w:rsidRPr="00C83C0E">
        <w:rPr>
          <w:rFonts w:ascii="Arial" w:hAnsi="Arial" w:cs="Arial"/>
          <w:i/>
          <w:iCs/>
        </w:rPr>
        <w:t>Wytycznych w zakresie kwalifikowalności wydatków w ramach Europejskiego Funduszu Rozwoju Regionalnego, Europejskiego Funduszu Społecznego oraz Funduszu Spójności na lata 2014-2020</w:t>
      </w:r>
      <w:r w:rsidRPr="00C83C0E">
        <w:rPr>
          <w:rFonts w:ascii="Arial" w:hAnsi="Arial" w:cs="Arial"/>
        </w:rPr>
        <w:t xml:space="preserve">, które wskazują, iż zapłacony podatek VAT może być uznany za wydatek kwalifikowalny wyłącznie wówczas, </w:t>
      </w:r>
      <w:r w:rsidRPr="00C83C0E">
        <w:rPr>
          <w:rFonts w:ascii="Arial" w:hAnsi="Arial" w:cs="Arial"/>
          <w:b/>
        </w:rPr>
        <w:t>gdy beneficjentowi ani żadnemu innemu podmiotowi zaangażowanemu w projekt oraz wykorzystującemu do działalności opodatkowanej produkty będące efektem realizacji projektu, zarówno w fazie realizacyjnej jak i operacyjnej</w:t>
      </w:r>
      <w:r w:rsidRPr="00C83C0E">
        <w:rPr>
          <w:rFonts w:ascii="Arial" w:hAnsi="Arial" w:cs="Arial"/>
        </w:rPr>
        <w:t>, zgodnie z obowiązującym prawodawstwem krajowym, nie przysługuje prawo (tzn. brak jest prawnych możliwości) do obniżenia kwoty podatku należnego o kwotę podatku naliczonego lub ubiegania się o zwrot VAT. Posiadanie wyżej wymienionego prawa (potencjalnej prawnej możliwości) wyklucza uznanie wydatku za kwalifikowalny, nawet jeśli faktycznie zwrot nie nastąpił, np. ze względu na nie podjęcie przez podmiot czynności zmierzających do realizacji tego prawa.</w:t>
      </w:r>
    </w:p>
    <w:p w14:paraId="320C35F2" w14:textId="77777777" w:rsidR="00024B55" w:rsidRPr="00C83C0E" w:rsidRDefault="00024B55" w:rsidP="0016497E">
      <w:pPr>
        <w:numPr>
          <w:ilvl w:val="0"/>
          <w:numId w:val="53"/>
        </w:numPr>
        <w:spacing w:line="240" w:lineRule="auto"/>
        <w:ind w:left="2268" w:hanging="567"/>
        <w:rPr>
          <w:rFonts w:ascii="Arial" w:hAnsi="Arial" w:cs="Arial"/>
          <w:iCs/>
        </w:rPr>
      </w:pPr>
      <w:r w:rsidRPr="00C83C0E">
        <w:rPr>
          <w:rFonts w:ascii="Arial" w:hAnsi="Arial" w:cs="Arial"/>
          <w:b/>
          <w:color w:val="000000"/>
          <w:lang w:eastAsia="pl-PL"/>
        </w:rPr>
        <w:t>Stanowisko Komisji Europejskiej</w:t>
      </w:r>
      <w:r w:rsidRPr="00C83C0E">
        <w:rPr>
          <w:rFonts w:ascii="Arial" w:hAnsi="Arial" w:cs="Arial"/>
          <w:color w:val="000000"/>
          <w:lang w:eastAsia="pl-PL"/>
        </w:rPr>
        <w:t xml:space="preserve"> w zakresie kwalifikowalności podatku VAT, które wskazuje, iż podatek VAT stanowi wydatek niekwalifikowalny w przypadku, gdy jest możliwy do odzyskania. Znaczenie pojęcia „możliwy do odzyskania” wykracza, w opinii KE poza możliwości odzyskania podatku VAT wynikające z treści przepisów właściwych w zakresie tego podatku i obejmuje wszystkie mechanizmy związane z jego odzyskaniem, w tym te, które nie wynikają bezpośrednio z krajowych przepisów w zakresie VAT. Ponadto KE wskazała, że nie jest właściwym oddzielanie fazy konstrukcyjnej realizacji projektu od fazy eksploatacyjnej i wiązanie możliwości z odzyskaniem podatku jedynie z beneficjentem. KE stoi na stanowisku, że VAT nie powinien stanowić wydatku kwalifikowalnego w każdym przypadku, gdy w fazie eksploatacyjnej projektu podmiot wykorzystujący infrastrukturę, niezależnie od swojego statusu i powiązania z beneficjentem, będzie miał możliwość odzyskania podatku VAT. </w:t>
      </w:r>
      <w:r w:rsidRPr="00C83C0E">
        <w:rPr>
          <w:rFonts w:ascii="Arial" w:hAnsi="Arial" w:cs="Arial"/>
          <w:lang w:eastAsia="pl-PL"/>
        </w:rPr>
        <w:t>Oznacza to, iż</w:t>
      </w:r>
      <w:r w:rsidRPr="00C83C0E">
        <w:rPr>
          <w:rFonts w:ascii="Arial" w:hAnsi="Arial" w:cs="Arial"/>
          <w:b/>
          <w:lang w:eastAsia="pl-PL"/>
        </w:rPr>
        <w:t xml:space="preserve"> </w:t>
      </w:r>
      <w:r w:rsidRPr="00C83C0E">
        <w:rPr>
          <w:rFonts w:ascii="Arial" w:hAnsi="Arial" w:cs="Arial"/>
          <w:lang w:eastAsia="pl-PL"/>
        </w:rPr>
        <w:t xml:space="preserve">w przypadku określania kwalifikowalności podatku VAT zachodzi konieczność zweryfikowania, czy Wnioskodawca </w:t>
      </w:r>
      <w:r w:rsidRPr="00CE69A1">
        <w:rPr>
          <w:rFonts w:ascii="Arial" w:hAnsi="Arial" w:cs="Arial"/>
          <w:b/>
          <w:lang w:eastAsia="pl-PL"/>
        </w:rPr>
        <w:t>miał możliwość realizacji projektu w</w:t>
      </w:r>
      <w:r w:rsidR="00DA08AE">
        <w:rPr>
          <w:rFonts w:ascii="Arial" w:hAnsi="Arial" w:cs="Arial"/>
          <w:b/>
          <w:lang w:eastAsia="pl-PL"/>
        </w:rPr>
        <w:t xml:space="preserve"> </w:t>
      </w:r>
      <w:r w:rsidRPr="00CE69A1">
        <w:rPr>
          <w:rFonts w:ascii="Arial" w:hAnsi="Arial" w:cs="Arial"/>
          <w:b/>
          <w:lang w:eastAsia="pl-PL"/>
        </w:rPr>
        <w:t>modelu, który umożliwi odzyskanie podatku VAT z</w:t>
      </w:r>
      <w:r w:rsidR="00DA08AE">
        <w:rPr>
          <w:rFonts w:ascii="Arial" w:hAnsi="Arial" w:cs="Arial"/>
          <w:b/>
          <w:lang w:eastAsia="pl-PL"/>
        </w:rPr>
        <w:t> </w:t>
      </w:r>
      <w:r w:rsidRPr="00CE69A1">
        <w:rPr>
          <w:rFonts w:ascii="Arial" w:hAnsi="Arial" w:cs="Arial"/>
          <w:b/>
          <w:lang w:eastAsia="pl-PL"/>
        </w:rPr>
        <w:t>budżetu państwa.</w:t>
      </w:r>
      <w:r w:rsidRPr="00C83C0E">
        <w:rPr>
          <w:rFonts w:ascii="Arial" w:hAnsi="Arial" w:cs="Arial"/>
          <w:lang w:eastAsia="pl-PL"/>
        </w:rPr>
        <w:t xml:space="preserve"> </w:t>
      </w:r>
    </w:p>
    <w:p w14:paraId="197E4E6C" w14:textId="77777777" w:rsidR="00024B55" w:rsidRPr="00CE69A1" w:rsidRDefault="00FE6044" w:rsidP="00C83C0E">
      <w:pPr>
        <w:spacing w:line="240" w:lineRule="auto"/>
        <w:ind w:left="1418"/>
        <w:jc w:val="both"/>
        <w:rPr>
          <w:rFonts w:ascii="Arial" w:hAnsi="Arial" w:cs="Arial"/>
          <w:color w:val="44689A"/>
        </w:rPr>
      </w:pPr>
      <w:r w:rsidRPr="00CE69A1">
        <w:rPr>
          <w:rFonts w:ascii="Arial" w:hAnsi="Arial" w:cs="Arial"/>
          <w:b/>
          <w:color w:val="44689A"/>
        </w:rPr>
        <w:t>L</w:t>
      </w:r>
      <w:r w:rsidR="00024B55" w:rsidRPr="00CE69A1">
        <w:rPr>
          <w:rFonts w:ascii="Arial" w:hAnsi="Arial" w:cs="Arial"/>
          <w:b/>
          <w:color w:val="44689A"/>
        </w:rPr>
        <w:t>imit znaków:</w:t>
      </w:r>
      <w:r w:rsidR="00024B55" w:rsidRPr="00CE69A1">
        <w:rPr>
          <w:rFonts w:ascii="Arial" w:hAnsi="Arial" w:cs="Arial"/>
          <w:color w:val="44689A"/>
        </w:rPr>
        <w:t xml:space="preserve"> </w:t>
      </w:r>
      <w:r w:rsidR="00024B55" w:rsidRPr="00CE69A1">
        <w:rPr>
          <w:rFonts w:ascii="Arial" w:hAnsi="Arial" w:cs="Arial"/>
          <w:b/>
          <w:color w:val="44689A"/>
        </w:rPr>
        <w:t>10</w:t>
      </w:r>
      <w:r w:rsidRPr="00CE69A1">
        <w:rPr>
          <w:rFonts w:ascii="Arial" w:hAnsi="Arial" w:cs="Arial"/>
          <w:b/>
          <w:color w:val="44689A"/>
        </w:rPr>
        <w:t xml:space="preserve"> </w:t>
      </w:r>
      <w:r w:rsidR="00024B55" w:rsidRPr="00CE69A1">
        <w:rPr>
          <w:rFonts w:ascii="Arial" w:hAnsi="Arial" w:cs="Arial"/>
          <w:b/>
          <w:color w:val="44689A"/>
        </w:rPr>
        <w:t>000</w:t>
      </w:r>
      <w:r w:rsidR="00024B55" w:rsidRPr="00CE69A1">
        <w:rPr>
          <w:rFonts w:ascii="Arial" w:hAnsi="Arial" w:cs="Arial"/>
          <w:color w:val="44689A"/>
        </w:rPr>
        <w:t xml:space="preserve"> </w:t>
      </w:r>
    </w:p>
    <w:p w14:paraId="1D933FFB" w14:textId="77777777" w:rsidR="00024B55" w:rsidRPr="00C83C0E" w:rsidRDefault="00024B55" w:rsidP="00C83C0E">
      <w:pPr>
        <w:spacing w:after="0" w:line="240" w:lineRule="auto"/>
        <w:rPr>
          <w:rFonts w:ascii="Arial" w:hAnsi="Arial" w:cs="Arial"/>
          <w:i/>
          <w:u w:val="single"/>
        </w:rPr>
      </w:pPr>
      <w:r w:rsidRPr="00C83C0E">
        <w:rPr>
          <w:rFonts w:ascii="Arial" w:hAnsi="Arial" w:cs="Arial"/>
          <w:i/>
          <w:u w:val="single"/>
        </w:rPr>
        <w:br w:type="page"/>
      </w:r>
    </w:p>
    <w:p w14:paraId="350A433F" w14:textId="77777777" w:rsidR="00DF71A4" w:rsidRPr="00C83C0E" w:rsidRDefault="00DF71A4" w:rsidP="00C83C0E">
      <w:pPr>
        <w:pStyle w:val="Nagwek2"/>
        <w:spacing w:line="240" w:lineRule="auto"/>
        <w:rPr>
          <w:rFonts w:cs="Arial"/>
        </w:rPr>
      </w:pPr>
      <w:bookmarkStart w:id="173" w:name="_Toc526333362"/>
      <w:bookmarkStart w:id="174" w:name="_Toc33695027"/>
      <w:r w:rsidRPr="00C83C0E">
        <w:rPr>
          <w:rFonts w:cs="Arial"/>
        </w:rPr>
        <w:lastRenderedPageBreak/>
        <w:t>H. Harmonogram rzeczowo-finansowy projektu</w:t>
      </w:r>
      <w:bookmarkEnd w:id="173"/>
      <w:bookmarkEnd w:id="174"/>
    </w:p>
    <w:p w14:paraId="65C2912A" w14:textId="77777777" w:rsidR="00DF71A4" w:rsidRPr="00C83C0E" w:rsidRDefault="00DF71A4" w:rsidP="00C83C0E">
      <w:pPr>
        <w:pStyle w:val="Nagwek3"/>
        <w:spacing w:after="240" w:line="240" w:lineRule="auto"/>
        <w:rPr>
          <w:rFonts w:cs="Arial"/>
        </w:rPr>
      </w:pPr>
      <w:bookmarkStart w:id="175" w:name="_Toc526333363"/>
      <w:bookmarkStart w:id="176" w:name="_Toc33695028"/>
      <w:r w:rsidRPr="00C83C0E">
        <w:rPr>
          <w:rFonts w:cs="Arial"/>
        </w:rPr>
        <w:t>Ogólne informacje dotyczące części H wniosku</w:t>
      </w:r>
      <w:bookmarkEnd w:id="175"/>
      <w:bookmarkEnd w:id="176"/>
      <w:r w:rsidRPr="00C83C0E">
        <w:rPr>
          <w:rFonts w:cs="Arial"/>
        </w:rPr>
        <w:t xml:space="preserve"> </w:t>
      </w:r>
    </w:p>
    <w:p w14:paraId="7447EAD2" w14:textId="77777777" w:rsidR="00DF71A4" w:rsidRPr="00C83C0E" w:rsidRDefault="00DF71A4" w:rsidP="00C83C0E">
      <w:pPr>
        <w:spacing w:line="240" w:lineRule="auto"/>
        <w:ind w:left="1418"/>
        <w:rPr>
          <w:rFonts w:ascii="Arial" w:hAnsi="Arial" w:cs="Arial"/>
          <w:b/>
        </w:rPr>
      </w:pPr>
      <w:r w:rsidRPr="00C83C0E">
        <w:rPr>
          <w:rFonts w:ascii="Arial" w:hAnsi="Arial" w:cs="Arial"/>
        </w:rPr>
        <w:t xml:space="preserve">W części H Wnioskodawca określa koszty projektu w przypisaniu do poszczególnych </w:t>
      </w:r>
      <w:r w:rsidRPr="00C83C0E">
        <w:rPr>
          <w:rFonts w:ascii="Arial" w:hAnsi="Arial" w:cs="Arial"/>
          <w:b/>
        </w:rPr>
        <w:t>działań</w:t>
      </w:r>
      <w:r w:rsidRPr="00C83C0E">
        <w:rPr>
          <w:rFonts w:ascii="Arial" w:hAnsi="Arial" w:cs="Arial"/>
        </w:rPr>
        <w:t xml:space="preserve"> zdefiniowanych w </w:t>
      </w:r>
      <w:r w:rsidRPr="00C83C0E">
        <w:rPr>
          <w:rFonts w:ascii="Arial" w:hAnsi="Arial" w:cs="Arial"/>
          <w:b/>
          <w:i/>
        </w:rPr>
        <w:t>pkt C.2.3</w:t>
      </w:r>
      <w:r w:rsidRPr="00C83C0E">
        <w:rPr>
          <w:rFonts w:ascii="Arial" w:hAnsi="Arial" w:cs="Arial"/>
        </w:rPr>
        <w:t xml:space="preserve"> </w:t>
      </w:r>
      <w:r w:rsidRPr="00C83C0E">
        <w:rPr>
          <w:rFonts w:ascii="Arial" w:hAnsi="Arial" w:cs="Arial"/>
          <w:b/>
          <w:i/>
        </w:rPr>
        <w:t>Zadania i</w:t>
      </w:r>
      <w:r w:rsidR="00DA08AE">
        <w:rPr>
          <w:rFonts w:ascii="Arial" w:hAnsi="Arial" w:cs="Arial"/>
          <w:b/>
          <w:i/>
        </w:rPr>
        <w:t xml:space="preserve"> </w:t>
      </w:r>
      <w:r w:rsidRPr="00C83C0E">
        <w:rPr>
          <w:rFonts w:ascii="Arial" w:hAnsi="Arial" w:cs="Arial"/>
          <w:b/>
          <w:i/>
        </w:rPr>
        <w:t xml:space="preserve">działania realizowane w projekcie. </w:t>
      </w:r>
    </w:p>
    <w:p w14:paraId="06087015" w14:textId="77777777" w:rsidR="00DF71A4" w:rsidRPr="00C83C0E" w:rsidRDefault="00DF71A4" w:rsidP="00CE69A1">
      <w:pPr>
        <w:spacing w:after="120" w:line="240" w:lineRule="auto"/>
        <w:ind w:left="1418"/>
        <w:rPr>
          <w:rFonts w:ascii="Arial" w:hAnsi="Arial" w:cs="Arial"/>
          <w:b/>
        </w:rPr>
      </w:pPr>
      <w:r w:rsidRPr="00C83C0E">
        <w:rPr>
          <w:rFonts w:ascii="Arial" w:hAnsi="Arial" w:cs="Arial"/>
          <w:b/>
        </w:rPr>
        <w:t>W przypadku gdy Wnioskodawca ubiega się o pomoc publiczną na realizację części projektu zobowiązany jest do uwzględnienia kosztów objętych pomocą publiczną w ramach odrębnego zadania/zadań.</w:t>
      </w:r>
    </w:p>
    <w:p w14:paraId="0CC0776D" w14:textId="77777777" w:rsidR="00DF71A4" w:rsidRPr="00C83C0E" w:rsidRDefault="00DF71A4" w:rsidP="00C83C0E">
      <w:pPr>
        <w:spacing w:after="0" w:line="240" w:lineRule="auto"/>
        <w:ind w:left="1418"/>
        <w:rPr>
          <w:rFonts w:ascii="Arial" w:hAnsi="Arial" w:cs="Arial"/>
          <w:b/>
        </w:rPr>
      </w:pPr>
      <w:r w:rsidRPr="00C83C0E">
        <w:rPr>
          <w:rFonts w:ascii="Arial" w:hAnsi="Arial" w:cs="Arial"/>
          <w:b/>
        </w:rPr>
        <w:t xml:space="preserve">Analogicznie należy postąpić w przypadku gdy w ramach projektu uwzględniono różne rodzaje pomocy publicznej objęte różnymi poziomami dofinansowania. </w:t>
      </w:r>
    </w:p>
    <w:p w14:paraId="4EB24100" w14:textId="77777777" w:rsidR="00DF71A4" w:rsidRPr="00C83C0E" w:rsidRDefault="00DF71A4" w:rsidP="00C83C0E">
      <w:pPr>
        <w:spacing w:before="240" w:line="240" w:lineRule="auto"/>
        <w:ind w:left="1418"/>
        <w:rPr>
          <w:rFonts w:ascii="Arial" w:hAnsi="Arial" w:cs="Arial"/>
        </w:rPr>
      </w:pPr>
      <w:r w:rsidRPr="00C83C0E">
        <w:rPr>
          <w:rFonts w:ascii="Arial" w:hAnsi="Arial" w:cs="Arial"/>
        </w:rPr>
        <w:t>Dane w części H pobierane są częściowo z części C,E oraz G, a</w:t>
      </w:r>
      <w:r w:rsidR="00DA08AE">
        <w:rPr>
          <w:rFonts w:ascii="Arial" w:hAnsi="Arial" w:cs="Arial"/>
        </w:rPr>
        <w:t xml:space="preserve"> </w:t>
      </w:r>
      <w:r w:rsidRPr="00C83C0E">
        <w:rPr>
          <w:rFonts w:ascii="Arial" w:hAnsi="Arial" w:cs="Arial"/>
        </w:rPr>
        <w:t xml:space="preserve">następnie przenoszone do części I wniosku o dofinansowanie (zgodnie z poniższym grafem). </w:t>
      </w:r>
    </w:p>
    <w:p w14:paraId="277483E1" w14:textId="77777777" w:rsidR="00DF71A4" w:rsidRPr="00C83C0E" w:rsidRDefault="00DF71A4" w:rsidP="00C83C0E">
      <w:pPr>
        <w:spacing w:before="240" w:line="240" w:lineRule="auto"/>
        <w:jc w:val="center"/>
        <w:rPr>
          <w:rFonts w:ascii="Arial" w:hAnsi="Arial" w:cs="Arial"/>
          <w:b/>
          <w:color w:val="AEAAAA"/>
        </w:rPr>
      </w:pPr>
      <w:r w:rsidRPr="00C83C0E">
        <w:rPr>
          <w:rFonts w:ascii="Arial" w:hAnsi="Arial" w:cs="Arial"/>
          <w:b/>
          <w:noProof/>
          <w:lang w:eastAsia="pl-PL"/>
        </w:rPr>
        <w:drawing>
          <wp:inline distT="0" distB="0" distL="0" distR="0" wp14:anchorId="69F21AD0" wp14:editId="07FB7E26">
            <wp:extent cx="4183038" cy="4000060"/>
            <wp:effectExtent l="0" t="0" r="8255" b="635"/>
            <wp:docPr id="276" name="Obraz 276" descr="Diagram obrazujący, że wypełnienie część C.2.1 (okres realizacji), C.2.3 (zadania i działania w projekcie), E.1.1 (rodzaj dofinansowania) oraz G.1 (kwalifikowalność VAT) wpływają na wypełnienie tabeli H.1. &#10;Prawidłowe wypełnienie tych części wniosku powoduje, że w część H.2, H.3 oraz I wygenerowane zostaną informacje nt. kosztów limitowanych, wysokość kosztów w poszczególnych zadaniach.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05742" cy="4021770"/>
                    </a:xfrm>
                    <a:prstGeom prst="rect">
                      <a:avLst/>
                    </a:prstGeom>
                    <a:noFill/>
                    <a:ln>
                      <a:noFill/>
                    </a:ln>
                  </pic:spPr>
                </pic:pic>
              </a:graphicData>
            </a:graphic>
          </wp:inline>
        </w:drawing>
      </w:r>
    </w:p>
    <w:p w14:paraId="3BF41146" w14:textId="77777777" w:rsidR="00DF71A4" w:rsidRPr="00C83C0E" w:rsidRDefault="00DF71A4" w:rsidP="00C83C0E">
      <w:pPr>
        <w:spacing w:before="240" w:line="240" w:lineRule="auto"/>
        <w:ind w:left="1418"/>
        <w:rPr>
          <w:rFonts w:ascii="Arial" w:hAnsi="Arial" w:cs="Arial"/>
          <w:b/>
          <w:i/>
        </w:rPr>
      </w:pPr>
      <w:r w:rsidRPr="00C83C0E">
        <w:rPr>
          <w:rFonts w:ascii="Arial" w:hAnsi="Arial" w:cs="Arial"/>
        </w:rPr>
        <w:t>W ramach części H Wnioskodawca wypełnia jedynie w</w:t>
      </w:r>
      <w:r w:rsidR="00DA08AE">
        <w:rPr>
          <w:rFonts w:ascii="Arial" w:hAnsi="Arial" w:cs="Arial"/>
        </w:rPr>
        <w:t xml:space="preserve"> </w:t>
      </w:r>
      <w:r w:rsidRPr="00C83C0E">
        <w:rPr>
          <w:rFonts w:ascii="Arial" w:hAnsi="Arial" w:cs="Arial"/>
        </w:rPr>
        <w:t xml:space="preserve">ograniczonym zakresie </w:t>
      </w:r>
      <w:r w:rsidRPr="00C83C0E">
        <w:rPr>
          <w:rFonts w:ascii="Arial" w:hAnsi="Arial" w:cs="Arial"/>
          <w:b/>
          <w:i/>
        </w:rPr>
        <w:t>pkt H.1 Planowane koszty w ramach projektu</w:t>
      </w:r>
      <w:r w:rsidRPr="00C83C0E">
        <w:rPr>
          <w:rFonts w:ascii="Arial" w:hAnsi="Arial" w:cs="Arial"/>
        </w:rPr>
        <w:t xml:space="preserve">. Na podstawie tych danych automatycznie wypełniane są tabele w </w:t>
      </w:r>
      <w:r w:rsidRPr="00C83C0E">
        <w:rPr>
          <w:rFonts w:ascii="Arial" w:hAnsi="Arial" w:cs="Arial"/>
          <w:b/>
          <w:i/>
        </w:rPr>
        <w:t>pkt H.2</w:t>
      </w:r>
      <w:r w:rsidRPr="00C83C0E">
        <w:rPr>
          <w:rFonts w:ascii="Arial" w:hAnsi="Arial" w:cs="Arial"/>
        </w:rPr>
        <w:t xml:space="preserve"> </w:t>
      </w:r>
      <w:r w:rsidRPr="00C83C0E">
        <w:rPr>
          <w:rFonts w:ascii="Arial" w:hAnsi="Arial" w:cs="Arial"/>
          <w:b/>
          <w:i/>
        </w:rPr>
        <w:t>Koszty limitowane</w:t>
      </w:r>
      <w:r w:rsidRPr="00C83C0E">
        <w:rPr>
          <w:rFonts w:ascii="Arial" w:hAnsi="Arial" w:cs="Arial"/>
        </w:rPr>
        <w:t xml:space="preserve"> oraz </w:t>
      </w:r>
      <w:r w:rsidRPr="00C83C0E">
        <w:rPr>
          <w:rFonts w:ascii="Arial" w:hAnsi="Arial" w:cs="Arial"/>
          <w:b/>
          <w:i/>
        </w:rPr>
        <w:t>pkt H.3 Koszty podsumowanie</w:t>
      </w:r>
      <w:r w:rsidRPr="00C83C0E">
        <w:rPr>
          <w:rFonts w:ascii="Arial" w:hAnsi="Arial" w:cs="Arial"/>
        </w:rPr>
        <w:t xml:space="preserve">, a także częściowo w tabeli w </w:t>
      </w:r>
      <w:r w:rsidRPr="00C83C0E">
        <w:rPr>
          <w:rFonts w:ascii="Arial" w:hAnsi="Arial" w:cs="Arial"/>
          <w:b/>
          <w:i/>
        </w:rPr>
        <w:t>części I Źródła finansowania projektu.</w:t>
      </w:r>
    </w:p>
    <w:p w14:paraId="1D478FA9" w14:textId="77777777" w:rsidR="00DF71A4" w:rsidRPr="00C83C0E" w:rsidRDefault="00DF71A4" w:rsidP="00C83C0E">
      <w:pPr>
        <w:spacing w:before="240" w:line="240" w:lineRule="auto"/>
        <w:ind w:left="1418"/>
        <w:rPr>
          <w:rFonts w:ascii="Arial" w:hAnsi="Arial" w:cs="Arial"/>
        </w:rPr>
      </w:pPr>
      <w:r w:rsidRPr="00C83C0E">
        <w:rPr>
          <w:rFonts w:ascii="Arial" w:hAnsi="Arial" w:cs="Arial"/>
        </w:rPr>
        <w:t xml:space="preserve">Wnioskodawca wypełniając </w:t>
      </w:r>
      <w:r w:rsidRPr="00C83C0E">
        <w:rPr>
          <w:rFonts w:ascii="Arial" w:hAnsi="Arial" w:cs="Arial"/>
          <w:b/>
          <w:i/>
        </w:rPr>
        <w:t>pkt H.1 Planowane koszty w ramach projektu</w:t>
      </w:r>
      <w:r w:rsidRPr="00C83C0E">
        <w:rPr>
          <w:rFonts w:ascii="Arial" w:hAnsi="Arial" w:cs="Arial"/>
        </w:rPr>
        <w:t xml:space="preserve"> zobowiązany jest do wskazania: </w:t>
      </w:r>
    </w:p>
    <w:p w14:paraId="5D5F0914" w14:textId="77777777" w:rsidR="00DF71A4" w:rsidRPr="00C83C0E" w:rsidRDefault="00DF71A4" w:rsidP="0016497E">
      <w:pPr>
        <w:numPr>
          <w:ilvl w:val="0"/>
          <w:numId w:val="55"/>
        </w:numPr>
        <w:spacing w:after="120" w:line="240" w:lineRule="auto"/>
        <w:ind w:left="2268" w:hanging="567"/>
        <w:rPr>
          <w:rFonts w:ascii="Arial" w:hAnsi="Arial" w:cs="Arial"/>
        </w:rPr>
      </w:pPr>
      <w:r w:rsidRPr="00C83C0E">
        <w:rPr>
          <w:rFonts w:ascii="Arial" w:hAnsi="Arial" w:cs="Arial"/>
          <w:b/>
        </w:rPr>
        <w:t>kategorii kosztu;</w:t>
      </w:r>
      <w:r w:rsidRPr="00C83C0E">
        <w:rPr>
          <w:rFonts w:ascii="Arial" w:hAnsi="Arial" w:cs="Arial"/>
        </w:rPr>
        <w:t xml:space="preserve"> </w:t>
      </w:r>
    </w:p>
    <w:p w14:paraId="21EC376F" w14:textId="77777777" w:rsidR="00DF71A4" w:rsidRPr="00C83C0E" w:rsidRDefault="00DF71A4" w:rsidP="0016497E">
      <w:pPr>
        <w:numPr>
          <w:ilvl w:val="0"/>
          <w:numId w:val="55"/>
        </w:numPr>
        <w:spacing w:after="120" w:line="240" w:lineRule="auto"/>
        <w:ind w:left="2268" w:hanging="567"/>
        <w:rPr>
          <w:rFonts w:ascii="Arial" w:hAnsi="Arial" w:cs="Arial"/>
        </w:rPr>
      </w:pPr>
      <w:r w:rsidRPr="00C83C0E">
        <w:rPr>
          <w:rFonts w:ascii="Arial" w:hAnsi="Arial" w:cs="Arial"/>
          <w:b/>
        </w:rPr>
        <w:lastRenderedPageBreak/>
        <w:t>roku poniesienia wydatku;</w:t>
      </w:r>
    </w:p>
    <w:p w14:paraId="7E1757C4" w14:textId="77777777" w:rsidR="00DF71A4" w:rsidRPr="00C83C0E" w:rsidRDefault="00B40C1D" w:rsidP="0016497E">
      <w:pPr>
        <w:numPr>
          <w:ilvl w:val="0"/>
          <w:numId w:val="55"/>
        </w:numPr>
        <w:spacing w:after="120" w:line="240" w:lineRule="auto"/>
        <w:ind w:left="2268" w:hanging="567"/>
        <w:rPr>
          <w:rFonts w:ascii="Arial" w:hAnsi="Arial" w:cs="Arial"/>
        </w:rPr>
      </w:pPr>
      <w:r w:rsidRPr="00C83C0E">
        <w:rPr>
          <w:rFonts w:ascii="Arial" w:hAnsi="Arial" w:cs="Arial"/>
          <w:b/>
          <w:noProof/>
          <w:lang w:eastAsia="pl-PL"/>
        </w:rPr>
        <mc:AlternateContent>
          <mc:Choice Requires="wps">
            <w:drawing>
              <wp:anchor distT="45720" distB="45720" distL="114300" distR="114300" simplePos="0" relativeHeight="251967488" behindDoc="1" locked="0" layoutInCell="1" allowOverlap="1" wp14:anchorId="56233073" wp14:editId="1F0691E8">
                <wp:simplePos x="0" y="0"/>
                <wp:positionH relativeFrom="margin">
                  <wp:posOffset>26670</wp:posOffset>
                </wp:positionH>
                <wp:positionV relativeFrom="margin">
                  <wp:posOffset>393395</wp:posOffset>
                </wp:positionV>
                <wp:extent cx="933450" cy="800100"/>
                <wp:effectExtent l="0" t="0" r="19050" b="19050"/>
                <wp:wrapNone/>
                <wp:docPr id="136"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800100"/>
                        </a:xfrm>
                        <a:prstGeom prst="rect">
                          <a:avLst/>
                        </a:prstGeom>
                        <a:solidFill>
                          <a:srgbClr val="FFFFFF"/>
                        </a:solidFill>
                        <a:ln w="9525">
                          <a:solidFill>
                            <a:srgbClr val="FFFFFF"/>
                          </a:solidFill>
                          <a:miter lim="800000"/>
                          <a:headEnd/>
                          <a:tailEnd/>
                        </a:ln>
                      </wps:spPr>
                      <wps:txbx>
                        <w:txbxContent>
                          <w:p w14:paraId="233B049D" w14:textId="77777777" w:rsidR="0092181F" w:rsidRPr="00BF0ACC" w:rsidRDefault="0092181F" w:rsidP="00DF71A4">
                            <w:pPr>
                              <w:spacing w:after="0"/>
                              <w:rPr>
                                <w:color w:val="36537A"/>
                              </w:rPr>
                            </w:pPr>
                            <w:r w:rsidRPr="00BF0ACC">
                              <w:rPr>
                                <w:color w:val="36537A"/>
                              </w:rPr>
                              <w:t xml:space="preserve">Zakres do wypełnienia </w:t>
                            </w:r>
                          </w:p>
                          <w:p w14:paraId="2A2CBEEC" w14:textId="77777777" w:rsidR="0092181F" w:rsidRPr="00BF0ACC" w:rsidRDefault="0092181F" w:rsidP="00DF71A4">
                            <w:pPr>
                              <w:rPr>
                                <w:color w:val="36537A"/>
                              </w:rPr>
                            </w:pPr>
                            <w:r w:rsidRPr="00BF0ACC">
                              <w:rPr>
                                <w:color w:val="36537A"/>
                              </w:rPr>
                              <w:t>w pkt H.1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6233073" id="_x0000_s1047" type="#_x0000_t202" style="position:absolute;left:0;text-align:left;margin-left:2.1pt;margin-top:31pt;width:73.5pt;height:63pt;z-index:-2513489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" strokecolor="white">
                <v:textbox>
                  <w:txbxContent>
                    <w:p w14:paraId="233B049D" w14:textId="77777777" w:rsidR="0092181F" w:rsidRPr="00BF0ACC" w:rsidRDefault="0092181F" w:rsidP="00DF71A4">
                      <w:pPr>
                        <w:spacing w:after="0"/>
                        <w:rPr>
                          <w:color w:val="36537A"/>
                        </w:rPr>
                      </w:pPr>
                      <w:r w:rsidRPr="00BF0ACC">
                        <w:rPr>
                          <w:color w:val="36537A"/>
                        </w:rPr>
                        <w:t xml:space="preserve">Zakres do wypełnienia </w:t>
                      </w:r>
                    </w:p>
                    <w:p w14:paraId="2A2CBEEC" w14:textId="77777777" w:rsidR="0092181F" w:rsidRPr="00BF0ACC" w:rsidRDefault="0092181F" w:rsidP="00DF71A4">
                      <w:pPr>
                        <w:rPr>
                          <w:color w:val="36537A"/>
                        </w:rPr>
                      </w:pPr>
                      <w:r w:rsidRPr="00BF0ACC">
                        <w:rPr>
                          <w:color w:val="36537A"/>
                        </w:rPr>
                        <w:t>w pkt H.1</w:t>
                      </w:r>
                    </w:p>
                  </w:txbxContent>
                </v:textbox>
                <w10:wrap anchorx="margin" anchory="margin"/>
              </v:shape>
            </w:pict>
          </mc:Fallback>
        </mc:AlternateContent>
      </w:r>
      <w:r w:rsidR="00DF71A4" w:rsidRPr="00C83C0E">
        <w:rPr>
          <w:rFonts w:ascii="Arial" w:hAnsi="Arial" w:cs="Arial"/>
        </w:rPr>
        <w:t xml:space="preserve">czy wydatek jest </w:t>
      </w:r>
      <w:r w:rsidR="00DF71A4" w:rsidRPr="00C83C0E">
        <w:rPr>
          <w:rFonts w:ascii="Arial" w:hAnsi="Arial" w:cs="Arial"/>
          <w:b/>
        </w:rPr>
        <w:t>wydatkiem kwalifikowanym</w:t>
      </w:r>
      <w:r w:rsidR="00DF71A4" w:rsidRPr="00C83C0E">
        <w:rPr>
          <w:rFonts w:ascii="Arial" w:hAnsi="Arial" w:cs="Arial"/>
        </w:rPr>
        <w:t>;</w:t>
      </w:r>
    </w:p>
    <w:p w14:paraId="608EEE1E" w14:textId="77777777" w:rsidR="00DF71A4" w:rsidRPr="00C83C0E" w:rsidRDefault="00DF71A4" w:rsidP="0016497E">
      <w:pPr>
        <w:numPr>
          <w:ilvl w:val="0"/>
          <w:numId w:val="55"/>
        </w:numPr>
        <w:spacing w:after="120" w:line="240" w:lineRule="auto"/>
        <w:ind w:left="2268" w:hanging="567"/>
        <w:rPr>
          <w:rFonts w:ascii="Arial" w:hAnsi="Arial" w:cs="Arial"/>
        </w:rPr>
      </w:pPr>
      <w:r w:rsidRPr="00C83C0E">
        <w:rPr>
          <w:rFonts w:ascii="Arial" w:hAnsi="Arial" w:cs="Arial"/>
          <w:b/>
        </w:rPr>
        <w:t xml:space="preserve">rodzaj dofinansowania o jaki Wnioskodawca się ubiega; </w:t>
      </w:r>
    </w:p>
    <w:p w14:paraId="6651CEBC" w14:textId="77777777" w:rsidR="00DF71A4" w:rsidRPr="00C83C0E" w:rsidRDefault="00DF71A4" w:rsidP="0016497E">
      <w:pPr>
        <w:numPr>
          <w:ilvl w:val="0"/>
          <w:numId w:val="55"/>
        </w:numPr>
        <w:spacing w:after="120" w:line="240" w:lineRule="auto"/>
        <w:ind w:left="2268" w:hanging="567"/>
        <w:rPr>
          <w:rFonts w:ascii="Arial" w:hAnsi="Arial" w:cs="Arial"/>
          <w:b/>
        </w:rPr>
      </w:pPr>
      <w:r w:rsidRPr="00C83C0E">
        <w:rPr>
          <w:rFonts w:ascii="Arial" w:hAnsi="Arial" w:cs="Arial"/>
          <w:b/>
        </w:rPr>
        <w:t>proporcji VAT;</w:t>
      </w:r>
      <w:r w:rsidRPr="00C83C0E">
        <w:rPr>
          <w:rFonts w:ascii="Arial" w:hAnsi="Arial" w:cs="Arial"/>
        </w:rPr>
        <w:t xml:space="preserve"> </w:t>
      </w:r>
    </w:p>
    <w:p w14:paraId="6B74FA54" w14:textId="77777777" w:rsidR="00DF71A4" w:rsidRPr="00C83C0E" w:rsidRDefault="00DF71A4" w:rsidP="0016497E">
      <w:pPr>
        <w:numPr>
          <w:ilvl w:val="0"/>
          <w:numId w:val="55"/>
        </w:numPr>
        <w:spacing w:after="120" w:line="240" w:lineRule="auto"/>
        <w:ind w:left="2268" w:hanging="567"/>
        <w:rPr>
          <w:rFonts w:ascii="Arial" w:hAnsi="Arial" w:cs="Arial"/>
        </w:rPr>
      </w:pPr>
      <w:r w:rsidRPr="00C83C0E">
        <w:rPr>
          <w:rFonts w:ascii="Arial" w:hAnsi="Arial" w:cs="Arial"/>
          <w:b/>
        </w:rPr>
        <w:t>stawki podatku VAT;</w:t>
      </w:r>
      <w:r w:rsidRPr="00C83C0E">
        <w:rPr>
          <w:rFonts w:ascii="Arial" w:hAnsi="Arial" w:cs="Arial"/>
        </w:rPr>
        <w:t xml:space="preserve"> </w:t>
      </w:r>
    </w:p>
    <w:p w14:paraId="01B46846" w14:textId="77777777" w:rsidR="00DF71A4" w:rsidRPr="00C83C0E" w:rsidRDefault="00DF71A4" w:rsidP="0016497E">
      <w:pPr>
        <w:numPr>
          <w:ilvl w:val="0"/>
          <w:numId w:val="55"/>
        </w:numPr>
        <w:spacing w:after="120" w:line="240" w:lineRule="auto"/>
        <w:ind w:left="2268" w:hanging="567"/>
        <w:rPr>
          <w:rFonts w:ascii="Arial" w:hAnsi="Arial" w:cs="Arial"/>
        </w:rPr>
      </w:pPr>
      <w:r w:rsidRPr="00C83C0E">
        <w:rPr>
          <w:rFonts w:ascii="Arial" w:hAnsi="Arial" w:cs="Arial"/>
          <w:b/>
        </w:rPr>
        <w:t>kwoty netto wydatku;</w:t>
      </w:r>
    </w:p>
    <w:p w14:paraId="0110ED5F" w14:textId="77777777" w:rsidR="00DF71A4" w:rsidRPr="00C83C0E" w:rsidRDefault="00DF71A4" w:rsidP="0016497E">
      <w:pPr>
        <w:numPr>
          <w:ilvl w:val="0"/>
          <w:numId w:val="55"/>
        </w:numPr>
        <w:spacing w:after="120" w:line="240" w:lineRule="auto"/>
        <w:ind w:left="2268" w:hanging="567"/>
        <w:rPr>
          <w:rFonts w:ascii="Arial" w:hAnsi="Arial" w:cs="Arial"/>
        </w:rPr>
      </w:pPr>
      <w:r w:rsidRPr="00C83C0E">
        <w:rPr>
          <w:rFonts w:ascii="Arial" w:hAnsi="Arial" w:cs="Arial"/>
          <w:b/>
        </w:rPr>
        <w:t>poziomu dofinansowania.</w:t>
      </w:r>
    </w:p>
    <w:p w14:paraId="016F01E0" w14:textId="77777777" w:rsidR="00DF71A4" w:rsidRPr="00C83C0E" w:rsidRDefault="00DF71A4" w:rsidP="00C83C0E">
      <w:pPr>
        <w:spacing w:line="240" w:lineRule="auto"/>
        <w:ind w:left="1418"/>
        <w:rPr>
          <w:rFonts w:ascii="Arial" w:hAnsi="Arial" w:cs="Arial"/>
        </w:rPr>
      </w:pPr>
      <w:r w:rsidRPr="00C83C0E">
        <w:rPr>
          <w:rFonts w:ascii="Arial" w:hAnsi="Arial" w:cs="Arial"/>
        </w:rPr>
        <w:t xml:space="preserve">Na podstawie wprowadzonych przez Wnioskodawcę ww. danych </w:t>
      </w:r>
      <w:r w:rsidRPr="00CE69A1">
        <w:rPr>
          <w:rFonts w:ascii="Arial" w:hAnsi="Arial" w:cs="Arial"/>
          <w:b/>
        </w:rPr>
        <w:t>automatycznie wypełnione</w:t>
      </w:r>
      <w:r w:rsidRPr="00C83C0E">
        <w:rPr>
          <w:rFonts w:ascii="Arial" w:hAnsi="Arial" w:cs="Arial"/>
        </w:rPr>
        <w:t xml:space="preserve"> zostaną kolumny </w:t>
      </w:r>
      <w:r w:rsidRPr="00C83C0E">
        <w:rPr>
          <w:rFonts w:ascii="Arial" w:hAnsi="Arial" w:cs="Arial"/>
          <w:b/>
        </w:rPr>
        <w:t>dla poszczególnych kosztów oraz całego zadania</w:t>
      </w:r>
      <w:r w:rsidRPr="00C83C0E">
        <w:rPr>
          <w:rFonts w:ascii="Arial" w:hAnsi="Arial" w:cs="Arial"/>
        </w:rPr>
        <w:t>:</w:t>
      </w:r>
    </w:p>
    <w:p w14:paraId="1AA7A6DE" w14:textId="77777777" w:rsidR="00DF71A4" w:rsidRPr="00C83C0E" w:rsidRDefault="00B40C1D" w:rsidP="0016497E">
      <w:pPr>
        <w:numPr>
          <w:ilvl w:val="0"/>
          <w:numId w:val="54"/>
        </w:numPr>
        <w:spacing w:after="120" w:line="240" w:lineRule="auto"/>
        <w:ind w:left="2268" w:hanging="567"/>
        <w:jc w:val="both"/>
        <w:rPr>
          <w:rFonts w:ascii="Arial" w:hAnsi="Arial" w:cs="Arial"/>
        </w:rPr>
      </w:pPr>
      <w:r w:rsidRPr="00BF0ACC">
        <w:rPr>
          <w:rFonts w:ascii="Arial" w:hAnsi="Arial" w:cs="Arial"/>
          <w:b/>
          <w:noProof/>
          <w:lang w:eastAsia="pl-PL"/>
        </w:rPr>
        <mc:AlternateContent>
          <mc:Choice Requires="wps">
            <w:drawing>
              <wp:anchor distT="45720" distB="45720" distL="114300" distR="114300" simplePos="0" relativeHeight="252333056" behindDoc="1" locked="0" layoutInCell="1" allowOverlap="1" wp14:anchorId="5A183ADC" wp14:editId="6E96F1FF">
                <wp:simplePos x="0" y="0"/>
                <wp:positionH relativeFrom="margin">
                  <wp:posOffset>-635</wp:posOffset>
                </wp:positionH>
                <wp:positionV relativeFrom="margin">
                  <wp:posOffset>2475560</wp:posOffset>
                </wp:positionV>
                <wp:extent cx="1045845" cy="800100"/>
                <wp:effectExtent l="0" t="0" r="20955" b="19050"/>
                <wp:wrapNone/>
                <wp:docPr id="4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5845" cy="800100"/>
                        </a:xfrm>
                        <a:prstGeom prst="rect">
                          <a:avLst/>
                        </a:prstGeom>
                        <a:solidFill>
                          <a:srgbClr val="FFFFFF"/>
                        </a:solidFill>
                        <a:ln w="9525">
                          <a:solidFill>
                            <a:srgbClr val="FFFFFF"/>
                          </a:solidFill>
                          <a:miter lim="800000"/>
                          <a:headEnd/>
                          <a:tailEnd/>
                        </a:ln>
                      </wps:spPr>
                      <wps:txbx>
                        <w:txbxContent>
                          <w:p w14:paraId="08B9DECA" w14:textId="77777777" w:rsidR="0092181F" w:rsidRPr="00BF0ACC" w:rsidRDefault="0092181F" w:rsidP="00BF0ACC">
                            <w:pPr>
                              <w:spacing w:after="0"/>
                              <w:rPr>
                                <w:color w:val="36537A"/>
                              </w:rPr>
                            </w:pPr>
                            <w:r w:rsidRPr="00B40C1D">
                              <w:rPr>
                                <w:color w:val="36537A"/>
                              </w:rPr>
                              <w:t>Treści generowane automatycznie w pkt H.1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A183ADC" id="_x0000_s1048" type="#_x0000_t202" style="position:absolute;left:0;text-align:left;margin-left:-.05pt;margin-top:194.95pt;width:82.35pt;height:63pt;z-index:-250983424;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" strokecolor="white">
                <v:textbox>
                  <w:txbxContent>
                    <w:p w14:paraId="08B9DECA" w14:textId="77777777" w:rsidR="0092181F" w:rsidRPr="00BF0ACC" w:rsidRDefault="0092181F" w:rsidP="00BF0ACC">
                      <w:pPr>
                        <w:spacing w:after="0"/>
                        <w:rPr>
                          <w:color w:val="36537A"/>
                        </w:rPr>
                      </w:pPr>
                      <w:r w:rsidRPr="00B40C1D">
                        <w:rPr>
                          <w:color w:val="36537A"/>
                        </w:rPr>
                        <w:t>Treści generowane automatycznie w pkt H.1</w:t>
                      </w:r>
                    </w:p>
                  </w:txbxContent>
                </v:textbox>
                <w10:wrap anchorx="margin" anchory="margin"/>
              </v:shape>
            </w:pict>
          </mc:Fallback>
        </mc:AlternateContent>
      </w:r>
      <w:r w:rsidR="00DF71A4" w:rsidRPr="00C83C0E">
        <w:rPr>
          <w:rFonts w:ascii="Arial" w:hAnsi="Arial" w:cs="Arial"/>
        </w:rPr>
        <w:t>wysokość kosztów podatku VAT kwalifikowanego;</w:t>
      </w:r>
    </w:p>
    <w:p w14:paraId="2CB957B7" w14:textId="77777777" w:rsidR="00DF71A4" w:rsidRPr="00C83C0E" w:rsidRDefault="00DF71A4" w:rsidP="0016497E">
      <w:pPr>
        <w:numPr>
          <w:ilvl w:val="0"/>
          <w:numId w:val="54"/>
        </w:numPr>
        <w:spacing w:after="120" w:line="240" w:lineRule="auto"/>
        <w:ind w:left="2268" w:hanging="567"/>
        <w:jc w:val="both"/>
        <w:rPr>
          <w:rFonts w:ascii="Arial" w:hAnsi="Arial" w:cs="Arial"/>
        </w:rPr>
      </w:pPr>
      <w:r w:rsidRPr="00C83C0E">
        <w:rPr>
          <w:rFonts w:ascii="Arial" w:hAnsi="Arial" w:cs="Arial"/>
        </w:rPr>
        <w:t>wysokość kosztów podatku VAT niekwalifikowanego;</w:t>
      </w:r>
    </w:p>
    <w:p w14:paraId="5D66D4F0" w14:textId="77777777" w:rsidR="00DF71A4" w:rsidRPr="00C83C0E" w:rsidRDefault="00DF71A4" w:rsidP="0016497E">
      <w:pPr>
        <w:numPr>
          <w:ilvl w:val="0"/>
          <w:numId w:val="54"/>
        </w:numPr>
        <w:spacing w:after="120" w:line="240" w:lineRule="auto"/>
        <w:ind w:left="2268" w:hanging="567"/>
        <w:jc w:val="both"/>
        <w:rPr>
          <w:rFonts w:ascii="Arial" w:hAnsi="Arial" w:cs="Arial"/>
        </w:rPr>
      </w:pPr>
      <w:r w:rsidRPr="00C83C0E">
        <w:rPr>
          <w:rFonts w:ascii="Arial" w:hAnsi="Arial" w:cs="Arial"/>
        </w:rPr>
        <w:t>Razem koszty kwalifikowane;</w:t>
      </w:r>
    </w:p>
    <w:p w14:paraId="4D03D5DA" w14:textId="77777777" w:rsidR="00DF71A4" w:rsidRPr="00C83C0E" w:rsidRDefault="00DF71A4" w:rsidP="0016497E">
      <w:pPr>
        <w:numPr>
          <w:ilvl w:val="0"/>
          <w:numId w:val="54"/>
        </w:numPr>
        <w:spacing w:after="120" w:line="240" w:lineRule="auto"/>
        <w:ind w:left="2268" w:hanging="567"/>
        <w:jc w:val="both"/>
        <w:rPr>
          <w:rFonts w:ascii="Arial" w:hAnsi="Arial" w:cs="Arial"/>
        </w:rPr>
      </w:pPr>
      <w:r w:rsidRPr="00C83C0E">
        <w:rPr>
          <w:rFonts w:ascii="Arial" w:hAnsi="Arial" w:cs="Arial"/>
        </w:rPr>
        <w:t>Razem koszty niekwalifikowane;</w:t>
      </w:r>
    </w:p>
    <w:p w14:paraId="272FDDCB" w14:textId="77777777" w:rsidR="00DF71A4" w:rsidRPr="00C83C0E" w:rsidRDefault="00DF71A4" w:rsidP="0016497E">
      <w:pPr>
        <w:numPr>
          <w:ilvl w:val="0"/>
          <w:numId w:val="54"/>
        </w:numPr>
        <w:spacing w:after="120" w:line="240" w:lineRule="auto"/>
        <w:ind w:left="2268" w:hanging="567"/>
        <w:jc w:val="both"/>
        <w:rPr>
          <w:rFonts w:ascii="Arial" w:hAnsi="Arial" w:cs="Arial"/>
        </w:rPr>
      </w:pPr>
      <w:r w:rsidRPr="00C83C0E">
        <w:rPr>
          <w:rFonts w:ascii="Arial" w:hAnsi="Arial" w:cs="Arial"/>
        </w:rPr>
        <w:t>RAZEM KOSZTY;</w:t>
      </w:r>
    </w:p>
    <w:p w14:paraId="725C872A" w14:textId="77777777" w:rsidR="00DF71A4" w:rsidRPr="00C83C0E" w:rsidRDefault="00DF71A4" w:rsidP="0016497E">
      <w:pPr>
        <w:numPr>
          <w:ilvl w:val="0"/>
          <w:numId w:val="54"/>
        </w:numPr>
        <w:spacing w:after="120" w:line="240" w:lineRule="auto"/>
        <w:ind w:left="2268" w:hanging="567"/>
        <w:jc w:val="both"/>
        <w:rPr>
          <w:rFonts w:ascii="Arial" w:hAnsi="Arial" w:cs="Arial"/>
        </w:rPr>
      </w:pPr>
      <w:r w:rsidRPr="00C83C0E">
        <w:rPr>
          <w:rFonts w:ascii="Arial" w:hAnsi="Arial" w:cs="Arial"/>
        </w:rPr>
        <w:t>Wartość dofinansowania.</w:t>
      </w:r>
    </w:p>
    <w:p w14:paraId="62BA4EF7" w14:textId="77777777" w:rsidR="00DF71A4" w:rsidRPr="00C83C0E" w:rsidRDefault="00DF71A4" w:rsidP="00C83C0E">
      <w:pPr>
        <w:spacing w:line="240" w:lineRule="auto"/>
        <w:ind w:left="1418"/>
        <w:rPr>
          <w:rFonts w:ascii="Arial" w:hAnsi="Arial" w:cs="Arial"/>
          <w:b/>
          <w:i/>
        </w:rPr>
      </w:pPr>
      <w:r w:rsidRPr="00C83C0E">
        <w:rPr>
          <w:rFonts w:ascii="Arial" w:hAnsi="Arial" w:cs="Arial"/>
        </w:rPr>
        <w:t>W przypadku gdy w projekcie występują koszty limitowane tj.</w:t>
      </w:r>
      <w:r w:rsidR="00311F6D">
        <w:rPr>
          <w:rFonts w:ascii="Arial" w:hAnsi="Arial" w:cs="Arial"/>
        </w:rPr>
        <w:t xml:space="preserve"> </w:t>
      </w:r>
      <w:r w:rsidRPr="00C83C0E">
        <w:rPr>
          <w:rFonts w:ascii="Arial" w:hAnsi="Arial" w:cs="Arial"/>
        </w:rPr>
        <w:t>wydatki których wysokość jest ograniczona zapisami Wytycznych w zakresie kwalifikowalności wydatków w ramach Europejskiego Funduszu Rozwoju Regionalnego, Europejskiego Funduszu Społecznego oraz Funduszu Spójności na lata 2014</w:t>
      </w:r>
      <w:r w:rsidR="00311F6D">
        <w:rPr>
          <w:rFonts w:ascii="Arial" w:hAnsi="Arial" w:cs="Arial"/>
        </w:rPr>
        <w:t>-</w:t>
      </w:r>
      <w:r w:rsidRPr="00C83C0E">
        <w:rPr>
          <w:rFonts w:ascii="Arial" w:hAnsi="Arial" w:cs="Arial"/>
        </w:rPr>
        <w:t>2020 oraz SzOOP, w szczególności Załączniku nr 7 Specyficzne wydatki kwalifikowane i niekwalifikowane w poszczególnych działaniach/</w:t>
      </w:r>
      <w:r w:rsidR="00311F6D">
        <w:rPr>
          <w:rFonts w:ascii="Arial" w:hAnsi="Arial" w:cs="Arial"/>
        </w:rPr>
        <w:t xml:space="preserve"> </w:t>
      </w:r>
      <w:r w:rsidRPr="00C83C0E">
        <w:rPr>
          <w:rFonts w:ascii="Arial" w:hAnsi="Arial" w:cs="Arial"/>
        </w:rPr>
        <w:t>poddziałaniach dla osi priorytetowych RPO WM np. zakup gruntu</w:t>
      </w:r>
      <w:r w:rsidR="00311F6D">
        <w:rPr>
          <w:rFonts w:ascii="Arial" w:hAnsi="Arial" w:cs="Arial"/>
        </w:rPr>
        <w:t xml:space="preserve">, </w:t>
      </w:r>
      <w:r w:rsidRPr="00C83C0E">
        <w:rPr>
          <w:rFonts w:ascii="Arial" w:hAnsi="Arial" w:cs="Arial"/>
        </w:rPr>
        <w:t xml:space="preserve">Wnioskodawca zobowiązany jest do ich wykazania poprzez wybranie z listy rozwijalnej odpowiedniej </w:t>
      </w:r>
      <w:r w:rsidRPr="00C83C0E">
        <w:rPr>
          <w:rFonts w:ascii="Arial" w:hAnsi="Arial" w:cs="Arial"/>
          <w:b/>
          <w:i/>
        </w:rPr>
        <w:t xml:space="preserve">kategorii kosztów. </w:t>
      </w:r>
      <w:r w:rsidRPr="00C83C0E">
        <w:rPr>
          <w:rFonts w:ascii="Arial" w:hAnsi="Arial" w:cs="Arial"/>
        </w:rPr>
        <w:t xml:space="preserve">W oparciu o wybrane przez Wnioskodawcę </w:t>
      </w:r>
      <w:r w:rsidRPr="00C83C0E">
        <w:rPr>
          <w:rFonts w:ascii="Arial" w:hAnsi="Arial" w:cs="Arial"/>
          <w:b/>
          <w:i/>
        </w:rPr>
        <w:t>kategorie kosztów</w:t>
      </w:r>
      <w:r w:rsidRPr="00C83C0E">
        <w:rPr>
          <w:rFonts w:ascii="Arial" w:hAnsi="Arial" w:cs="Arial"/>
        </w:rPr>
        <w:t xml:space="preserve"> w </w:t>
      </w:r>
      <w:r w:rsidRPr="00C83C0E">
        <w:rPr>
          <w:rFonts w:ascii="Arial" w:hAnsi="Arial" w:cs="Arial"/>
          <w:b/>
          <w:i/>
        </w:rPr>
        <w:t xml:space="preserve">pkt H.1 </w:t>
      </w:r>
      <w:r w:rsidRPr="00C83C0E">
        <w:rPr>
          <w:rFonts w:ascii="Arial" w:hAnsi="Arial" w:cs="Arial"/>
        </w:rPr>
        <w:t xml:space="preserve">automatycznie wypełnia się tabela w </w:t>
      </w:r>
      <w:r w:rsidRPr="00C83C0E">
        <w:rPr>
          <w:rFonts w:ascii="Arial" w:hAnsi="Arial" w:cs="Arial"/>
          <w:b/>
          <w:i/>
        </w:rPr>
        <w:t>pkt</w:t>
      </w:r>
      <w:r w:rsidRPr="00C83C0E">
        <w:rPr>
          <w:rFonts w:ascii="Arial" w:hAnsi="Arial" w:cs="Arial"/>
        </w:rPr>
        <w:t xml:space="preserve"> </w:t>
      </w:r>
      <w:r w:rsidRPr="00C83C0E">
        <w:rPr>
          <w:rFonts w:ascii="Arial" w:hAnsi="Arial" w:cs="Arial"/>
          <w:b/>
          <w:i/>
        </w:rPr>
        <w:t>H.2</w:t>
      </w:r>
      <w:r w:rsidRPr="00C83C0E">
        <w:rPr>
          <w:rFonts w:ascii="Arial" w:hAnsi="Arial" w:cs="Arial"/>
        </w:rPr>
        <w:t xml:space="preserve"> </w:t>
      </w:r>
      <w:r w:rsidRPr="00C83C0E">
        <w:rPr>
          <w:rFonts w:ascii="Arial" w:hAnsi="Arial" w:cs="Arial"/>
          <w:b/>
          <w:i/>
        </w:rPr>
        <w:t xml:space="preserve">Koszty limitowane. </w:t>
      </w:r>
    </w:p>
    <w:p w14:paraId="20744B8C" w14:textId="77777777" w:rsidR="00DF71A4" w:rsidRPr="00C83C0E" w:rsidRDefault="00DF71A4" w:rsidP="00C83C0E">
      <w:pPr>
        <w:spacing w:line="240" w:lineRule="auto"/>
        <w:ind w:left="1418"/>
        <w:rPr>
          <w:rFonts w:ascii="Arial" w:hAnsi="Arial" w:cs="Arial"/>
        </w:rPr>
      </w:pPr>
      <w:r w:rsidRPr="00C83C0E">
        <w:rPr>
          <w:rFonts w:ascii="Arial" w:hAnsi="Arial" w:cs="Arial"/>
        </w:rPr>
        <w:t xml:space="preserve">Z kolei w tabeli w </w:t>
      </w:r>
      <w:r w:rsidRPr="00C83C0E">
        <w:rPr>
          <w:rFonts w:ascii="Arial" w:hAnsi="Arial" w:cs="Arial"/>
          <w:b/>
          <w:i/>
        </w:rPr>
        <w:t xml:space="preserve">pkt H.3 Koszty podsumowanie </w:t>
      </w:r>
      <w:r w:rsidRPr="00C83C0E">
        <w:rPr>
          <w:rFonts w:ascii="Arial" w:hAnsi="Arial" w:cs="Arial"/>
        </w:rPr>
        <w:t>generuje się zestawienie kosztowe poszczególnych zadań w podziale na:</w:t>
      </w:r>
    </w:p>
    <w:p w14:paraId="28831054" w14:textId="77777777" w:rsidR="00DF71A4" w:rsidRPr="00C83C0E" w:rsidRDefault="00B40C1D" w:rsidP="0016497E">
      <w:pPr>
        <w:numPr>
          <w:ilvl w:val="0"/>
          <w:numId w:val="57"/>
        </w:numPr>
        <w:spacing w:line="240" w:lineRule="auto"/>
        <w:ind w:left="2268" w:hanging="567"/>
        <w:rPr>
          <w:rFonts w:ascii="Arial" w:hAnsi="Arial" w:cs="Arial"/>
        </w:rPr>
      </w:pPr>
      <w:r w:rsidRPr="00C83C0E">
        <w:rPr>
          <w:rFonts w:ascii="Arial" w:hAnsi="Arial" w:cs="Arial"/>
          <w:noProof/>
          <w:lang w:eastAsia="pl-PL"/>
        </w:rPr>
        <mc:AlternateContent>
          <mc:Choice Requires="wps">
            <w:drawing>
              <wp:anchor distT="45720" distB="45720" distL="114300" distR="114300" simplePos="0" relativeHeight="251970560" behindDoc="1" locked="0" layoutInCell="1" allowOverlap="1" wp14:anchorId="2FCEA8F1" wp14:editId="2633EF35">
                <wp:simplePos x="0" y="0"/>
                <wp:positionH relativeFrom="margin">
                  <wp:posOffset>-239090</wp:posOffset>
                </wp:positionH>
                <wp:positionV relativeFrom="margin">
                  <wp:posOffset>6130290</wp:posOffset>
                </wp:positionV>
                <wp:extent cx="1348740" cy="800100"/>
                <wp:effectExtent l="0" t="0" r="22860" b="19050"/>
                <wp:wrapNone/>
                <wp:docPr id="133"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8740" cy="800100"/>
                        </a:xfrm>
                        <a:prstGeom prst="rect">
                          <a:avLst/>
                        </a:prstGeom>
                        <a:solidFill>
                          <a:srgbClr val="FFFFFF"/>
                        </a:solidFill>
                        <a:ln w="9525">
                          <a:solidFill>
                            <a:srgbClr val="FFFFFF"/>
                          </a:solidFill>
                          <a:miter lim="800000"/>
                          <a:headEnd/>
                          <a:tailEnd/>
                        </a:ln>
                      </wps:spPr>
                      <wps:txbx>
                        <w:txbxContent>
                          <w:p w14:paraId="0E7DBA76" w14:textId="77777777" w:rsidR="0092181F" w:rsidRPr="00BF0ACC" w:rsidRDefault="0092181F" w:rsidP="00BF0ACC">
                            <w:pPr>
                              <w:spacing w:after="0"/>
                              <w:rPr>
                                <w:color w:val="36537A"/>
                              </w:rPr>
                            </w:pPr>
                            <w:r w:rsidRPr="00BF0ACC">
                              <w:rPr>
                                <w:color w:val="36537A"/>
                              </w:rPr>
                              <w:t>Podsumowanie kosztów w pkt H.3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FCEA8F1" id="_x0000_s1049" type="#_x0000_t202" style="position:absolute;left:0;text-align:left;margin-left:-18.85pt;margin-top:482.7pt;width:106.2pt;height:63pt;z-index:-251345920;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" strokecolor="white">
                <v:textbox>
                  <w:txbxContent>
                    <w:p w14:paraId="0E7DBA76" w14:textId="77777777" w:rsidR="0092181F" w:rsidRPr="00BF0ACC" w:rsidRDefault="0092181F" w:rsidP="00BF0ACC">
                      <w:pPr>
                        <w:spacing w:after="0"/>
                        <w:rPr>
                          <w:color w:val="36537A"/>
                        </w:rPr>
                      </w:pPr>
                      <w:r w:rsidRPr="00BF0ACC">
                        <w:rPr>
                          <w:color w:val="36537A"/>
                        </w:rPr>
                        <w:t>Podsumowanie kosztów w pkt H.3</w:t>
                      </w:r>
                    </w:p>
                  </w:txbxContent>
                </v:textbox>
                <w10:wrap anchorx="margin" anchory="margin"/>
              </v:shape>
            </w:pict>
          </mc:Fallback>
        </mc:AlternateContent>
      </w:r>
      <w:r w:rsidR="00DF71A4" w:rsidRPr="00C83C0E">
        <w:rPr>
          <w:rFonts w:ascii="Arial" w:hAnsi="Arial" w:cs="Arial"/>
        </w:rPr>
        <w:t>koszty kwalifikowane i niekwalifikowane,</w:t>
      </w:r>
    </w:p>
    <w:p w14:paraId="47163185" w14:textId="77777777" w:rsidR="00DF71A4" w:rsidRPr="00C83C0E" w:rsidRDefault="00DF71A4" w:rsidP="0016497E">
      <w:pPr>
        <w:numPr>
          <w:ilvl w:val="0"/>
          <w:numId w:val="57"/>
        </w:numPr>
        <w:spacing w:line="240" w:lineRule="auto"/>
        <w:ind w:left="2268" w:hanging="567"/>
        <w:rPr>
          <w:rFonts w:ascii="Arial" w:hAnsi="Arial" w:cs="Arial"/>
        </w:rPr>
      </w:pPr>
      <w:r w:rsidRPr="00C83C0E">
        <w:rPr>
          <w:rFonts w:ascii="Arial" w:hAnsi="Arial" w:cs="Arial"/>
        </w:rPr>
        <w:t>wysokość kosztów kwalifikowanych objętych poszczególnymi rodzajami pomocy publicznej,</w:t>
      </w:r>
    </w:p>
    <w:p w14:paraId="39768E56" w14:textId="77777777" w:rsidR="00DF71A4" w:rsidRPr="00C83C0E" w:rsidRDefault="00DF71A4" w:rsidP="0016497E">
      <w:pPr>
        <w:numPr>
          <w:ilvl w:val="0"/>
          <w:numId w:val="57"/>
        </w:numPr>
        <w:spacing w:line="240" w:lineRule="auto"/>
        <w:ind w:left="2268" w:hanging="567"/>
        <w:rPr>
          <w:rFonts w:ascii="Arial" w:hAnsi="Arial" w:cs="Arial"/>
        </w:rPr>
      </w:pPr>
      <w:r w:rsidRPr="00C83C0E">
        <w:rPr>
          <w:rFonts w:ascii="Arial" w:hAnsi="Arial" w:cs="Arial"/>
        </w:rPr>
        <w:t xml:space="preserve">wysokość kosztów niekwalifikowanych związanych z podatkiem VAT. </w:t>
      </w:r>
    </w:p>
    <w:p w14:paraId="143F5CFA" w14:textId="77777777" w:rsidR="00DF71A4" w:rsidRPr="00C83C0E" w:rsidRDefault="00DF71A4" w:rsidP="00C83C0E">
      <w:pPr>
        <w:spacing w:line="240" w:lineRule="auto"/>
        <w:ind w:left="1418"/>
        <w:rPr>
          <w:rFonts w:ascii="Arial" w:hAnsi="Arial" w:cs="Arial"/>
        </w:rPr>
      </w:pPr>
      <w:r w:rsidRPr="00C83C0E">
        <w:rPr>
          <w:rFonts w:ascii="Arial" w:hAnsi="Arial" w:cs="Arial"/>
        </w:rPr>
        <w:t xml:space="preserve">W zakresie związanym z prezentacją </w:t>
      </w:r>
      <w:r w:rsidRPr="00CE69A1">
        <w:rPr>
          <w:rFonts w:ascii="Arial" w:hAnsi="Arial" w:cs="Arial"/>
          <w:b/>
        </w:rPr>
        <w:t>kosztów podatku VAT po stronie kosztów niekwalifikowanych</w:t>
      </w:r>
      <w:r w:rsidRPr="00C83C0E">
        <w:rPr>
          <w:rFonts w:ascii="Arial" w:hAnsi="Arial" w:cs="Arial"/>
        </w:rPr>
        <w:t xml:space="preserve"> w tabeli wyróżnione zostaną koszty podatku VAT od kosztów:</w:t>
      </w:r>
    </w:p>
    <w:p w14:paraId="5DDE8D3A" w14:textId="77777777" w:rsidR="00DF71A4" w:rsidRPr="00311F6D" w:rsidRDefault="00B40C1D" w:rsidP="0016497E">
      <w:pPr>
        <w:numPr>
          <w:ilvl w:val="0"/>
          <w:numId w:val="56"/>
        </w:numPr>
        <w:spacing w:line="240" w:lineRule="auto"/>
        <w:ind w:left="2268" w:hanging="567"/>
        <w:rPr>
          <w:rFonts w:ascii="Arial" w:hAnsi="Arial" w:cs="Arial"/>
        </w:rPr>
      </w:pPr>
      <w:r w:rsidRPr="00C83C0E">
        <w:rPr>
          <w:rFonts w:ascii="Arial" w:hAnsi="Arial" w:cs="Arial"/>
          <w:noProof/>
          <w:lang w:eastAsia="pl-PL"/>
        </w:rPr>
        <mc:AlternateContent>
          <mc:Choice Requires="wps">
            <w:drawing>
              <wp:anchor distT="45720" distB="45720" distL="114300" distR="114300" simplePos="0" relativeHeight="251969536" behindDoc="1" locked="0" layoutInCell="1" allowOverlap="1" wp14:anchorId="316C8CF0" wp14:editId="2C678E02">
                <wp:simplePos x="0" y="0"/>
                <wp:positionH relativeFrom="margin">
                  <wp:posOffset>26670</wp:posOffset>
                </wp:positionH>
                <wp:positionV relativeFrom="margin">
                  <wp:posOffset>7566330</wp:posOffset>
                </wp:positionV>
                <wp:extent cx="869950" cy="800100"/>
                <wp:effectExtent l="0" t="0" r="25400" b="19050"/>
                <wp:wrapNone/>
                <wp:docPr id="134"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9950" cy="800100"/>
                        </a:xfrm>
                        <a:prstGeom prst="rect">
                          <a:avLst/>
                        </a:prstGeom>
                        <a:solidFill>
                          <a:srgbClr val="FFFFFF"/>
                        </a:solidFill>
                        <a:ln w="9525">
                          <a:solidFill>
                            <a:srgbClr val="FFFFFF"/>
                          </a:solidFill>
                          <a:miter lim="800000"/>
                          <a:headEnd/>
                          <a:tailEnd/>
                        </a:ln>
                      </wps:spPr>
                      <wps:txbx>
                        <w:txbxContent>
                          <w:p w14:paraId="70C9E4DD" w14:textId="77777777" w:rsidR="0092181F" w:rsidRPr="00BF0ACC" w:rsidRDefault="0092181F" w:rsidP="00DF71A4">
                            <w:pPr>
                              <w:spacing w:before="240" w:after="0"/>
                              <w:rPr>
                                <w:color w:val="36537A"/>
                              </w:rPr>
                            </w:pPr>
                            <w:r w:rsidRPr="00BF0ACC">
                              <w:rPr>
                                <w:color w:val="36537A"/>
                              </w:rPr>
                              <w:t xml:space="preserve">Koszty </w:t>
                            </w:r>
                          </w:p>
                          <w:p w14:paraId="0C5DD951" w14:textId="77777777" w:rsidR="0092181F" w:rsidRPr="00BF0ACC" w:rsidRDefault="0092181F" w:rsidP="00DF71A4">
                            <w:pPr>
                              <w:rPr>
                                <w:color w:val="36537A"/>
                              </w:rPr>
                            </w:pPr>
                            <w:r w:rsidRPr="00BF0ACC">
                              <w:rPr>
                                <w:color w:val="36537A"/>
                              </w:rPr>
                              <w:t>limitowane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16C8CF0" id="_x0000_s1050" type="#_x0000_t202" style="position:absolute;left:0;text-align:left;margin-left:2.1pt;margin-top:595.75pt;width:68.5pt;height:63pt;z-index:-2513469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" strokecolor="white">
                <v:textbox>
                  <w:txbxContent>
                    <w:p w14:paraId="70C9E4DD" w14:textId="77777777" w:rsidR="0092181F" w:rsidRPr="00BF0ACC" w:rsidRDefault="0092181F" w:rsidP="00DF71A4">
                      <w:pPr>
                        <w:spacing w:before="240" w:after="0"/>
                        <w:rPr>
                          <w:color w:val="36537A"/>
                        </w:rPr>
                      </w:pPr>
                      <w:r w:rsidRPr="00BF0ACC">
                        <w:rPr>
                          <w:color w:val="36537A"/>
                        </w:rPr>
                        <w:t xml:space="preserve">Koszty </w:t>
                      </w:r>
                    </w:p>
                    <w:p w14:paraId="0C5DD951" w14:textId="77777777" w:rsidR="0092181F" w:rsidRPr="00BF0ACC" w:rsidRDefault="0092181F" w:rsidP="00DF71A4">
                      <w:pPr>
                        <w:rPr>
                          <w:color w:val="36537A"/>
                        </w:rPr>
                      </w:pPr>
                      <w:r w:rsidRPr="00BF0ACC">
                        <w:rPr>
                          <w:color w:val="36537A"/>
                        </w:rPr>
                        <w:t>limitowane</w:t>
                      </w:r>
                    </w:p>
                  </w:txbxContent>
                </v:textbox>
                <w10:wrap anchorx="margin" anchory="margin"/>
              </v:shape>
            </w:pict>
          </mc:Fallback>
        </mc:AlternateContent>
      </w:r>
      <w:r w:rsidR="00DF71A4" w:rsidRPr="00C83C0E">
        <w:rPr>
          <w:rFonts w:ascii="Arial" w:hAnsi="Arial" w:cs="Arial"/>
        </w:rPr>
        <w:t>kwalifikowanych</w:t>
      </w:r>
      <w:r w:rsidR="00311F6D">
        <w:rPr>
          <w:rFonts w:ascii="Arial" w:hAnsi="Arial" w:cs="Arial"/>
        </w:rPr>
        <w:t xml:space="preserve"> – </w:t>
      </w:r>
      <w:r w:rsidR="00DF71A4" w:rsidRPr="00311F6D">
        <w:rPr>
          <w:rFonts w:ascii="Arial" w:hAnsi="Arial" w:cs="Arial"/>
        </w:rPr>
        <w:t>niemożliwy do odzyskania</w:t>
      </w:r>
    </w:p>
    <w:p w14:paraId="3DDCE2EE" w14:textId="77777777" w:rsidR="00DF71A4" w:rsidRPr="00C83C0E" w:rsidRDefault="00DF71A4" w:rsidP="0016497E">
      <w:pPr>
        <w:numPr>
          <w:ilvl w:val="0"/>
          <w:numId w:val="56"/>
        </w:numPr>
        <w:spacing w:line="240" w:lineRule="auto"/>
        <w:ind w:left="2268" w:hanging="567"/>
        <w:rPr>
          <w:rFonts w:ascii="Arial" w:hAnsi="Arial" w:cs="Arial"/>
        </w:rPr>
      </w:pPr>
      <w:r w:rsidRPr="00C83C0E">
        <w:rPr>
          <w:rFonts w:ascii="Arial" w:hAnsi="Arial" w:cs="Arial"/>
        </w:rPr>
        <w:t xml:space="preserve">kwalifikowanych </w:t>
      </w:r>
      <w:r w:rsidR="00311F6D">
        <w:rPr>
          <w:rFonts w:ascii="Arial" w:hAnsi="Arial" w:cs="Arial"/>
        </w:rPr>
        <w:t>–</w:t>
      </w:r>
      <w:r w:rsidRPr="00C83C0E">
        <w:rPr>
          <w:rFonts w:ascii="Arial" w:hAnsi="Arial" w:cs="Arial"/>
        </w:rPr>
        <w:t xml:space="preserve"> możliwy do odzyskania </w:t>
      </w:r>
    </w:p>
    <w:p w14:paraId="5DFA9DC6" w14:textId="77777777" w:rsidR="00DF71A4" w:rsidRPr="00C83C0E" w:rsidRDefault="00DF71A4" w:rsidP="0016497E">
      <w:pPr>
        <w:numPr>
          <w:ilvl w:val="0"/>
          <w:numId w:val="56"/>
        </w:numPr>
        <w:spacing w:line="240" w:lineRule="auto"/>
        <w:ind w:left="2268" w:hanging="567"/>
        <w:rPr>
          <w:rFonts w:ascii="Arial" w:hAnsi="Arial" w:cs="Arial"/>
        </w:rPr>
      </w:pPr>
      <w:r w:rsidRPr="00C83C0E">
        <w:rPr>
          <w:rFonts w:ascii="Arial" w:hAnsi="Arial" w:cs="Arial"/>
        </w:rPr>
        <w:t xml:space="preserve">niekwalifikowanych </w:t>
      </w:r>
      <w:r w:rsidR="00311F6D">
        <w:rPr>
          <w:rFonts w:ascii="Arial" w:hAnsi="Arial" w:cs="Arial"/>
        </w:rPr>
        <w:t>–</w:t>
      </w:r>
      <w:r w:rsidRPr="00C83C0E">
        <w:rPr>
          <w:rFonts w:ascii="Arial" w:hAnsi="Arial" w:cs="Arial"/>
        </w:rPr>
        <w:t xml:space="preserve"> niemożliwy do odzyskania</w:t>
      </w:r>
    </w:p>
    <w:p w14:paraId="7283A28C" w14:textId="77777777" w:rsidR="00DF71A4" w:rsidRPr="00C83C0E" w:rsidRDefault="00DF71A4" w:rsidP="0016497E">
      <w:pPr>
        <w:numPr>
          <w:ilvl w:val="0"/>
          <w:numId w:val="56"/>
        </w:numPr>
        <w:spacing w:line="240" w:lineRule="auto"/>
        <w:ind w:left="2268" w:hanging="567"/>
        <w:rPr>
          <w:rFonts w:ascii="Arial" w:hAnsi="Arial" w:cs="Arial"/>
        </w:rPr>
      </w:pPr>
      <w:r w:rsidRPr="00C83C0E">
        <w:rPr>
          <w:rFonts w:ascii="Arial" w:hAnsi="Arial" w:cs="Arial"/>
        </w:rPr>
        <w:t xml:space="preserve">niekwalifikowanych </w:t>
      </w:r>
      <w:r w:rsidR="00311F6D">
        <w:rPr>
          <w:rFonts w:ascii="Arial" w:hAnsi="Arial" w:cs="Arial"/>
        </w:rPr>
        <w:t>–</w:t>
      </w:r>
      <w:r w:rsidRPr="00C83C0E">
        <w:rPr>
          <w:rFonts w:ascii="Arial" w:hAnsi="Arial" w:cs="Arial"/>
        </w:rPr>
        <w:t xml:space="preserve"> możliwy do odzyskania</w:t>
      </w:r>
    </w:p>
    <w:p w14:paraId="3EFFCB19" w14:textId="77777777" w:rsidR="00DF71A4" w:rsidRPr="00C83C0E" w:rsidRDefault="00DF71A4" w:rsidP="00C83C0E">
      <w:pPr>
        <w:spacing w:line="240" w:lineRule="auto"/>
        <w:ind w:left="1418"/>
        <w:rPr>
          <w:rFonts w:ascii="Arial" w:hAnsi="Arial" w:cs="Arial"/>
        </w:rPr>
      </w:pPr>
      <w:r w:rsidRPr="00C83C0E">
        <w:rPr>
          <w:rFonts w:ascii="Arial" w:hAnsi="Arial" w:cs="Arial"/>
        </w:rPr>
        <w:lastRenderedPageBreak/>
        <w:t xml:space="preserve">Rozpisanie kosztów VAT w powyższym zakresie ma istotne znaczenie do prawidłowej </w:t>
      </w:r>
      <w:r w:rsidRPr="00C83C0E">
        <w:rPr>
          <w:rFonts w:ascii="Arial" w:hAnsi="Arial" w:cs="Arial"/>
          <w:b/>
        </w:rPr>
        <w:t xml:space="preserve">oceny trwałości finansowej </w:t>
      </w:r>
      <w:r w:rsidRPr="00C83C0E">
        <w:rPr>
          <w:rFonts w:ascii="Arial" w:hAnsi="Arial" w:cs="Arial"/>
        </w:rPr>
        <w:t xml:space="preserve">projektu oraz prawidłowego określenia wymaganego </w:t>
      </w:r>
      <w:r w:rsidRPr="00C83C0E">
        <w:rPr>
          <w:rFonts w:ascii="Arial" w:hAnsi="Arial" w:cs="Arial"/>
          <w:b/>
        </w:rPr>
        <w:t>wkładu własnego</w:t>
      </w:r>
      <w:r w:rsidRPr="00C83C0E">
        <w:rPr>
          <w:rFonts w:ascii="Arial" w:hAnsi="Arial" w:cs="Arial"/>
        </w:rPr>
        <w:t xml:space="preserve"> Wnioskodawcy. </w:t>
      </w:r>
    </w:p>
    <w:p w14:paraId="761F49D5" w14:textId="77777777" w:rsidR="00DF71A4" w:rsidRPr="00C83C0E" w:rsidRDefault="00DF71A4" w:rsidP="00C83C0E">
      <w:pPr>
        <w:pStyle w:val="Nagwek3"/>
        <w:spacing w:line="240" w:lineRule="auto"/>
        <w:rPr>
          <w:rFonts w:cs="Arial"/>
        </w:rPr>
      </w:pPr>
      <w:bookmarkStart w:id="177" w:name="_Toc526333364"/>
      <w:bookmarkStart w:id="178" w:name="_Toc33695029"/>
      <w:r w:rsidRPr="00C83C0E">
        <w:rPr>
          <w:rFonts w:cs="Arial"/>
        </w:rPr>
        <w:t>Pkt H.1 Planowane koszty w ramach projektu</w:t>
      </w:r>
      <w:bookmarkEnd w:id="177"/>
      <w:bookmarkEnd w:id="178"/>
    </w:p>
    <w:p w14:paraId="296062B9" w14:textId="77777777" w:rsidR="00DF71A4" w:rsidRPr="00C83C0E" w:rsidRDefault="00DF71A4"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1980800" behindDoc="0" locked="0" layoutInCell="1" allowOverlap="1" wp14:anchorId="1BBFACC2" wp14:editId="235353A3">
                <wp:simplePos x="0" y="0"/>
                <wp:positionH relativeFrom="column">
                  <wp:posOffset>207010</wp:posOffset>
                </wp:positionH>
                <wp:positionV relativeFrom="paragraph">
                  <wp:posOffset>243840</wp:posOffset>
                </wp:positionV>
                <wp:extent cx="586740" cy="532130"/>
                <wp:effectExtent l="294005" t="0" r="0" b="107315"/>
                <wp:wrapNone/>
                <wp:docPr id="245" name="Strzałka wygięta w górę 245"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E79EA6" id="Strzałka wygięta w górę 245" o:spid="_x0000_s1026" alt="Strzałka znak graficzny" style="position:absolute;margin-left:16.3pt;margin-top:19.2pt;width:46.2pt;height:41.9pt;rotation:90;z-index:25198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H.1 KROK 1</w:t>
      </w:r>
    </w:p>
    <w:p w14:paraId="71B80DE0" w14:textId="77777777" w:rsidR="00DF71A4" w:rsidRPr="00C83C0E" w:rsidRDefault="00DF71A4" w:rsidP="00C83C0E">
      <w:pPr>
        <w:spacing w:line="240" w:lineRule="auto"/>
        <w:ind w:left="1418"/>
        <w:rPr>
          <w:rFonts w:ascii="Arial" w:hAnsi="Arial" w:cs="Arial"/>
        </w:rPr>
      </w:pPr>
      <w:r w:rsidRPr="00C83C0E">
        <w:rPr>
          <w:rFonts w:ascii="Arial" w:hAnsi="Arial" w:cs="Arial"/>
          <w:szCs w:val="20"/>
        </w:rPr>
        <w:t xml:space="preserve">Należy wskazać z listy rozwijanej </w:t>
      </w:r>
      <w:r w:rsidRPr="00C83C0E">
        <w:rPr>
          <w:rFonts w:ascii="Arial" w:hAnsi="Arial" w:cs="Arial"/>
          <w:b/>
          <w:i/>
          <w:szCs w:val="20"/>
        </w:rPr>
        <w:t>kategorię kosztu</w:t>
      </w:r>
      <w:r w:rsidRPr="00C83C0E">
        <w:rPr>
          <w:rFonts w:ascii="Arial" w:hAnsi="Arial" w:cs="Arial"/>
          <w:szCs w:val="20"/>
        </w:rPr>
        <w:t xml:space="preserve"> dla poszczególnych działań </w:t>
      </w:r>
      <w:r w:rsidRPr="00C83C0E">
        <w:rPr>
          <w:rFonts w:ascii="Arial" w:hAnsi="Arial" w:cs="Arial"/>
        </w:rPr>
        <w:t xml:space="preserve">– </w:t>
      </w:r>
      <w:r w:rsidR="00311F6D">
        <w:rPr>
          <w:rFonts w:ascii="Arial" w:hAnsi="Arial" w:cs="Arial"/>
        </w:rPr>
        <w:t>k</w:t>
      </w:r>
      <w:r w:rsidRPr="00C83C0E">
        <w:rPr>
          <w:rFonts w:ascii="Arial" w:hAnsi="Arial" w:cs="Arial"/>
        </w:rPr>
        <w:t xml:space="preserve">ategorie kosztów wynikają z zapisów Wytycznych w zakresie kwalifikowalności wydatków w ramach Europejskiego Funduszu Rozwoju Regionalnego, Europejskiego Funduszu Społecznego oraz Funduszu Spójności na lata 2014 – 2020 oraz SzOOP, w szczególności Załączniku nr 7 Specyficzne wydatki kwalifikowane i niekwalifikowane w poszczególnych działaniach/poddziałaniach dla osi priorytetowych RPO WM z </w:t>
      </w:r>
      <w:r w:rsidRPr="00C83C0E">
        <w:rPr>
          <w:rFonts w:ascii="Arial" w:hAnsi="Arial" w:cs="Arial"/>
          <w:b/>
        </w:rPr>
        <w:t>wyróżnieniem kosztów limitowanych</w:t>
      </w:r>
      <w:r w:rsidRPr="00C83C0E">
        <w:rPr>
          <w:rFonts w:ascii="Arial" w:hAnsi="Arial" w:cs="Arial"/>
        </w:rPr>
        <w:t>. Wnioskodawca zobowiązany jest do wyodrębnienia kosztów limitowanych w projekcie w taki sposób aby stanowiły one odrębne działania.</w:t>
      </w:r>
    </w:p>
    <w:p w14:paraId="3CF92CD5" w14:textId="77777777" w:rsidR="00DF71A4" w:rsidRPr="00C83C0E" w:rsidRDefault="00DF71A4" w:rsidP="00C83C0E">
      <w:pPr>
        <w:spacing w:line="240" w:lineRule="auto"/>
        <w:ind w:left="1418"/>
        <w:rPr>
          <w:rFonts w:ascii="Arial" w:hAnsi="Arial" w:cs="Arial"/>
        </w:rPr>
      </w:pPr>
      <w:r w:rsidRPr="00C83C0E">
        <w:rPr>
          <w:rFonts w:ascii="Arial" w:hAnsi="Arial" w:cs="Arial"/>
        </w:rPr>
        <w:t>Należy mieć na uwadze, że od rodzaju kosztu limitowanego uzależniony jest szczegółowy sposób  wyliczania dopuszczalnej wartości tych kosztów. Na podstawie Wytycznych w zakresie kwalifikowalności wydatków w</w:t>
      </w:r>
      <w:r w:rsidR="00311F6D">
        <w:rPr>
          <w:rFonts w:ascii="Arial" w:hAnsi="Arial" w:cs="Arial"/>
        </w:rPr>
        <w:t> </w:t>
      </w:r>
      <w:r w:rsidRPr="00C83C0E">
        <w:rPr>
          <w:rFonts w:ascii="Arial" w:hAnsi="Arial" w:cs="Arial"/>
        </w:rPr>
        <w:t>ramach Europejskiego Funduszu Rozwoju Regionalnego, Europejskiego Funduszu Społecznego oraz Funduszu Spójności na lata 2014 – 2020 oraz SzOOP, w</w:t>
      </w:r>
      <w:r w:rsidR="00084282">
        <w:rPr>
          <w:rFonts w:ascii="Arial" w:hAnsi="Arial" w:cs="Arial"/>
        </w:rPr>
        <w:t> </w:t>
      </w:r>
      <w:r w:rsidRPr="00C83C0E">
        <w:rPr>
          <w:rFonts w:ascii="Arial" w:hAnsi="Arial" w:cs="Arial"/>
        </w:rPr>
        <w:t>szczególności Załączniku nr 7 Specyficzne wydatki kwalifikowane i niekwalifikowane w poszczególnych działaniach/poddziałaniach dla osi priorytetowych RPO WM.  wyróżnić można pięć sposobów liczenia kosztów limitowanych tj.:</w:t>
      </w:r>
    </w:p>
    <w:p w14:paraId="3E39B4EE" w14:textId="77777777" w:rsidR="00DF71A4" w:rsidRPr="00C83C0E" w:rsidRDefault="00DF71A4" w:rsidP="0016497E">
      <w:pPr>
        <w:pStyle w:val="Akapitzlist"/>
        <w:numPr>
          <w:ilvl w:val="1"/>
          <w:numId w:val="59"/>
        </w:numPr>
        <w:spacing w:line="240" w:lineRule="auto"/>
        <w:ind w:left="2268" w:hanging="567"/>
        <w:rPr>
          <w:rFonts w:ascii="Arial" w:hAnsi="Arial" w:cs="Arial"/>
        </w:rPr>
      </w:pPr>
      <w:r w:rsidRPr="00C83C0E">
        <w:rPr>
          <w:rFonts w:ascii="Arial" w:hAnsi="Arial" w:cs="Arial"/>
        </w:rPr>
        <w:t>Limit na zakup nieruchomości – limit liczony do całkowitych wydatków kwalifikowanych projektu (zgodnie ze wzorem w Wytycznych</w:t>
      </w:r>
      <w:r w:rsidR="00084282" w:rsidRPr="00084282">
        <w:rPr>
          <w:rFonts w:ascii="Arial" w:hAnsi="Arial" w:cs="Arial"/>
          <w:bCs/>
          <w:szCs w:val="20"/>
        </w:rPr>
        <w:t xml:space="preserve"> </w:t>
      </w:r>
      <w:r w:rsidR="00084282" w:rsidRPr="00084282">
        <w:rPr>
          <w:rFonts w:ascii="Arial" w:hAnsi="Arial" w:cs="Arial"/>
          <w:bCs/>
        </w:rPr>
        <w:t>w</w:t>
      </w:r>
      <w:r w:rsidR="00084282">
        <w:rPr>
          <w:rFonts w:ascii="Arial" w:hAnsi="Arial" w:cs="Arial"/>
          <w:bCs/>
        </w:rPr>
        <w:t> </w:t>
      </w:r>
      <w:r w:rsidR="00084282" w:rsidRPr="00084282">
        <w:rPr>
          <w:rFonts w:ascii="Arial" w:hAnsi="Arial" w:cs="Arial"/>
          <w:bCs/>
        </w:rPr>
        <w:t>zakresie kwalifikowalności wydatków w ramach Europejskiego Funduszu Rozwoju Regionalnego, Europejskiego Funduszu Społecznego oraz Funduszu Spójności na lata 2014 – 2020</w:t>
      </w:r>
      <w:r w:rsidRPr="00C83C0E">
        <w:rPr>
          <w:rFonts w:ascii="Arial" w:hAnsi="Arial" w:cs="Arial"/>
        </w:rPr>
        <w:t>) – prezentacja limitu: koszty limitowane/koszty kwalifikowane*100%;</w:t>
      </w:r>
    </w:p>
    <w:p w14:paraId="46DEE83A" w14:textId="77777777" w:rsidR="00DF71A4" w:rsidRPr="00C83C0E" w:rsidRDefault="00DF71A4" w:rsidP="0016497E">
      <w:pPr>
        <w:pStyle w:val="Akapitzlist"/>
        <w:numPr>
          <w:ilvl w:val="1"/>
          <w:numId w:val="59"/>
        </w:numPr>
        <w:spacing w:line="240" w:lineRule="auto"/>
        <w:ind w:left="2268" w:hanging="567"/>
        <w:rPr>
          <w:rFonts w:ascii="Arial" w:hAnsi="Arial" w:cs="Arial"/>
        </w:rPr>
      </w:pPr>
      <w:r w:rsidRPr="00C83C0E">
        <w:rPr>
          <w:rFonts w:ascii="Arial" w:hAnsi="Arial" w:cs="Arial"/>
        </w:rPr>
        <w:t>Limit na cross-financing – procentowy limit liczony do poziomu dofinansowania projektu ze środków Europejskiego Funduszu Rozwoju Regionalnego (dalej EFRR) – prezentacja limitu: koszty CF/dofinansowanie EFRR*100%;</w:t>
      </w:r>
    </w:p>
    <w:p w14:paraId="707FC3C5" w14:textId="77777777" w:rsidR="00DF71A4" w:rsidRPr="00C83C0E" w:rsidRDefault="00DF71A4" w:rsidP="0016497E">
      <w:pPr>
        <w:pStyle w:val="Akapitzlist"/>
        <w:numPr>
          <w:ilvl w:val="1"/>
          <w:numId w:val="59"/>
        </w:numPr>
        <w:spacing w:line="240" w:lineRule="auto"/>
        <w:ind w:left="2268" w:hanging="567"/>
        <w:rPr>
          <w:rFonts w:ascii="Arial" w:hAnsi="Arial" w:cs="Arial"/>
        </w:rPr>
      </w:pPr>
      <w:r w:rsidRPr="00C83C0E">
        <w:rPr>
          <w:rFonts w:ascii="Arial" w:hAnsi="Arial" w:cs="Arial"/>
        </w:rPr>
        <w:t>Limit na wkład niepieniężny – kwotowy limit do poziomu dofinansowania projektu (zgodnie ze wzorem w SzOOP oraz Wytycznych) – prezentacja limitu: dofinansowanie/(koszty kwalifikowane -wkład niepieniężny)*100% (powinno być mniejsze);</w:t>
      </w:r>
    </w:p>
    <w:p w14:paraId="70866070" w14:textId="77777777" w:rsidR="00DF71A4" w:rsidRPr="00C83C0E" w:rsidRDefault="00DF71A4" w:rsidP="0016497E">
      <w:pPr>
        <w:pStyle w:val="Akapitzlist"/>
        <w:numPr>
          <w:ilvl w:val="1"/>
          <w:numId w:val="59"/>
        </w:numPr>
        <w:spacing w:line="240" w:lineRule="auto"/>
        <w:ind w:left="2268" w:hanging="567"/>
        <w:rPr>
          <w:rFonts w:ascii="Arial" w:hAnsi="Arial" w:cs="Arial"/>
        </w:rPr>
      </w:pPr>
      <w:r w:rsidRPr="00C83C0E">
        <w:rPr>
          <w:rFonts w:ascii="Arial" w:hAnsi="Arial" w:cs="Arial"/>
        </w:rPr>
        <w:t xml:space="preserve">Limit na koszty pośrednie – limit do kosztów bezpośrednich (zgodnie ze wzorem w SzOOP oraz Wytycznych) – prezentacja limitu: koszty limitowane/(koszty kwalifikowane - koszty pośrednie)*100%; </w:t>
      </w:r>
    </w:p>
    <w:p w14:paraId="6E2E9CE6" w14:textId="77777777" w:rsidR="00DF71A4" w:rsidRPr="00C83C0E" w:rsidRDefault="00DF71A4" w:rsidP="0016497E">
      <w:pPr>
        <w:pStyle w:val="Akapitzlist"/>
        <w:numPr>
          <w:ilvl w:val="1"/>
          <w:numId w:val="59"/>
        </w:numPr>
        <w:spacing w:line="240" w:lineRule="auto"/>
        <w:ind w:left="2268" w:hanging="567"/>
        <w:rPr>
          <w:rFonts w:ascii="Arial" w:hAnsi="Arial" w:cs="Arial"/>
        </w:rPr>
      </w:pPr>
      <w:r w:rsidRPr="00C83C0E">
        <w:rPr>
          <w:rFonts w:ascii="Arial" w:hAnsi="Arial" w:cs="Arial"/>
        </w:rPr>
        <w:t>Limit na roboty budowlane w infrastrukturę obcą – limit na roboty budowlane w infrastrukturę obcą odnosimy do kosztów robót budowlanych – prezentacja limitu: koszty robót budowlanych w infrastrukturę obcą/(roboty budowlane – roboty budowlane w infrastrukturę obcą)*100%</w:t>
      </w:r>
    </w:p>
    <w:p w14:paraId="0D461945" w14:textId="77777777" w:rsidR="00DF71A4" w:rsidRPr="00C83C0E" w:rsidRDefault="00DF71A4" w:rsidP="00C83C0E">
      <w:pPr>
        <w:spacing w:line="240" w:lineRule="auto"/>
        <w:ind w:left="1418"/>
        <w:rPr>
          <w:rFonts w:ascii="Arial" w:hAnsi="Arial" w:cs="Arial"/>
        </w:rPr>
      </w:pPr>
      <w:r w:rsidRPr="00C83C0E">
        <w:rPr>
          <w:rFonts w:ascii="Arial" w:hAnsi="Arial" w:cs="Arial"/>
        </w:rPr>
        <w:t xml:space="preserve">Specyficznym rodzajem kosztów limitowanych są koszty pośrednie (powinny stanowić odrębne zadanie), które są rozliczane co do zasady na podstawie </w:t>
      </w:r>
      <w:r w:rsidRPr="00C83C0E">
        <w:rPr>
          <w:rFonts w:ascii="Arial" w:hAnsi="Arial" w:cs="Arial"/>
        </w:rPr>
        <w:lastRenderedPageBreak/>
        <w:t xml:space="preserve">stawek ryczałtowych, jednakże dopuszcza się również rozliczenie tych kosztów na podstawie faktur za faktycznie poniesione wydatki związane z daną usługą (dot. przypadku projektów, w których co najmniej 50% wydatków bezpośrednich ponoszone jest w drodze zastosowania PZP).  </w:t>
      </w:r>
    </w:p>
    <w:p w14:paraId="55442D54" w14:textId="77777777" w:rsidR="00DF71A4" w:rsidRPr="00C83C0E" w:rsidRDefault="00DF71A4" w:rsidP="00C83C0E">
      <w:pPr>
        <w:spacing w:line="240" w:lineRule="auto"/>
        <w:ind w:left="1418"/>
        <w:rPr>
          <w:rFonts w:ascii="Arial" w:hAnsi="Arial" w:cs="Arial"/>
        </w:rPr>
      </w:pPr>
      <w:r w:rsidRPr="00C83C0E">
        <w:rPr>
          <w:rFonts w:ascii="Arial" w:hAnsi="Arial" w:cs="Arial"/>
        </w:rPr>
        <w:t>Wnioskodawca zobowiązanych jest w pkt C.2.3 (w ramach opisu działania) formularza wniosku zadeklarować którą formę rozliczania kosztów pośrednich zamierza zastosować. W przypadku rozliczania kosztów pośrednich na podstawie stawek ryczałtowych muszą zostać one ustalone dokładnie na poziomie limitu określonego dla danego działania/poddziałania w Złączniku nr 7 Specyficzne wydatki kwalifikowane i niekwalifikowane w poszczególnych działaniach/poddziałaniach dla osi priorytetowych RPO WM (nie może być mniej lub więcej) za wyjątkiem opisanym poniżej. Z kolei w przypadku rozliczania na podstawie faktycznie poniesionych wydatków  Wnioskodawca może określić koszty pośrednie wynikające z zapłaconych kwot do wysokości limitu np. w przypadku limitu 1,5% dla danego działania/poddziałania realny % wydatków pośrednich wyniesie np. 0,8%. W zależności od sposobu rozliczania kosztów pośrednich Wnioskodawca zobowiązany jest wybrać właściwą kategorię kosztów tj. LIMITOWANE Koszty pośrednie (Stawka ryczałtowa) lub LIMITOWANE Koszty pośrednie (Rzeczywiste wydatki).</w:t>
      </w:r>
    </w:p>
    <w:p w14:paraId="338BD160" w14:textId="77777777" w:rsidR="00DF71A4" w:rsidRPr="00C83C0E" w:rsidRDefault="00DF71A4" w:rsidP="00C83C0E">
      <w:pPr>
        <w:shd w:val="clear" w:color="auto" w:fill="36537A"/>
        <w:spacing w:after="0" w:line="240" w:lineRule="auto"/>
        <w:ind w:left="1418"/>
        <w:rPr>
          <w:rFonts w:ascii="Arial" w:hAnsi="Arial" w:cs="Arial"/>
          <w:b/>
          <w:color w:val="FFFFFF" w:themeColor="background1"/>
        </w:rPr>
      </w:pPr>
      <w:r w:rsidRPr="00C83C0E">
        <w:rPr>
          <w:rFonts w:ascii="Arial" w:hAnsi="Arial" w:cs="Arial"/>
          <w:b/>
          <w:color w:val="FFFFFF" w:themeColor="background1"/>
        </w:rPr>
        <w:t>Wyjątek:</w:t>
      </w:r>
    </w:p>
    <w:p w14:paraId="15EC0BE5" w14:textId="77777777" w:rsidR="00DF71A4" w:rsidRPr="00C83C0E" w:rsidRDefault="00DF71A4" w:rsidP="00C83C0E">
      <w:pPr>
        <w:shd w:val="clear" w:color="auto" w:fill="36537A"/>
        <w:spacing w:line="240" w:lineRule="auto"/>
        <w:ind w:left="1418"/>
        <w:rPr>
          <w:rFonts w:ascii="Arial" w:hAnsi="Arial" w:cs="Arial"/>
          <w:color w:val="FFFFFF" w:themeColor="background1"/>
        </w:rPr>
      </w:pPr>
      <w:r w:rsidRPr="00C83C0E">
        <w:rPr>
          <w:rFonts w:ascii="Arial" w:hAnsi="Arial" w:cs="Arial"/>
          <w:color w:val="FFFFFF" w:themeColor="background1"/>
        </w:rPr>
        <w:t xml:space="preserve">W przypadku gdy Wnioskodawca ubiega się o dofinansowanie kosztów pośrednich rozliczane stawką ryczałtową w oparciu o pomoc de minimis jednakże z uwagi na limit pomocy de minimis nie może ubiegać się o dofinansowanie kosztów pośrednich w wysokości stawki ryczałtowej możliwe jest obniżenie poziomu dofinansowania dla tych kosztów tak aby wysokości kosztów pośrednich była zgodna z wysokością limitu pomocy de minimis. </w:t>
      </w:r>
    </w:p>
    <w:p w14:paraId="1B9116A0" w14:textId="77777777" w:rsidR="00DF71A4" w:rsidRPr="00C83C0E" w:rsidRDefault="00DF71A4" w:rsidP="00C83C0E">
      <w:pPr>
        <w:spacing w:line="240" w:lineRule="auto"/>
        <w:ind w:left="1418"/>
        <w:rPr>
          <w:rFonts w:ascii="Arial" w:hAnsi="Arial" w:cs="Arial"/>
        </w:rPr>
      </w:pPr>
      <w:r w:rsidRPr="00C83C0E">
        <w:rPr>
          <w:rFonts w:ascii="Arial" w:hAnsi="Arial" w:cs="Arial"/>
        </w:rPr>
        <w:t>Koszty promocji co do zasady powinny zostać ujęte w ramach kosztów pośrednich projektu (wówczas należy wybrać opcję Koszty pośrednie). W przypadku gdy Wnioskodawca nie planuje ponosić innych kosztów pośrednich niż koszty promocji, wówczas należy wybrać jedynie kategorię Koszty promocji.</w:t>
      </w:r>
    </w:p>
    <w:p w14:paraId="281DC813" w14:textId="77777777" w:rsidR="00DF71A4" w:rsidRPr="00C83C0E" w:rsidRDefault="00DF71A4" w:rsidP="00C83C0E">
      <w:pPr>
        <w:spacing w:line="240" w:lineRule="auto"/>
        <w:ind w:left="1418"/>
        <w:rPr>
          <w:rFonts w:ascii="Arial" w:hAnsi="Arial" w:cs="Arial"/>
        </w:rPr>
      </w:pPr>
      <w:r w:rsidRPr="00C83C0E">
        <w:rPr>
          <w:rFonts w:ascii="Arial" w:hAnsi="Arial" w:cs="Arial"/>
        </w:rPr>
        <w:t>Dodatkowo należy pamiętać, że w przypadku kosztów ponoszonych w ramach Cross-financingu (osobne zadanie) dopuszczalna wartość kosztów kwalifikowanych określana jest w odniesieniu do poziomu dofinansowania ze środków EFRR. Tym samym w przypadku gdy Wnioskodawca ubiega się o dofinansowanie w ramach Działań i Poddziałań , w których przewidziano współfinansowanie zarówno ze środków EFRR, jak również z Budżetu Państwa (dalej BP) oraz Wnioskodawca przewiduje wydatki na cross-financing wówczas dopuszczalny poziom tych kosztów powinien być skorelowany tylko do dofinansowania z EFRR. W związku z tym wypełniając wniosek w tabeli H.2 limit procentowy dla tego kosztów powinien być niższy.</w:t>
      </w:r>
    </w:p>
    <w:p w14:paraId="1991537A" w14:textId="77777777" w:rsidR="00DF71A4" w:rsidRPr="00C83C0E" w:rsidRDefault="00DF71A4"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1982848" behindDoc="0" locked="0" layoutInCell="1" allowOverlap="1" wp14:anchorId="4EBC60CA" wp14:editId="2BDA17A6">
                <wp:simplePos x="0" y="0"/>
                <wp:positionH relativeFrom="column">
                  <wp:posOffset>207010</wp:posOffset>
                </wp:positionH>
                <wp:positionV relativeFrom="paragraph">
                  <wp:posOffset>243840</wp:posOffset>
                </wp:positionV>
                <wp:extent cx="586740" cy="532130"/>
                <wp:effectExtent l="294005" t="0" r="0" b="107315"/>
                <wp:wrapNone/>
                <wp:docPr id="246" name="Strzałka wygięta w górę 246"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ADF7D8" id="Strzałka wygięta w górę 246" o:spid="_x0000_s1026" alt="Strzałka znak graficzny" style="position:absolute;margin-left:16.3pt;margin-top:19.2pt;width:46.2pt;height:41.9pt;rotation:90;z-index:25198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H.1 KROK 2</w:t>
      </w:r>
    </w:p>
    <w:p w14:paraId="773C293D" w14:textId="77777777" w:rsidR="00DF71A4" w:rsidRPr="00C83C0E" w:rsidRDefault="00DF71A4" w:rsidP="00C83C0E">
      <w:pPr>
        <w:spacing w:before="240" w:line="240" w:lineRule="auto"/>
        <w:ind w:left="1418"/>
        <w:rPr>
          <w:rFonts w:ascii="Arial" w:hAnsi="Arial" w:cs="Arial"/>
        </w:rPr>
      </w:pPr>
      <w:r w:rsidRPr="00C83C0E">
        <w:rPr>
          <w:rFonts w:ascii="Arial" w:hAnsi="Arial" w:cs="Arial"/>
        </w:rPr>
        <w:t xml:space="preserve">Należy wskazać w którym </w:t>
      </w:r>
      <w:r w:rsidRPr="00C83C0E">
        <w:rPr>
          <w:rFonts w:ascii="Arial" w:hAnsi="Arial" w:cs="Arial"/>
          <w:bCs/>
        </w:rPr>
        <w:t>roku poniesiony został</w:t>
      </w:r>
      <w:r w:rsidRPr="00C83C0E">
        <w:rPr>
          <w:rFonts w:ascii="Arial" w:hAnsi="Arial" w:cs="Arial"/>
        </w:rPr>
        <w:t>/ zostanie</w:t>
      </w:r>
      <w:r w:rsidRPr="00C83C0E">
        <w:rPr>
          <w:rFonts w:ascii="Arial" w:hAnsi="Arial" w:cs="Arial"/>
          <w:b/>
        </w:rPr>
        <w:t xml:space="preserve"> </w:t>
      </w:r>
      <w:r w:rsidRPr="00C83C0E">
        <w:rPr>
          <w:rFonts w:ascii="Arial" w:hAnsi="Arial" w:cs="Arial"/>
        </w:rPr>
        <w:t>dany wydatek – Lata ponoszenia wydatków są ściśle powiązane z </w:t>
      </w:r>
      <w:r w:rsidRPr="00C83C0E">
        <w:rPr>
          <w:rFonts w:ascii="Arial" w:hAnsi="Arial" w:cs="Arial"/>
          <w:b/>
          <w:i/>
        </w:rPr>
        <w:t xml:space="preserve">pkt C.2.1 Okres realizacji projektu. </w:t>
      </w:r>
      <w:r w:rsidRPr="00C83C0E">
        <w:rPr>
          <w:rFonts w:ascii="Arial" w:hAnsi="Arial" w:cs="Arial"/>
        </w:rPr>
        <w:t xml:space="preserve">Należy pamiętać o tym, że wydatki w ramach projektu mogą być ponoszone w okresie kwalifikowalności wydatków, który określony został w SzOOP RPO WM/ Wytycznych w zakresie kwalifikowalności wydatków w ramach Europejskiego Funduszu Rozwoju Regionalnego, Europejskiego Funduszu Społecznego oraz Funduszu Spójności na lata 2014 – 2020 oraz SzOOP, w szczególności Załączniku nr 7 Specyficzne wydatki kwalifikowane </w:t>
      </w:r>
      <w:r w:rsidRPr="00C83C0E">
        <w:rPr>
          <w:rFonts w:ascii="Arial" w:hAnsi="Arial" w:cs="Arial"/>
        </w:rPr>
        <w:lastRenderedPageBreak/>
        <w:t>i niekwalifikowane w poszczególnych działaniach/poddziałaniach dla osi priorytetowych RPO WM oraz w zakresie związanym z pomocą publiczną we właściwych Rozporządzeniach.</w:t>
      </w:r>
    </w:p>
    <w:p w14:paraId="5A06F2A8" w14:textId="77777777" w:rsidR="00DF71A4" w:rsidRPr="00C83C0E" w:rsidRDefault="00DF71A4"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1984896" behindDoc="0" locked="0" layoutInCell="1" allowOverlap="1" wp14:anchorId="68CA1537" wp14:editId="2B9CDDFC">
                <wp:simplePos x="0" y="0"/>
                <wp:positionH relativeFrom="column">
                  <wp:posOffset>207010</wp:posOffset>
                </wp:positionH>
                <wp:positionV relativeFrom="paragraph">
                  <wp:posOffset>243840</wp:posOffset>
                </wp:positionV>
                <wp:extent cx="586740" cy="532130"/>
                <wp:effectExtent l="294005" t="0" r="0" b="107315"/>
                <wp:wrapNone/>
                <wp:docPr id="247" name="Strzałka wygięta w górę 247"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6A919F" id="Strzałka wygięta w górę 247" o:spid="_x0000_s1026" alt="Strzałka znak graficzny" style="position:absolute;margin-left:16.3pt;margin-top:19.2pt;width:46.2pt;height:41.9pt;rotation:90;z-index:25198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H.1 KROK 3</w:t>
      </w:r>
    </w:p>
    <w:p w14:paraId="57980DA4" w14:textId="77777777" w:rsidR="00DF71A4" w:rsidRPr="00C83C0E" w:rsidRDefault="00DF71A4" w:rsidP="00C83C0E">
      <w:pPr>
        <w:spacing w:before="240" w:line="240" w:lineRule="auto"/>
        <w:ind w:left="1418"/>
        <w:rPr>
          <w:rFonts w:ascii="Arial" w:hAnsi="Arial" w:cs="Arial"/>
        </w:rPr>
      </w:pPr>
      <w:r w:rsidRPr="00C83C0E">
        <w:rPr>
          <w:rFonts w:ascii="Arial" w:hAnsi="Arial" w:cs="Arial"/>
        </w:rPr>
        <w:t xml:space="preserve">Należy zaznaczyć czy dany wydatek jest kosztem </w:t>
      </w:r>
      <w:r w:rsidRPr="00C83C0E">
        <w:rPr>
          <w:rFonts w:ascii="Arial" w:hAnsi="Arial" w:cs="Arial"/>
          <w:b/>
          <w:i/>
        </w:rPr>
        <w:t>kwalifikowanym</w:t>
      </w:r>
      <w:r w:rsidRPr="00C83C0E">
        <w:rPr>
          <w:rFonts w:ascii="Arial" w:hAnsi="Arial" w:cs="Arial"/>
          <w:b/>
        </w:rPr>
        <w:t xml:space="preserve"> </w:t>
      </w:r>
      <w:r w:rsidRPr="00C83C0E">
        <w:rPr>
          <w:rFonts w:ascii="Arial" w:hAnsi="Arial" w:cs="Arial"/>
        </w:rPr>
        <w:t>–</w:t>
      </w:r>
      <w:r w:rsidRPr="00C83C0E">
        <w:rPr>
          <w:rFonts w:ascii="Arial" w:hAnsi="Arial" w:cs="Arial"/>
          <w:b/>
        </w:rPr>
        <w:t xml:space="preserve"> </w:t>
      </w:r>
      <w:r w:rsidR="00311F6D">
        <w:rPr>
          <w:rFonts w:ascii="Arial" w:hAnsi="Arial" w:cs="Arial"/>
        </w:rPr>
        <w:t>w</w:t>
      </w:r>
      <w:r w:rsidR="00311F6D" w:rsidRPr="00C83C0E">
        <w:rPr>
          <w:rFonts w:ascii="Arial" w:hAnsi="Arial" w:cs="Arial"/>
        </w:rPr>
        <w:t> </w:t>
      </w:r>
      <w:r w:rsidRPr="00C83C0E">
        <w:rPr>
          <w:rFonts w:ascii="Arial" w:hAnsi="Arial" w:cs="Arial"/>
        </w:rPr>
        <w:t xml:space="preserve">ramach jednego zadania Wnioskodawca może uwzględnić zarówno koszty kwalifikowane, jak i niekwalifikowane stąd konieczność właściwego oznaczenia wydatków. </w:t>
      </w:r>
    </w:p>
    <w:p w14:paraId="7F503B05" w14:textId="77777777" w:rsidR="00DF71A4" w:rsidRPr="00C83C0E" w:rsidRDefault="00DF71A4"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1986944" behindDoc="0" locked="0" layoutInCell="1" allowOverlap="1" wp14:anchorId="3BFCE1D1" wp14:editId="6F6FDD86">
                <wp:simplePos x="0" y="0"/>
                <wp:positionH relativeFrom="column">
                  <wp:posOffset>207010</wp:posOffset>
                </wp:positionH>
                <wp:positionV relativeFrom="paragraph">
                  <wp:posOffset>243840</wp:posOffset>
                </wp:positionV>
                <wp:extent cx="586740" cy="532130"/>
                <wp:effectExtent l="294005" t="0" r="0" b="107315"/>
                <wp:wrapNone/>
                <wp:docPr id="249" name="Strzałka wygięta w górę 249"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AEE5E6" id="Strzałka wygięta w górę 249" o:spid="_x0000_s1026" alt="Strzałka znak graficzny" style="position:absolute;margin-left:16.3pt;margin-top:19.2pt;width:46.2pt;height:41.9pt;rotation:90;z-index:25198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H.1 KROK 4</w:t>
      </w:r>
    </w:p>
    <w:p w14:paraId="43F524FA" w14:textId="77777777" w:rsidR="00DF71A4" w:rsidRPr="00C83C0E" w:rsidRDefault="00DF71A4" w:rsidP="00C83C0E">
      <w:pPr>
        <w:spacing w:before="240" w:line="240" w:lineRule="auto"/>
        <w:ind w:left="1418"/>
        <w:rPr>
          <w:rFonts w:ascii="Arial" w:hAnsi="Arial" w:cs="Arial"/>
          <w:b/>
          <w:i/>
        </w:rPr>
      </w:pPr>
      <w:r w:rsidRPr="00C83C0E">
        <w:rPr>
          <w:rFonts w:ascii="Arial" w:hAnsi="Arial" w:cs="Arial"/>
        </w:rPr>
        <w:t xml:space="preserve">Należy wybrać z listy rozwijanej </w:t>
      </w:r>
      <w:r w:rsidRPr="00C83C0E">
        <w:rPr>
          <w:rFonts w:ascii="Arial" w:hAnsi="Arial" w:cs="Arial"/>
          <w:b/>
          <w:i/>
        </w:rPr>
        <w:t>rodzaj dofinansowania</w:t>
      </w:r>
      <w:r w:rsidRPr="00C83C0E">
        <w:rPr>
          <w:rFonts w:ascii="Arial" w:hAnsi="Arial" w:cs="Arial"/>
          <w:b/>
        </w:rPr>
        <w:t xml:space="preserve"> </w:t>
      </w:r>
      <w:r w:rsidRPr="00C83C0E">
        <w:rPr>
          <w:rFonts w:ascii="Arial" w:hAnsi="Arial" w:cs="Arial"/>
        </w:rPr>
        <w:t>dla</w:t>
      </w:r>
      <w:r w:rsidR="00311F6D">
        <w:rPr>
          <w:rFonts w:ascii="Arial" w:hAnsi="Arial" w:cs="Arial"/>
        </w:rPr>
        <w:t xml:space="preserve"> </w:t>
      </w:r>
      <w:r w:rsidRPr="00C83C0E">
        <w:rPr>
          <w:rFonts w:ascii="Arial" w:hAnsi="Arial" w:cs="Arial"/>
        </w:rPr>
        <w:t xml:space="preserve">poszczególnych wydatków – Wnioskodawca zobowiązany jest do wskazania czy dane działanie dofinansowane ma zostać w oparciu </w:t>
      </w:r>
      <w:r w:rsidRPr="00C83C0E">
        <w:rPr>
          <w:rFonts w:ascii="Arial" w:hAnsi="Arial" w:cs="Arial"/>
          <w:b/>
          <w:i/>
        </w:rPr>
        <w:t>o dofinansowanie bez pomocy (w rozumieniu zasady ogólne, zryczałtowana stawka procentowa dochodów/zmniejszona stopa dofinansowania, luka w finansowaniu)</w:t>
      </w:r>
      <w:r w:rsidRPr="00C83C0E">
        <w:rPr>
          <w:rFonts w:ascii="Arial" w:hAnsi="Arial" w:cs="Arial"/>
        </w:rPr>
        <w:t xml:space="preserve">, </w:t>
      </w:r>
      <w:r w:rsidRPr="00C83C0E">
        <w:rPr>
          <w:rFonts w:ascii="Arial" w:hAnsi="Arial" w:cs="Arial"/>
          <w:b/>
          <w:i/>
        </w:rPr>
        <w:t xml:space="preserve">regionalną pomoc inwestycyjna (z wyłączeniem celu tematycznego 3), pomoc de minimis, regionalną pomoc inwestycyjna w zakresie celu tematycznego 3 – wzmacnianie konkurencyjności mikro, małych i średnich przedsiębiorców, </w:t>
      </w:r>
      <w:r w:rsidRPr="00C83C0E">
        <w:rPr>
          <w:rFonts w:ascii="Arial" w:hAnsi="Arial" w:cs="Arial"/>
          <w:b/>
          <w:i/>
          <w:color w:val="000000"/>
        </w:rPr>
        <w:t>pomoc inwestycyjną na infrastrukturę lokalną, pomoc inwestycyjną w zakresie odnawialnych źródeł energii oraz wysokosprawnej kogeneracji, pomoc inwestycyjną w zakresie infrastruktury sfery badawczo-rozwojowej i innowacyjnej, pomoc inwestycyjną w zakresie infrastruktury energetycznej, pomoc inwestycyjną na</w:t>
      </w:r>
      <w:r w:rsidR="00311F6D">
        <w:rPr>
          <w:rFonts w:ascii="Arial" w:hAnsi="Arial" w:cs="Arial"/>
          <w:b/>
          <w:i/>
          <w:color w:val="000000"/>
        </w:rPr>
        <w:t xml:space="preserve"> </w:t>
      </w:r>
      <w:r w:rsidRPr="00C83C0E">
        <w:rPr>
          <w:rFonts w:ascii="Arial" w:hAnsi="Arial" w:cs="Arial"/>
          <w:b/>
          <w:i/>
          <w:color w:val="000000"/>
        </w:rPr>
        <w:t xml:space="preserve">efektywny energetycznie system ciepłowniczy i chłodniczy oraz pomoc na kulturę i zachowanie dziedzictwa kulturowego, </w:t>
      </w:r>
      <w:r w:rsidRPr="00C83C0E">
        <w:rPr>
          <w:rFonts w:ascii="Arial" w:hAnsi="Arial" w:cs="Arial"/>
          <w:b/>
          <w:i/>
        </w:rPr>
        <w:t>pomoc publiczną zgodną ze wspólnym rynkiem, inna pomoc.</w:t>
      </w:r>
    </w:p>
    <w:p w14:paraId="2E9875E5" w14:textId="77777777" w:rsidR="00DF71A4" w:rsidRPr="00C83C0E" w:rsidRDefault="00DF71A4" w:rsidP="00C83C0E">
      <w:pPr>
        <w:spacing w:before="240" w:line="240" w:lineRule="auto"/>
        <w:ind w:left="1418"/>
        <w:jc w:val="both"/>
        <w:rPr>
          <w:rFonts w:ascii="Arial" w:hAnsi="Arial" w:cs="Arial"/>
          <w:u w:val="single"/>
        </w:rPr>
      </w:pPr>
      <w:r w:rsidRPr="00C83C0E">
        <w:rPr>
          <w:rFonts w:ascii="Arial" w:hAnsi="Arial" w:cs="Arial"/>
          <w:u w:val="single"/>
        </w:rPr>
        <w:t>W przypadku gdy Wnioskodawca w pkt E.1 Pomoc publiczna we wnioskowanym projekcie wskazał, że projekt nie jest objęty pomocą publiczną opcja rodzaj dofinansowania w części H nie pojawi się. Dodatkowo dla kosztów niekwalifikowanych opcja ta jest zablokowana.</w:t>
      </w:r>
    </w:p>
    <w:p w14:paraId="29EF9B53" w14:textId="77777777" w:rsidR="00DF71A4" w:rsidRPr="00C83C0E" w:rsidRDefault="00DF71A4"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1988992" behindDoc="0" locked="0" layoutInCell="1" allowOverlap="1" wp14:anchorId="31924C46" wp14:editId="5484F72A">
                <wp:simplePos x="0" y="0"/>
                <wp:positionH relativeFrom="column">
                  <wp:posOffset>207010</wp:posOffset>
                </wp:positionH>
                <wp:positionV relativeFrom="paragraph">
                  <wp:posOffset>243840</wp:posOffset>
                </wp:positionV>
                <wp:extent cx="586740" cy="532130"/>
                <wp:effectExtent l="294005" t="0" r="0" b="107315"/>
                <wp:wrapNone/>
                <wp:docPr id="250" name="Strzałka wygięta w górę 250"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F1E6FC" id="Strzałka wygięta w górę 250" o:spid="_x0000_s1026" alt="Strzałka znak graficzny" style="position:absolute;margin-left:16.3pt;margin-top:19.2pt;width:46.2pt;height:41.9pt;rotation:90;z-index:25198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H.1 KROK 5</w:t>
      </w:r>
    </w:p>
    <w:p w14:paraId="68267D6A" w14:textId="77777777" w:rsidR="00DF71A4" w:rsidRPr="00C83C0E" w:rsidRDefault="00DF71A4" w:rsidP="00C83C0E">
      <w:pPr>
        <w:spacing w:before="240" w:line="240" w:lineRule="auto"/>
        <w:ind w:left="1418"/>
        <w:rPr>
          <w:rFonts w:ascii="Arial" w:hAnsi="Arial" w:cs="Arial"/>
        </w:rPr>
      </w:pPr>
      <w:r w:rsidRPr="00C83C0E">
        <w:rPr>
          <w:rFonts w:ascii="Arial" w:hAnsi="Arial" w:cs="Arial"/>
        </w:rPr>
        <w:t xml:space="preserve">Należy wskazać </w:t>
      </w:r>
      <w:r w:rsidRPr="00C83C0E">
        <w:rPr>
          <w:rFonts w:ascii="Arial" w:hAnsi="Arial" w:cs="Arial"/>
          <w:b/>
          <w:i/>
        </w:rPr>
        <w:t>proporcję VAT</w:t>
      </w:r>
      <w:r w:rsidRPr="00C83C0E">
        <w:rPr>
          <w:rFonts w:ascii="Arial" w:hAnsi="Arial" w:cs="Arial"/>
          <w:b/>
        </w:rPr>
        <w:t xml:space="preserve"> – dla danego działania (tylko</w:t>
      </w:r>
      <w:r w:rsidR="00311F6D">
        <w:rPr>
          <w:rFonts w:ascii="Arial" w:hAnsi="Arial" w:cs="Arial"/>
          <w:b/>
        </w:rPr>
        <w:t xml:space="preserve"> j</w:t>
      </w:r>
      <w:r w:rsidRPr="00C83C0E">
        <w:rPr>
          <w:rFonts w:ascii="Arial" w:hAnsi="Arial" w:cs="Arial"/>
          <w:b/>
        </w:rPr>
        <w:t xml:space="preserve">eżeli Wnioskodawca ma możliwość częściowego odzyskania podatku VAT – w innych przypadkach </w:t>
      </w:r>
      <w:r w:rsidRPr="00C83C0E">
        <w:rPr>
          <w:rFonts w:ascii="Arial" w:hAnsi="Arial" w:cs="Arial"/>
          <w:b/>
          <w:u w:val="single"/>
        </w:rPr>
        <w:t>opcja ta jest ukryta)</w:t>
      </w:r>
      <w:r w:rsidRPr="00C83C0E">
        <w:rPr>
          <w:rFonts w:ascii="Arial" w:hAnsi="Arial" w:cs="Arial"/>
          <w:b/>
        </w:rPr>
        <w:t xml:space="preserve"> – </w:t>
      </w:r>
      <w:r w:rsidRPr="00C83C0E">
        <w:rPr>
          <w:rFonts w:ascii="Arial" w:hAnsi="Arial" w:cs="Arial"/>
        </w:rPr>
        <w:t>W przypadku gdy Wnioskodawca/Partner ma</w:t>
      </w:r>
      <w:r w:rsidR="00311F6D">
        <w:rPr>
          <w:rFonts w:ascii="Arial" w:hAnsi="Arial" w:cs="Arial"/>
        </w:rPr>
        <w:t xml:space="preserve"> </w:t>
      </w:r>
      <w:r w:rsidRPr="00C83C0E">
        <w:rPr>
          <w:rFonts w:ascii="Arial" w:hAnsi="Arial" w:cs="Arial"/>
        </w:rPr>
        <w:t xml:space="preserve">możliwość częściowego odzyskania podatku VAT wskazuje </w:t>
      </w:r>
      <w:r w:rsidRPr="00C83C0E">
        <w:rPr>
          <w:rFonts w:ascii="Arial" w:hAnsi="Arial" w:cs="Arial"/>
          <w:b/>
        </w:rPr>
        <w:t>w części H jaka część podatku VAT nie może zostać odzyskana</w:t>
      </w:r>
      <w:r w:rsidRPr="00C83C0E">
        <w:rPr>
          <w:rFonts w:ascii="Arial" w:hAnsi="Arial" w:cs="Arial"/>
        </w:rPr>
        <w:t>. W przypadku, gdy Wnioskodawca może odzyskać VAT od części wydatków w projekcie, w kolumnie „Proporcja VAT” w pozycjach odpowiadających tym wydatkom należy wpisać wartość 0%.</w:t>
      </w:r>
    </w:p>
    <w:p w14:paraId="27A6498A" w14:textId="77777777" w:rsidR="00DF71A4" w:rsidRPr="00C83C0E" w:rsidRDefault="00DF71A4" w:rsidP="00C83C0E">
      <w:pPr>
        <w:spacing w:before="240" w:line="240" w:lineRule="auto"/>
        <w:ind w:left="1418"/>
        <w:rPr>
          <w:rFonts w:ascii="Arial" w:hAnsi="Arial" w:cs="Arial"/>
          <w:b/>
        </w:rPr>
      </w:pPr>
      <w:r w:rsidRPr="00C83C0E">
        <w:rPr>
          <w:rFonts w:ascii="Arial" w:hAnsi="Arial" w:cs="Arial"/>
        </w:rPr>
        <w:t>W przypadku gdy Wnioskodawca/Partner nie ma możliwości odzyskania podatku VAT w części H automatycznie generuje się wartość 100%. W sytuacji, w której Wnioskodawca ma możliwość odzyskania podatku VAT w części H automatycznie generuje się wartość 0%.</w:t>
      </w:r>
    </w:p>
    <w:p w14:paraId="315FFA8A" w14:textId="77777777" w:rsidR="00DF71A4" w:rsidRPr="00C83C0E" w:rsidRDefault="00DF71A4" w:rsidP="00C83C0E">
      <w:pPr>
        <w:spacing w:before="240" w:line="240" w:lineRule="auto"/>
        <w:ind w:left="1418"/>
        <w:rPr>
          <w:rFonts w:ascii="Arial" w:hAnsi="Arial" w:cs="Arial"/>
          <w:b/>
        </w:rPr>
      </w:pPr>
      <w:r w:rsidRPr="00C83C0E">
        <w:rPr>
          <w:rFonts w:ascii="Arial" w:hAnsi="Arial" w:cs="Arial"/>
          <w:b/>
        </w:rPr>
        <w:t xml:space="preserve">Pozycję </w:t>
      </w:r>
      <w:r w:rsidRPr="00C83C0E">
        <w:rPr>
          <w:rFonts w:ascii="Arial" w:hAnsi="Arial" w:cs="Arial"/>
          <w:b/>
          <w:i/>
        </w:rPr>
        <w:t>proporcja VAT</w:t>
      </w:r>
      <w:r w:rsidRPr="00C83C0E">
        <w:rPr>
          <w:rFonts w:ascii="Arial" w:hAnsi="Arial" w:cs="Arial"/>
          <w:b/>
        </w:rPr>
        <w:t xml:space="preserve"> należy wypełnić zarówno do kosztów kwalifikowanych jak również do niekwalifikowanych. </w:t>
      </w:r>
    </w:p>
    <w:p w14:paraId="4A1B5DF1" w14:textId="77777777" w:rsidR="00CA79B7" w:rsidRPr="00C83C0E" w:rsidRDefault="00CA79B7" w:rsidP="00C83C0E">
      <w:pPr>
        <w:pStyle w:val="Nagwek4"/>
        <w:pBdr>
          <w:top w:val="single" w:sz="4" w:space="0" w:color="FFFFFF" w:themeColor="background1"/>
        </w:pBdr>
        <w:spacing w:line="240" w:lineRule="auto"/>
      </w:pPr>
      <w:r w:rsidRPr="00C83C0E">
        <w:rPr>
          <w:i/>
          <w:noProof/>
          <w:lang w:eastAsia="pl-PL"/>
        </w:rPr>
        <w:lastRenderedPageBreak/>
        <mc:AlternateContent>
          <mc:Choice Requires="wps">
            <w:drawing>
              <wp:anchor distT="0" distB="0" distL="114300" distR="114300" simplePos="0" relativeHeight="251991040" behindDoc="0" locked="0" layoutInCell="1" allowOverlap="1" wp14:anchorId="0C0AE904" wp14:editId="199A015E">
                <wp:simplePos x="0" y="0"/>
                <wp:positionH relativeFrom="column">
                  <wp:posOffset>207010</wp:posOffset>
                </wp:positionH>
                <wp:positionV relativeFrom="paragraph">
                  <wp:posOffset>243840</wp:posOffset>
                </wp:positionV>
                <wp:extent cx="586740" cy="532130"/>
                <wp:effectExtent l="294005" t="0" r="0" b="107315"/>
                <wp:wrapNone/>
                <wp:docPr id="251" name="Strzałka wygięta w górę 251"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B757F4" id="Strzałka wygięta w górę 251" o:spid="_x0000_s1026" alt="Strzałka znak graficzny" style="position:absolute;margin-left:16.3pt;margin-top:19.2pt;width:46.2pt;height:41.9pt;rotation:90;z-index:25199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H.1 KROK 6</w:t>
      </w:r>
    </w:p>
    <w:p w14:paraId="16EFD047" w14:textId="77777777" w:rsidR="00DF71A4" w:rsidRPr="00C83C0E" w:rsidRDefault="00DF71A4" w:rsidP="00C83C0E">
      <w:pPr>
        <w:spacing w:before="240" w:line="240" w:lineRule="auto"/>
        <w:ind w:left="1418"/>
        <w:rPr>
          <w:rFonts w:ascii="Arial" w:hAnsi="Arial" w:cs="Arial"/>
        </w:rPr>
      </w:pPr>
      <w:r w:rsidRPr="00C83C0E">
        <w:rPr>
          <w:rFonts w:ascii="Arial" w:hAnsi="Arial" w:cs="Arial"/>
        </w:rPr>
        <w:t xml:space="preserve">Należy wybrać z listy rozwijanej </w:t>
      </w:r>
      <w:r w:rsidRPr="00C83C0E">
        <w:rPr>
          <w:rFonts w:ascii="Arial" w:hAnsi="Arial" w:cs="Arial"/>
          <w:b/>
        </w:rPr>
        <w:t xml:space="preserve">stawkę VAT </w:t>
      </w:r>
      <w:r w:rsidRPr="00C83C0E">
        <w:rPr>
          <w:rFonts w:ascii="Arial" w:hAnsi="Arial" w:cs="Arial"/>
        </w:rPr>
        <w:t xml:space="preserve">zgodną z obowiązującymi przepisami prawa na moment aplikowania. </w:t>
      </w:r>
    </w:p>
    <w:p w14:paraId="0915F296" w14:textId="77777777" w:rsidR="00CA79B7" w:rsidRPr="00C83C0E" w:rsidRDefault="00CA79B7" w:rsidP="00C83C0E">
      <w:pPr>
        <w:pStyle w:val="Nagwek4"/>
        <w:pBdr>
          <w:top w:val="single" w:sz="4" w:space="0" w:color="FFFFFF" w:themeColor="background1"/>
        </w:pBdr>
        <w:spacing w:before="480" w:line="240" w:lineRule="auto"/>
      </w:pPr>
      <w:r w:rsidRPr="00C83C0E">
        <w:rPr>
          <w:i/>
          <w:noProof/>
          <w:lang w:eastAsia="pl-PL"/>
        </w:rPr>
        <mc:AlternateContent>
          <mc:Choice Requires="wps">
            <w:drawing>
              <wp:anchor distT="0" distB="0" distL="114300" distR="114300" simplePos="0" relativeHeight="251993088" behindDoc="0" locked="0" layoutInCell="1" allowOverlap="1" wp14:anchorId="44332E7E" wp14:editId="7A8B6C37">
                <wp:simplePos x="0" y="0"/>
                <wp:positionH relativeFrom="column">
                  <wp:posOffset>238760</wp:posOffset>
                </wp:positionH>
                <wp:positionV relativeFrom="paragraph">
                  <wp:posOffset>453390</wp:posOffset>
                </wp:positionV>
                <wp:extent cx="586740" cy="532130"/>
                <wp:effectExtent l="294005" t="0" r="0" b="107315"/>
                <wp:wrapNone/>
                <wp:docPr id="252" name="Strzałka wygięta w górę 252"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297B58" id="Strzałka wygięta w górę 252" o:spid="_x0000_s1026" alt="Strzałka znak graficzny" style="position:absolute;margin-left:18.8pt;margin-top:35.7pt;width:46.2pt;height:41.9pt;rotation:90;z-index:25199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H.1 KROK 7</w:t>
      </w:r>
    </w:p>
    <w:p w14:paraId="2A082036" w14:textId="77777777" w:rsidR="00DF71A4" w:rsidRPr="00C83C0E" w:rsidRDefault="00DF71A4" w:rsidP="00C83C0E">
      <w:pPr>
        <w:spacing w:line="240" w:lineRule="auto"/>
        <w:ind w:left="1418"/>
        <w:rPr>
          <w:rFonts w:ascii="Arial" w:hAnsi="Arial" w:cs="Arial"/>
        </w:rPr>
      </w:pPr>
      <w:r w:rsidRPr="00C83C0E">
        <w:rPr>
          <w:rFonts w:ascii="Arial" w:hAnsi="Arial" w:cs="Arial"/>
        </w:rPr>
        <w:t xml:space="preserve">Należy wpisać </w:t>
      </w:r>
      <w:r w:rsidRPr="00C83C0E">
        <w:rPr>
          <w:rFonts w:ascii="Arial" w:hAnsi="Arial" w:cs="Arial"/>
          <w:b/>
        </w:rPr>
        <w:t>kwotę netto</w:t>
      </w:r>
      <w:r w:rsidRPr="00C83C0E">
        <w:rPr>
          <w:rFonts w:ascii="Arial" w:hAnsi="Arial" w:cs="Arial"/>
        </w:rPr>
        <w:t xml:space="preserve"> dla poszczególnych wydatków – Wnioskodawca zobowiązany jest do wskazania kosztu danego wydatku odpowiadającego kosztorysowi projektu/zadania</w:t>
      </w:r>
      <w:r w:rsidR="00311F6D">
        <w:rPr>
          <w:rFonts w:ascii="Arial" w:hAnsi="Arial" w:cs="Arial"/>
        </w:rPr>
        <w:t>.</w:t>
      </w:r>
    </w:p>
    <w:p w14:paraId="14C8888B" w14:textId="77777777" w:rsidR="00CA79B7" w:rsidRPr="00C83C0E" w:rsidRDefault="00CA79B7"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1995136" behindDoc="0" locked="0" layoutInCell="1" allowOverlap="1" wp14:anchorId="51C36F05" wp14:editId="5186E22A">
                <wp:simplePos x="0" y="0"/>
                <wp:positionH relativeFrom="column">
                  <wp:posOffset>238760</wp:posOffset>
                </wp:positionH>
                <wp:positionV relativeFrom="paragraph">
                  <wp:posOffset>243840</wp:posOffset>
                </wp:positionV>
                <wp:extent cx="586740" cy="532130"/>
                <wp:effectExtent l="294005" t="0" r="0" b="107315"/>
                <wp:wrapNone/>
                <wp:docPr id="253" name="Strzałka wygięta w górę 253"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FB35F3" id="Strzałka wygięta w górę 253" o:spid="_x0000_s1026" alt="Strzałka znak graficzny" style="position:absolute;margin-left:18.8pt;margin-top:19.2pt;width:46.2pt;height:41.9pt;rotation:90;z-index:25199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H.1 KROK 8</w:t>
      </w:r>
    </w:p>
    <w:p w14:paraId="6C2AF690" w14:textId="77777777" w:rsidR="00DF71A4" w:rsidRPr="00C83C0E" w:rsidRDefault="00DF71A4" w:rsidP="00C83C0E">
      <w:pPr>
        <w:spacing w:line="240" w:lineRule="auto"/>
        <w:ind w:left="1418"/>
        <w:rPr>
          <w:rFonts w:ascii="Arial" w:hAnsi="Arial" w:cs="Arial"/>
        </w:rPr>
      </w:pPr>
      <w:r w:rsidRPr="00C83C0E">
        <w:rPr>
          <w:rFonts w:ascii="Arial" w:hAnsi="Arial" w:cs="Arial"/>
        </w:rPr>
        <w:t xml:space="preserve">Należy wskazać </w:t>
      </w:r>
      <w:r w:rsidRPr="00C83C0E">
        <w:rPr>
          <w:rFonts w:ascii="Arial" w:hAnsi="Arial" w:cs="Arial"/>
          <w:b/>
        </w:rPr>
        <w:t>poziom dofinansowania</w:t>
      </w:r>
      <w:r w:rsidRPr="00C83C0E">
        <w:rPr>
          <w:rFonts w:ascii="Arial" w:hAnsi="Arial" w:cs="Arial"/>
        </w:rPr>
        <w:t xml:space="preserve"> dla poszczególnych wydatków – Wnioskodawca zobowiązany jest do wskazania poziomu dofinansowania dla poszczególnych kosztów zgodnego z SzOOP RPO WM oraz właściwymi aktami prawa w szczególności dotyczącymi pomocy publicznej. Należy mieć na uwadze, że zgodnie z zapisami wzoru umowy o dofinansowanie/uchwały w</w:t>
      </w:r>
      <w:r w:rsidR="00CA79B7" w:rsidRPr="00C83C0E">
        <w:rPr>
          <w:rFonts w:ascii="Arial" w:hAnsi="Arial" w:cs="Arial"/>
        </w:rPr>
        <w:t> </w:t>
      </w:r>
      <w:r w:rsidRPr="00C83C0E">
        <w:rPr>
          <w:rFonts w:ascii="Arial" w:hAnsi="Arial" w:cs="Arial"/>
        </w:rPr>
        <w:t>sprawie przyjęcia projektu do realizacji Wnioskodawca zobowiązany jest przyjąć stały poziom dofinansowania dla całego projektu (za wyjątkiem projektów objętych w części pomocą publiczną). Tym samym dla Działań obejmujących koszty kwalifikowane należy przyjąć ten sam poziom dofinansowania w poszczególnych latach.</w:t>
      </w:r>
    </w:p>
    <w:p w14:paraId="4741E9C0" w14:textId="77777777" w:rsidR="00DF71A4" w:rsidRPr="00C83C0E" w:rsidRDefault="00DF71A4" w:rsidP="00C83C0E">
      <w:pPr>
        <w:spacing w:line="240" w:lineRule="auto"/>
        <w:ind w:left="1418"/>
        <w:rPr>
          <w:rFonts w:ascii="Arial" w:hAnsi="Arial" w:cs="Arial"/>
        </w:rPr>
      </w:pPr>
      <w:r w:rsidRPr="00C83C0E">
        <w:rPr>
          <w:rFonts w:ascii="Arial" w:hAnsi="Arial" w:cs="Arial"/>
        </w:rPr>
        <w:t xml:space="preserve">Opcja wybór poziomu dofinansowanie dla kosztów niekwalifikowanych jest zablokowana. </w:t>
      </w:r>
    </w:p>
    <w:p w14:paraId="46B132E8" w14:textId="77777777" w:rsidR="00DF71A4" w:rsidRPr="00C83C0E" w:rsidRDefault="00DF71A4" w:rsidP="00C83C0E">
      <w:pPr>
        <w:spacing w:line="240" w:lineRule="auto"/>
        <w:ind w:left="1418"/>
        <w:jc w:val="both"/>
        <w:rPr>
          <w:rFonts w:ascii="Arial" w:hAnsi="Arial" w:cs="Arial"/>
        </w:rPr>
      </w:pPr>
      <w:r w:rsidRPr="00C83C0E">
        <w:rPr>
          <w:rFonts w:ascii="Arial" w:hAnsi="Arial" w:cs="Arial"/>
        </w:rPr>
        <w:t xml:space="preserve">Dodatkowo należy pamiętać, że rzeczywisty poziom dofinansowania: </w:t>
      </w:r>
    </w:p>
    <w:p w14:paraId="16FAC50D" w14:textId="77777777" w:rsidR="00DF71A4" w:rsidRPr="00C83C0E" w:rsidRDefault="00DF71A4" w:rsidP="0016497E">
      <w:pPr>
        <w:numPr>
          <w:ilvl w:val="0"/>
          <w:numId w:val="58"/>
        </w:numPr>
        <w:spacing w:line="240" w:lineRule="auto"/>
        <w:ind w:left="2268" w:hanging="567"/>
        <w:rPr>
          <w:rFonts w:ascii="Arial" w:hAnsi="Arial" w:cs="Arial"/>
        </w:rPr>
      </w:pPr>
      <w:r w:rsidRPr="00C83C0E">
        <w:rPr>
          <w:rFonts w:ascii="Arial" w:hAnsi="Arial" w:cs="Arial"/>
        </w:rPr>
        <w:t xml:space="preserve">dla opcji </w:t>
      </w:r>
      <w:r w:rsidRPr="00C83C0E">
        <w:rPr>
          <w:rFonts w:ascii="Arial" w:hAnsi="Arial" w:cs="Arial"/>
          <w:i/>
        </w:rPr>
        <w:t>Wskaźnik luki w finansowaniu</w:t>
      </w:r>
      <w:r w:rsidRPr="00C83C0E">
        <w:rPr>
          <w:rFonts w:ascii="Arial" w:hAnsi="Arial" w:cs="Arial"/>
        </w:rPr>
        <w:t xml:space="preserve"> stanowić będzie iloczyn wskaźnika luki w finansowaniu i maksymalnej wielkości współfinansowania określonej dla osi priorytetowej w decyzji Komisji przyjmującej program operacyjny. Patrz również część F formularza wniosku;</w:t>
      </w:r>
    </w:p>
    <w:p w14:paraId="2D66443D" w14:textId="77777777" w:rsidR="00DF71A4" w:rsidRPr="00C83C0E" w:rsidRDefault="00DF71A4" w:rsidP="0016497E">
      <w:pPr>
        <w:numPr>
          <w:ilvl w:val="0"/>
          <w:numId w:val="58"/>
        </w:numPr>
        <w:spacing w:line="240" w:lineRule="auto"/>
        <w:ind w:left="2268" w:hanging="567"/>
        <w:rPr>
          <w:rFonts w:ascii="Arial" w:hAnsi="Arial" w:cs="Arial"/>
        </w:rPr>
      </w:pPr>
      <w:r w:rsidRPr="00C83C0E">
        <w:rPr>
          <w:rFonts w:ascii="Arial" w:hAnsi="Arial" w:cs="Arial"/>
        </w:rPr>
        <w:t xml:space="preserve">dla opcji </w:t>
      </w:r>
      <w:r w:rsidRPr="00C83C0E">
        <w:rPr>
          <w:rFonts w:ascii="Arial" w:hAnsi="Arial" w:cs="Arial"/>
          <w:i/>
        </w:rPr>
        <w:t>Zryczałtowana stawka procentowa dochodów/ zmniejszona stopa dofinansowania</w:t>
      </w:r>
      <w:r w:rsidRPr="00C83C0E">
        <w:rPr>
          <w:rFonts w:ascii="Arial" w:hAnsi="Arial" w:cs="Arial"/>
        </w:rPr>
        <w:t xml:space="preserve"> stawka określona zostanie w Regulaminie konkursu i/lub SzOOP RPO WM;</w:t>
      </w:r>
    </w:p>
    <w:p w14:paraId="47549AB2" w14:textId="77777777" w:rsidR="00DF71A4" w:rsidRPr="00C83C0E" w:rsidRDefault="00DF71A4" w:rsidP="0016497E">
      <w:pPr>
        <w:numPr>
          <w:ilvl w:val="0"/>
          <w:numId w:val="58"/>
        </w:numPr>
        <w:spacing w:line="240" w:lineRule="auto"/>
        <w:ind w:left="2268" w:hanging="567"/>
        <w:rPr>
          <w:rFonts w:ascii="Arial" w:hAnsi="Arial" w:cs="Arial"/>
        </w:rPr>
      </w:pPr>
      <w:r w:rsidRPr="00C83C0E">
        <w:rPr>
          <w:rFonts w:ascii="Arial" w:hAnsi="Arial" w:cs="Arial"/>
        </w:rPr>
        <w:t xml:space="preserve">dla opcji </w:t>
      </w:r>
      <w:r w:rsidRPr="00C83C0E">
        <w:rPr>
          <w:rFonts w:ascii="Arial" w:hAnsi="Arial" w:cs="Arial"/>
          <w:i/>
        </w:rPr>
        <w:t>Dofinansowanie na zasadach ogólnych</w:t>
      </w:r>
      <w:r w:rsidRPr="00C83C0E">
        <w:rPr>
          <w:rFonts w:ascii="Arial" w:hAnsi="Arial" w:cs="Arial"/>
        </w:rPr>
        <w:t xml:space="preserve"> maksymalny poziom dofinansowania określony w SZOOP RPO WM oraz w Regulaminie konkursu;</w:t>
      </w:r>
    </w:p>
    <w:p w14:paraId="13BF83E5" w14:textId="77777777" w:rsidR="00DF71A4" w:rsidRPr="00C83C0E" w:rsidRDefault="00DF71A4" w:rsidP="0016497E">
      <w:pPr>
        <w:numPr>
          <w:ilvl w:val="0"/>
          <w:numId w:val="58"/>
        </w:numPr>
        <w:spacing w:line="240" w:lineRule="auto"/>
        <w:ind w:left="2268" w:hanging="567"/>
        <w:rPr>
          <w:rFonts w:ascii="Arial" w:hAnsi="Arial" w:cs="Arial"/>
        </w:rPr>
      </w:pPr>
      <w:r w:rsidRPr="00C83C0E">
        <w:rPr>
          <w:rFonts w:ascii="Arial" w:hAnsi="Arial" w:cs="Arial"/>
        </w:rPr>
        <w:t xml:space="preserve">dla opcji </w:t>
      </w:r>
      <w:r w:rsidRPr="00C83C0E">
        <w:rPr>
          <w:rFonts w:ascii="Arial" w:hAnsi="Arial" w:cs="Arial"/>
          <w:i/>
        </w:rPr>
        <w:t>Pomoc publiczna</w:t>
      </w:r>
      <w:r w:rsidRPr="00C83C0E">
        <w:rPr>
          <w:rFonts w:ascii="Arial" w:hAnsi="Arial" w:cs="Arial"/>
        </w:rPr>
        <w:t xml:space="preserve"> poziom dofinansowania wynikający z</w:t>
      </w:r>
      <w:r w:rsidR="00CA79B7" w:rsidRPr="00C83C0E">
        <w:rPr>
          <w:rFonts w:ascii="Arial" w:hAnsi="Arial" w:cs="Arial"/>
        </w:rPr>
        <w:t> </w:t>
      </w:r>
      <w:r w:rsidRPr="00C83C0E">
        <w:rPr>
          <w:rFonts w:ascii="Arial" w:hAnsi="Arial" w:cs="Arial"/>
        </w:rPr>
        <w:t>właściwych przepisów prawa dla danego rodzaju pomocy.</w:t>
      </w:r>
    </w:p>
    <w:p w14:paraId="3533AAE1" w14:textId="77777777" w:rsidR="00DF71A4" w:rsidRPr="00C83C0E" w:rsidRDefault="00DF71A4" w:rsidP="00C83C0E">
      <w:pPr>
        <w:spacing w:line="240" w:lineRule="auto"/>
        <w:ind w:left="2268"/>
        <w:rPr>
          <w:rFonts w:ascii="Arial" w:hAnsi="Arial" w:cs="Arial"/>
        </w:rPr>
      </w:pPr>
      <w:r w:rsidRPr="00C83C0E">
        <w:rPr>
          <w:rFonts w:ascii="Arial" w:hAnsi="Arial" w:cs="Arial"/>
        </w:rPr>
        <w:t>W przypadku gdy zgodnie z zapisami SzOOP RPO WM (pkt 25 opisu poszczególnych Działań/Poddziałań) Wnioskodawca ma możliwość uzyskania dodatkowego finansowania ze środków Budżetu Państwa to wybiera tą opcje poprzez wybór poziomu dofinansowania z</w:t>
      </w:r>
      <w:r w:rsidR="00CA79B7" w:rsidRPr="00C83C0E">
        <w:rPr>
          <w:rFonts w:ascii="Arial" w:hAnsi="Arial" w:cs="Arial"/>
        </w:rPr>
        <w:t> </w:t>
      </w:r>
      <w:r w:rsidRPr="00C83C0E">
        <w:rPr>
          <w:rFonts w:ascii="Arial" w:hAnsi="Arial" w:cs="Arial"/>
        </w:rPr>
        <w:t xml:space="preserve">uwzględnieniem dodatkowych środków </w:t>
      </w:r>
      <w:r w:rsidR="00CA79B7" w:rsidRPr="00C83C0E">
        <w:rPr>
          <w:rFonts w:ascii="Arial" w:hAnsi="Arial" w:cs="Arial"/>
        </w:rPr>
        <w:t> </w:t>
      </w:r>
      <w:r w:rsidRPr="00C83C0E">
        <w:rPr>
          <w:rFonts w:ascii="Arial" w:hAnsi="Arial" w:cs="Arial"/>
        </w:rPr>
        <w:t>z Budżetu Państwa. Należy mieć na uwadze, że opcja ta nie jest możliwa dla zadań objętych pomocą publiczną lub pomocą de minimis lub generujących dochód.</w:t>
      </w:r>
    </w:p>
    <w:p w14:paraId="1A2F468B" w14:textId="77777777" w:rsidR="00DF71A4" w:rsidRPr="00C83C0E" w:rsidRDefault="00DF71A4" w:rsidP="00C83C0E">
      <w:pPr>
        <w:spacing w:line="240" w:lineRule="auto"/>
        <w:ind w:left="1418"/>
        <w:rPr>
          <w:rFonts w:ascii="Arial" w:hAnsi="Arial" w:cs="Arial"/>
          <w:b/>
        </w:rPr>
      </w:pPr>
      <w:r w:rsidRPr="00C83C0E">
        <w:rPr>
          <w:rFonts w:ascii="Arial" w:hAnsi="Arial" w:cs="Arial"/>
          <w:b/>
        </w:rPr>
        <w:t>Pozostałe dane w Tabeli H.1genereowane są automatycznie.</w:t>
      </w:r>
    </w:p>
    <w:p w14:paraId="22B1FCF1" w14:textId="77777777" w:rsidR="00DF71A4" w:rsidRPr="00C83C0E" w:rsidRDefault="00DF71A4" w:rsidP="00C83C0E">
      <w:pPr>
        <w:pStyle w:val="Nagwek3"/>
        <w:spacing w:line="240" w:lineRule="auto"/>
        <w:rPr>
          <w:rFonts w:cs="Arial"/>
        </w:rPr>
      </w:pPr>
      <w:bookmarkStart w:id="179" w:name="_Toc526333365"/>
      <w:bookmarkStart w:id="180" w:name="_Toc33695030"/>
      <w:r w:rsidRPr="00C83C0E">
        <w:rPr>
          <w:rFonts w:cs="Arial"/>
        </w:rPr>
        <w:lastRenderedPageBreak/>
        <w:t>Pkt H.2 Koszty limitowane</w:t>
      </w:r>
      <w:bookmarkEnd w:id="179"/>
      <w:bookmarkEnd w:id="180"/>
    </w:p>
    <w:p w14:paraId="2141771B" w14:textId="77777777" w:rsidR="00DF71A4" w:rsidRPr="00C83C0E" w:rsidRDefault="00DF71A4" w:rsidP="00C83C0E">
      <w:pPr>
        <w:suppressAutoHyphens/>
        <w:spacing w:line="240" w:lineRule="auto"/>
        <w:ind w:left="1418"/>
        <w:rPr>
          <w:rFonts w:ascii="Arial" w:hAnsi="Arial" w:cs="Arial"/>
          <w:lang w:eastAsia="zh-CN"/>
        </w:rPr>
      </w:pPr>
      <w:r w:rsidRPr="00C83C0E">
        <w:rPr>
          <w:rFonts w:ascii="Arial" w:hAnsi="Arial" w:cs="Arial"/>
          <w:lang w:eastAsia="zh-CN"/>
        </w:rPr>
        <w:t xml:space="preserve">Tabela generowana automatycznie na podstawie przypisania </w:t>
      </w:r>
      <w:r w:rsidRPr="00C83C0E">
        <w:rPr>
          <w:rFonts w:ascii="Arial" w:hAnsi="Arial" w:cs="Arial"/>
          <w:b/>
          <w:i/>
          <w:lang w:eastAsia="zh-CN"/>
        </w:rPr>
        <w:t>kategorii kosztów</w:t>
      </w:r>
      <w:r w:rsidRPr="00C83C0E">
        <w:rPr>
          <w:rFonts w:ascii="Arial" w:hAnsi="Arial" w:cs="Arial"/>
          <w:lang w:eastAsia="zh-CN"/>
        </w:rPr>
        <w:t xml:space="preserve"> do</w:t>
      </w:r>
      <w:r w:rsidR="00311F6D">
        <w:rPr>
          <w:rFonts w:ascii="Arial" w:hAnsi="Arial" w:cs="Arial"/>
          <w:lang w:eastAsia="zh-CN"/>
        </w:rPr>
        <w:t xml:space="preserve"> </w:t>
      </w:r>
      <w:r w:rsidRPr="00C83C0E">
        <w:rPr>
          <w:rFonts w:ascii="Arial" w:hAnsi="Arial" w:cs="Arial"/>
          <w:lang w:eastAsia="zh-CN"/>
        </w:rPr>
        <w:t>poszczególnych działań w pkt H.1. W ramach tabeli zaprezentowane zostaną informacje nt. wysokości poszczególnych kosztów limitowanych w ramach projektu. Koszty limitowane zostały określone na podstawie zapisów Wytycznych w zakresie kwalifikowalności wydatków w</w:t>
      </w:r>
      <w:r w:rsidR="00CA79B7" w:rsidRPr="00C83C0E">
        <w:rPr>
          <w:rFonts w:ascii="Arial" w:hAnsi="Arial" w:cs="Arial"/>
          <w:lang w:eastAsia="zh-CN"/>
        </w:rPr>
        <w:t> </w:t>
      </w:r>
      <w:r w:rsidRPr="00C83C0E">
        <w:rPr>
          <w:rFonts w:ascii="Arial" w:hAnsi="Arial" w:cs="Arial"/>
          <w:lang w:eastAsia="zh-CN"/>
        </w:rPr>
        <w:t>ramach Europejskiego Funduszu Rozwoju Regionalnego, Europejskiego Funduszu Społecznego oraz Funduszu Spójności na lata 2014 – 2020 oraz SzOOP, w szczególności Załączniku nr 7 Specyficzne wydatki kwalifikowane i</w:t>
      </w:r>
      <w:r w:rsidR="00CA79B7" w:rsidRPr="00C83C0E">
        <w:rPr>
          <w:rFonts w:ascii="Arial" w:hAnsi="Arial" w:cs="Arial"/>
          <w:lang w:eastAsia="zh-CN"/>
        </w:rPr>
        <w:t> </w:t>
      </w:r>
      <w:r w:rsidRPr="00C83C0E">
        <w:rPr>
          <w:rFonts w:ascii="Arial" w:hAnsi="Arial" w:cs="Arial"/>
          <w:lang w:eastAsia="zh-CN"/>
        </w:rPr>
        <w:t>niekwalifikowane w poszczególnych działaniach/poddziałaniach dla osi priorytetowych RPO WM   i obejmują koszty limitowane dla wszystkich działań np. związane z zakupem gruntu, cross-financingiem jak również koszty limitowane określone dla poszczególnych Działań i Poddziałań.</w:t>
      </w:r>
    </w:p>
    <w:p w14:paraId="6782FA35" w14:textId="77777777" w:rsidR="00DF71A4" w:rsidRPr="00C83C0E" w:rsidRDefault="00DF71A4" w:rsidP="00C83C0E">
      <w:pPr>
        <w:suppressAutoHyphens/>
        <w:spacing w:line="240" w:lineRule="auto"/>
        <w:ind w:left="1418"/>
        <w:rPr>
          <w:rFonts w:ascii="Arial" w:hAnsi="Arial" w:cs="Arial"/>
          <w:lang w:eastAsia="zh-CN"/>
        </w:rPr>
      </w:pPr>
      <w:r w:rsidRPr="00C83C0E">
        <w:rPr>
          <w:rFonts w:ascii="Arial" w:hAnsi="Arial" w:cs="Arial"/>
          <w:lang w:eastAsia="zh-CN"/>
        </w:rPr>
        <w:t>Tabela umożliwi właściwe określenie kwalifikowanej kwoty kosztów limitowanych z</w:t>
      </w:r>
      <w:r w:rsidR="00311F6D">
        <w:rPr>
          <w:rFonts w:ascii="Arial" w:hAnsi="Arial" w:cs="Arial"/>
          <w:lang w:eastAsia="zh-CN"/>
        </w:rPr>
        <w:t xml:space="preserve"> </w:t>
      </w:r>
      <w:r w:rsidRPr="00C83C0E">
        <w:rPr>
          <w:rFonts w:ascii="Arial" w:hAnsi="Arial" w:cs="Arial"/>
          <w:lang w:eastAsia="zh-CN"/>
        </w:rPr>
        <w:t>uwzględnieniem prz</w:t>
      </w:r>
      <w:r w:rsidR="00CA79B7" w:rsidRPr="00C83C0E">
        <w:rPr>
          <w:rFonts w:ascii="Arial" w:hAnsi="Arial" w:cs="Arial"/>
          <w:lang w:eastAsia="zh-CN"/>
        </w:rPr>
        <w:t>ypisanych tym kosztom limitów.</w:t>
      </w:r>
    </w:p>
    <w:p w14:paraId="26C5B453" w14:textId="77777777" w:rsidR="00DF71A4" w:rsidRPr="00C83C0E" w:rsidRDefault="00DF71A4" w:rsidP="00C83C0E">
      <w:pPr>
        <w:pStyle w:val="Nagwek3"/>
        <w:spacing w:line="240" w:lineRule="auto"/>
        <w:rPr>
          <w:rFonts w:cs="Arial"/>
        </w:rPr>
      </w:pPr>
      <w:bookmarkStart w:id="181" w:name="_Toc526333366"/>
      <w:bookmarkStart w:id="182" w:name="_Toc33695031"/>
      <w:r w:rsidRPr="00C83C0E">
        <w:rPr>
          <w:rFonts w:cs="Arial"/>
        </w:rPr>
        <w:t>Pkt H.3 Koszty podsumowanie</w:t>
      </w:r>
      <w:bookmarkEnd w:id="181"/>
      <w:bookmarkEnd w:id="182"/>
      <w:r w:rsidRPr="00C83C0E">
        <w:rPr>
          <w:rFonts w:cs="Arial"/>
        </w:rPr>
        <w:t xml:space="preserve"> </w:t>
      </w:r>
    </w:p>
    <w:p w14:paraId="09A38B4E" w14:textId="77777777" w:rsidR="00DF71A4" w:rsidRPr="00C83C0E" w:rsidRDefault="00DF71A4" w:rsidP="00C83C0E">
      <w:pPr>
        <w:spacing w:line="240" w:lineRule="auto"/>
        <w:ind w:left="1418"/>
        <w:rPr>
          <w:rFonts w:ascii="Arial" w:hAnsi="Arial" w:cs="Arial"/>
        </w:rPr>
      </w:pPr>
      <w:r w:rsidRPr="00C83C0E">
        <w:rPr>
          <w:rFonts w:ascii="Arial" w:hAnsi="Arial" w:cs="Arial"/>
        </w:rPr>
        <w:t xml:space="preserve">Tabela generowana automatycznie na podstawie tabeli H.1. W ramach tabeli zaprezentowane zostaną wydatki z przypisaniem do właściwego rodzaju dofinansowania. Dodatkowo tabela prezentuje całkowitą wartość projektu. </w:t>
      </w:r>
    </w:p>
    <w:p w14:paraId="6223D6D2" w14:textId="77777777" w:rsidR="00CA79B7" w:rsidRPr="00C83C0E" w:rsidRDefault="00024B55" w:rsidP="00C83C0E">
      <w:pPr>
        <w:pStyle w:val="Nagwek2"/>
        <w:spacing w:line="240" w:lineRule="auto"/>
        <w:rPr>
          <w:rFonts w:cs="Arial"/>
        </w:rPr>
      </w:pPr>
      <w:r w:rsidRPr="00C83C0E">
        <w:rPr>
          <w:rFonts w:cs="Arial"/>
        </w:rPr>
        <w:br w:type="page"/>
      </w:r>
      <w:bookmarkStart w:id="183" w:name="_Toc526333367"/>
      <w:bookmarkStart w:id="184" w:name="_Toc33695032"/>
      <w:r w:rsidR="00CA79B7" w:rsidRPr="00C83C0E">
        <w:rPr>
          <w:rFonts w:cs="Arial"/>
        </w:rPr>
        <w:lastRenderedPageBreak/>
        <w:t>I. Źródła finansowania projektu</w:t>
      </w:r>
      <w:bookmarkEnd w:id="183"/>
      <w:bookmarkEnd w:id="184"/>
    </w:p>
    <w:p w14:paraId="13F52BEE" w14:textId="77777777" w:rsidR="00CA79B7" w:rsidRPr="00C83C0E" w:rsidRDefault="00CA79B7" w:rsidP="00C83C0E">
      <w:pPr>
        <w:pStyle w:val="Nagwek3"/>
        <w:spacing w:line="240" w:lineRule="auto"/>
        <w:rPr>
          <w:rFonts w:cs="Arial"/>
        </w:rPr>
      </w:pPr>
      <w:bookmarkStart w:id="185" w:name="_Toc526333368"/>
      <w:bookmarkStart w:id="186" w:name="_Toc33695033"/>
      <w:r w:rsidRPr="00C83C0E">
        <w:rPr>
          <w:rFonts w:cs="Arial"/>
        </w:rPr>
        <w:t>Ogólne informacje dotyczące części I wniosku</w:t>
      </w:r>
      <w:bookmarkEnd w:id="185"/>
      <w:bookmarkEnd w:id="186"/>
      <w:r w:rsidRPr="00C83C0E">
        <w:rPr>
          <w:rFonts w:cs="Arial"/>
        </w:rPr>
        <w:t xml:space="preserve"> </w:t>
      </w:r>
    </w:p>
    <w:p w14:paraId="3FA303AE" w14:textId="77777777" w:rsidR="00CA79B7" w:rsidRPr="00C83C0E" w:rsidRDefault="00CA79B7" w:rsidP="00C83C0E">
      <w:pPr>
        <w:spacing w:line="240" w:lineRule="auto"/>
        <w:ind w:left="1418"/>
        <w:rPr>
          <w:rFonts w:ascii="Arial" w:hAnsi="Arial" w:cs="Arial"/>
        </w:rPr>
      </w:pPr>
      <w:r w:rsidRPr="00C83C0E">
        <w:rPr>
          <w:rFonts w:ascii="Arial" w:hAnsi="Arial" w:cs="Arial"/>
        </w:rPr>
        <w:t xml:space="preserve">W tabelach </w:t>
      </w:r>
      <w:r w:rsidRPr="00C83C0E">
        <w:rPr>
          <w:rFonts w:ascii="Arial" w:hAnsi="Arial" w:cs="Arial"/>
          <w:b/>
          <w:i/>
        </w:rPr>
        <w:t>Źródła finansowania projektu</w:t>
      </w:r>
      <w:r w:rsidRPr="00C83C0E">
        <w:rPr>
          <w:rFonts w:ascii="Arial" w:hAnsi="Arial" w:cs="Arial"/>
        </w:rPr>
        <w:t xml:space="preserve"> Wnioskodawca określa źródła oraz wysokość wkładu własnego na realizację projektu w rozbiciu na koszty kwalifikowane oraz niekwalifikowane. Dane w tabeli </w:t>
      </w:r>
      <w:r w:rsidRPr="00C83C0E">
        <w:rPr>
          <w:rFonts w:ascii="Arial" w:hAnsi="Arial" w:cs="Arial"/>
          <w:i/>
        </w:rPr>
        <w:t xml:space="preserve">źródła finansowania projektu </w:t>
      </w:r>
      <w:r w:rsidRPr="00C83C0E">
        <w:rPr>
          <w:rFonts w:ascii="Arial" w:hAnsi="Arial" w:cs="Arial"/>
        </w:rPr>
        <w:t xml:space="preserve">pobierane są bezpośrednio z tabeli </w:t>
      </w:r>
      <w:r w:rsidRPr="00C83C0E">
        <w:rPr>
          <w:rFonts w:ascii="Arial" w:hAnsi="Arial" w:cs="Arial"/>
          <w:b/>
          <w:i/>
        </w:rPr>
        <w:t xml:space="preserve">H.1 Planowane koszty </w:t>
      </w:r>
      <w:r w:rsidRPr="00C83C0E">
        <w:rPr>
          <w:rFonts w:ascii="Arial" w:hAnsi="Arial" w:cs="Arial"/>
        </w:rPr>
        <w:t xml:space="preserve">w ramach projektu oraz </w:t>
      </w:r>
      <w:r w:rsidRPr="00C83C0E">
        <w:rPr>
          <w:rFonts w:ascii="Arial" w:hAnsi="Arial" w:cs="Arial"/>
          <w:b/>
          <w:i/>
        </w:rPr>
        <w:t>H.3 Koszty podsumowanie</w:t>
      </w:r>
      <w:r w:rsidRPr="00C83C0E">
        <w:rPr>
          <w:rFonts w:ascii="Arial" w:hAnsi="Arial" w:cs="Arial"/>
        </w:rPr>
        <w:t xml:space="preserve"> wniosku. </w:t>
      </w:r>
    </w:p>
    <w:p w14:paraId="6BD10938" w14:textId="77777777" w:rsidR="00CA79B7" w:rsidRPr="00C83C0E" w:rsidRDefault="00CA79B7" w:rsidP="00C83C0E">
      <w:pPr>
        <w:spacing w:after="120" w:line="240" w:lineRule="auto"/>
        <w:ind w:left="1418"/>
        <w:rPr>
          <w:rFonts w:ascii="Arial" w:hAnsi="Arial" w:cs="Arial"/>
        </w:rPr>
      </w:pPr>
      <w:r w:rsidRPr="00C83C0E">
        <w:rPr>
          <w:rFonts w:ascii="Arial" w:hAnsi="Arial" w:cs="Arial"/>
        </w:rPr>
        <w:t>W ramach źródeł finansowania (zarówno do kosztów kwalifikowanych, jak również niekwalifikowanych) projektu Wnioskodawca wskazuje, że środki pochodzić będą:</w:t>
      </w:r>
    </w:p>
    <w:p w14:paraId="4D5B8F78" w14:textId="77777777" w:rsidR="00CA79B7" w:rsidRPr="00C83C0E" w:rsidRDefault="00CA79B7" w:rsidP="0016497E">
      <w:pPr>
        <w:numPr>
          <w:ilvl w:val="0"/>
          <w:numId w:val="60"/>
        </w:numPr>
        <w:spacing w:after="120" w:line="240" w:lineRule="auto"/>
        <w:ind w:left="2268" w:hanging="567"/>
        <w:rPr>
          <w:rFonts w:ascii="Arial" w:hAnsi="Arial" w:cs="Arial"/>
        </w:rPr>
      </w:pPr>
      <w:r w:rsidRPr="00C83C0E">
        <w:rPr>
          <w:rFonts w:ascii="Arial" w:hAnsi="Arial" w:cs="Arial"/>
        </w:rPr>
        <w:t>z budżetu państwa – środki w dyspozycji właściwego Ministra – w</w:t>
      </w:r>
      <w:r w:rsidR="00C44B21" w:rsidRPr="00C83C0E">
        <w:rPr>
          <w:rFonts w:ascii="Arial" w:hAnsi="Arial" w:cs="Arial"/>
        </w:rPr>
        <w:t> </w:t>
      </w:r>
      <w:r w:rsidRPr="00C83C0E">
        <w:rPr>
          <w:rFonts w:ascii="Arial" w:hAnsi="Arial" w:cs="Arial"/>
        </w:rPr>
        <w:t>przypadku, jeśli projekt będzie współfinansowany ze środków budżetu państwa w polu pod tabelą należy wskazać nazwę dysponenta np. Minister Kultury i Dziedzictwa Narodowego w</w:t>
      </w:r>
      <w:r w:rsidR="00C44B21" w:rsidRPr="00C83C0E">
        <w:rPr>
          <w:rFonts w:ascii="Arial" w:hAnsi="Arial" w:cs="Arial"/>
        </w:rPr>
        <w:t> </w:t>
      </w:r>
      <w:r w:rsidRPr="00C83C0E">
        <w:rPr>
          <w:rFonts w:ascii="Arial" w:hAnsi="Arial" w:cs="Arial"/>
        </w:rPr>
        <w:t>przypadku promesy Ministra Kultury. Jeżeli Beneficjent otrzymuje środki na realizację projektu od kilku dysponentów, należy wymienić każdego  z nich</w:t>
      </w:r>
      <w:r w:rsidRPr="00C83C0E">
        <w:rPr>
          <w:rFonts w:ascii="Arial" w:hAnsi="Arial" w:cs="Arial"/>
          <w:b/>
        </w:rPr>
        <w:t>;</w:t>
      </w:r>
    </w:p>
    <w:p w14:paraId="4C9BDE9C" w14:textId="77777777" w:rsidR="00CA79B7" w:rsidRPr="00C83C0E" w:rsidRDefault="00A80248" w:rsidP="0016497E">
      <w:pPr>
        <w:numPr>
          <w:ilvl w:val="0"/>
          <w:numId w:val="60"/>
        </w:numPr>
        <w:spacing w:after="120" w:line="240" w:lineRule="auto"/>
        <w:ind w:left="2268" w:hanging="567"/>
        <w:rPr>
          <w:rFonts w:ascii="Arial" w:hAnsi="Arial" w:cs="Arial"/>
        </w:rPr>
      </w:pPr>
      <w:r w:rsidRPr="00C83C0E">
        <w:rPr>
          <w:rFonts w:ascii="Arial" w:hAnsi="Arial" w:cs="Arial"/>
          <w:noProof/>
          <w:lang w:eastAsia="pl-PL"/>
        </w:rPr>
        <mc:AlternateContent>
          <mc:Choice Requires="wps">
            <w:drawing>
              <wp:anchor distT="45720" distB="45720" distL="114300" distR="114300" simplePos="0" relativeHeight="251997184" behindDoc="1" locked="0" layoutInCell="1" allowOverlap="1" wp14:anchorId="3E9F4CCF" wp14:editId="00527C17">
                <wp:simplePos x="0" y="0"/>
                <wp:positionH relativeFrom="margin">
                  <wp:posOffset>-198755</wp:posOffset>
                </wp:positionH>
                <wp:positionV relativeFrom="margin">
                  <wp:posOffset>3827450</wp:posOffset>
                </wp:positionV>
                <wp:extent cx="1280160" cy="800100"/>
                <wp:effectExtent l="0" t="0" r="15240" b="19050"/>
                <wp:wrapNone/>
                <wp:docPr id="124"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800100"/>
                        </a:xfrm>
                        <a:prstGeom prst="rect">
                          <a:avLst/>
                        </a:prstGeom>
                        <a:solidFill>
                          <a:srgbClr val="FFFFFF"/>
                        </a:solidFill>
                        <a:ln w="9525">
                          <a:solidFill>
                            <a:srgbClr val="FFFFFF"/>
                          </a:solidFill>
                          <a:miter lim="800000"/>
                          <a:headEnd/>
                          <a:tailEnd/>
                        </a:ln>
                      </wps:spPr>
                      <wps:txbx>
                        <w:txbxContent>
                          <w:p w14:paraId="07791EA1" w14:textId="77777777" w:rsidR="0092181F" w:rsidRDefault="0092181F" w:rsidP="00C44B21">
                            <w:pPr>
                              <w:spacing w:after="0"/>
                              <w:rPr>
                                <w:rFonts w:ascii="Arial" w:hAnsi="Arial" w:cs="Arial"/>
                                <w:color w:val="36537A"/>
                              </w:rPr>
                            </w:pPr>
                            <w:r w:rsidRPr="00C44B21">
                              <w:rPr>
                                <w:rFonts w:ascii="Arial" w:hAnsi="Arial" w:cs="Arial"/>
                                <w:color w:val="36537A"/>
                              </w:rPr>
                              <w:t>Źródła finansowania wkładu</w:t>
                            </w:r>
                          </w:p>
                          <w:p w14:paraId="4C98C5CD" w14:textId="77777777" w:rsidR="0092181F" w:rsidRPr="00C44B21" w:rsidRDefault="0092181F" w:rsidP="00CA79B7">
                            <w:pPr>
                              <w:rPr>
                                <w:rFonts w:ascii="Arial" w:hAnsi="Arial" w:cs="Arial"/>
                                <w:color w:val="36537A"/>
                              </w:rPr>
                            </w:pPr>
                            <w:r w:rsidRPr="00C44B21">
                              <w:rPr>
                                <w:rFonts w:ascii="Arial" w:hAnsi="Arial" w:cs="Arial"/>
                                <w:color w:val="36537A"/>
                              </w:rPr>
                              <w:t>własnego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9F4CCF" id="_x0000_s1051" type="#_x0000_t202" style="position:absolute;left:0;text-align:left;margin-left:-15.65pt;margin-top:301.35pt;width:100.8pt;height:63pt;z-index:-2513192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" strokecolor="white">
                <v:textbox>
                  <w:txbxContent>
                    <w:p w14:paraId="07791EA1" w14:textId="77777777" w:rsidR="0092181F" w:rsidRDefault="0092181F" w:rsidP="00C44B21">
                      <w:pPr>
                        <w:spacing w:after="0"/>
                        <w:rPr>
                          <w:rFonts w:ascii="Arial" w:hAnsi="Arial" w:cs="Arial"/>
                          <w:color w:val="36537A"/>
                        </w:rPr>
                      </w:pPr>
                      <w:r w:rsidRPr="00C44B21">
                        <w:rPr>
                          <w:rFonts w:ascii="Arial" w:hAnsi="Arial" w:cs="Arial"/>
                          <w:color w:val="36537A"/>
                        </w:rPr>
                        <w:t>Źródła finansowania wkładu</w:t>
                      </w:r>
                    </w:p>
                    <w:p w14:paraId="4C98C5CD" w14:textId="77777777" w:rsidR="0092181F" w:rsidRPr="00C44B21" w:rsidRDefault="0092181F" w:rsidP="00CA79B7">
                      <w:pPr>
                        <w:rPr>
                          <w:rFonts w:ascii="Arial" w:hAnsi="Arial" w:cs="Arial"/>
                          <w:color w:val="36537A"/>
                        </w:rPr>
                      </w:pPr>
                      <w:r w:rsidRPr="00C44B21">
                        <w:rPr>
                          <w:rFonts w:ascii="Arial" w:hAnsi="Arial" w:cs="Arial"/>
                          <w:color w:val="36537A"/>
                        </w:rPr>
                        <w:t>własnego</w:t>
                      </w:r>
                    </w:p>
                  </w:txbxContent>
                </v:textbox>
                <w10:wrap anchorx="margin" anchory="margin"/>
              </v:shape>
            </w:pict>
          </mc:Fallback>
        </mc:AlternateContent>
      </w:r>
      <w:r w:rsidR="00CA79B7" w:rsidRPr="00C83C0E">
        <w:rPr>
          <w:rFonts w:ascii="Arial" w:hAnsi="Arial" w:cs="Arial"/>
        </w:rPr>
        <w:t>z budżetu jednostki samorządu terytorialnego – środki pochodzące z</w:t>
      </w:r>
      <w:r w:rsidR="00C44B21" w:rsidRPr="00C83C0E">
        <w:rPr>
          <w:rFonts w:ascii="Arial" w:hAnsi="Arial" w:cs="Arial"/>
        </w:rPr>
        <w:t> </w:t>
      </w:r>
      <w:r w:rsidR="00CA79B7" w:rsidRPr="00C83C0E">
        <w:rPr>
          <w:rFonts w:ascii="Arial" w:hAnsi="Arial" w:cs="Arial"/>
        </w:rPr>
        <w:t>budżetu jednostki samorządu terytorialnego – dotyczy to również jednostek organizacyjnych jednostek samorządu terytorialnego, które uzyskują środki na realizację inwestycji bezpośrednio z budżetu jednostki samorządu terytorialnego;</w:t>
      </w:r>
    </w:p>
    <w:p w14:paraId="12B7F5B8" w14:textId="77777777" w:rsidR="00CA79B7" w:rsidRPr="00C83C0E" w:rsidRDefault="00CA79B7" w:rsidP="0016497E">
      <w:pPr>
        <w:numPr>
          <w:ilvl w:val="0"/>
          <w:numId w:val="60"/>
        </w:numPr>
        <w:spacing w:after="120" w:line="240" w:lineRule="auto"/>
        <w:ind w:left="2268" w:hanging="567"/>
        <w:rPr>
          <w:rFonts w:ascii="Arial" w:hAnsi="Arial" w:cs="Arial"/>
        </w:rPr>
      </w:pPr>
      <w:r w:rsidRPr="00C83C0E">
        <w:rPr>
          <w:rFonts w:ascii="Arial" w:hAnsi="Arial" w:cs="Arial"/>
        </w:rPr>
        <w:t>z innych krajowych środków publicznych – środki pochodzące m.in. z:</w:t>
      </w:r>
      <w:r w:rsidR="00A80248">
        <w:rPr>
          <w:rFonts w:ascii="Arial" w:hAnsi="Arial" w:cs="Arial"/>
        </w:rPr>
        <w:t> </w:t>
      </w:r>
      <w:r w:rsidRPr="00C83C0E">
        <w:rPr>
          <w:rFonts w:ascii="Arial" w:hAnsi="Arial" w:cs="Arial"/>
        </w:rPr>
        <w:t xml:space="preserve">funduszy celowych, środków specjalnych, środków szkół wyższych, samodzielnych publicznych zakładów opieki zdrowotnej, spółek komunalnych etc. </w:t>
      </w:r>
    </w:p>
    <w:p w14:paraId="365A4EAA" w14:textId="77777777" w:rsidR="00CA79B7" w:rsidRPr="00C83C0E" w:rsidRDefault="00CA79B7" w:rsidP="00C83C0E">
      <w:pPr>
        <w:spacing w:after="120" w:line="240" w:lineRule="auto"/>
        <w:ind w:left="2268"/>
        <w:rPr>
          <w:rFonts w:ascii="Arial" w:hAnsi="Arial" w:cs="Arial"/>
        </w:rPr>
      </w:pPr>
      <w:r w:rsidRPr="00C83C0E">
        <w:rPr>
          <w:rFonts w:ascii="Arial" w:hAnsi="Arial" w:cs="Arial"/>
        </w:rPr>
        <w:t xml:space="preserve">W przypadku instytucji spoza sektora finansów publicznych wkład własny, co do zasady jest wkładem prywatnym, jednak jeżeli Wnioskodawca dysponować będzie środkami ze źródeł publicznych, których pozyskanie zostało potwierdzone umowami/decyzjami wówczas środki te powinny zostać uwzględnione, jako </w:t>
      </w:r>
      <w:r w:rsidRPr="00C83C0E">
        <w:rPr>
          <w:rFonts w:ascii="Arial" w:hAnsi="Arial" w:cs="Arial"/>
          <w:b/>
          <w:i/>
        </w:rPr>
        <w:t xml:space="preserve">Inne krajowe fundusze publiczne. </w:t>
      </w:r>
    </w:p>
    <w:p w14:paraId="418899CA" w14:textId="77777777" w:rsidR="00CA79B7" w:rsidRPr="00C83C0E" w:rsidRDefault="00CA79B7" w:rsidP="0016497E">
      <w:pPr>
        <w:numPr>
          <w:ilvl w:val="0"/>
          <w:numId w:val="60"/>
        </w:numPr>
        <w:spacing w:after="120" w:line="240" w:lineRule="auto"/>
        <w:ind w:left="2268" w:hanging="567"/>
        <w:rPr>
          <w:rFonts w:ascii="Arial" w:hAnsi="Arial" w:cs="Arial"/>
        </w:rPr>
      </w:pPr>
      <w:r w:rsidRPr="00C83C0E">
        <w:rPr>
          <w:rFonts w:ascii="Arial" w:hAnsi="Arial" w:cs="Arial"/>
        </w:rPr>
        <w:t>ze środków prywatnych – środki wnoszone przez podmioty spoza sektora finansów publicznych, np. stowarzyszenia, fundacje, kościoły i związki wyznaniowe lub ich osoby prawne, niepubliczne uczelnie wyższe, przedsiębiorców etc. w formie środków własnych, kredytów, pożyczek etc.</w:t>
      </w:r>
    </w:p>
    <w:p w14:paraId="30809F8B" w14:textId="77777777" w:rsidR="00CA79B7" w:rsidRPr="00C83C0E" w:rsidRDefault="00A80248" w:rsidP="00C83C0E">
      <w:pPr>
        <w:spacing w:line="240" w:lineRule="auto"/>
        <w:ind w:left="1418"/>
        <w:rPr>
          <w:rFonts w:ascii="Arial" w:hAnsi="Arial" w:cs="Arial"/>
        </w:rPr>
      </w:pPr>
      <w:r w:rsidRPr="00C83C0E">
        <w:rPr>
          <w:rFonts w:ascii="Arial" w:hAnsi="Arial" w:cs="Arial"/>
          <w:noProof/>
          <w:lang w:eastAsia="pl-PL"/>
        </w:rPr>
        <mc:AlternateContent>
          <mc:Choice Requires="wps">
            <w:drawing>
              <wp:anchor distT="45720" distB="45720" distL="114300" distR="114300" simplePos="0" relativeHeight="251998208" behindDoc="1" locked="0" layoutInCell="1" allowOverlap="1" wp14:anchorId="776F3E7E" wp14:editId="01BD5433">
                <wp:simplePos x="0" y="0"/>
                <wp:positionH relativeFrom="margin">
                  <wp:posOffset>-259715</wp:posOffset>
                </wp:positionH>
                <wp:positionV relativeFrom="margin">
                  <wp:posOffset>7603160</wp:posOffset>
                </wp:positionV>
                <wp:extent cx="1280160" cy="800100"/>
                <wp:effectExtent l="0" t="0" r="15240" b="19050"/>
                <wp:wrapNone/>
                <wp:docPr id="123"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800100"/>
                        </a:xfrm>
                        <a:prstGeom prst="rect">
                          <a:avLst/>
                        </a:prstGeom>
                        <a:solidFill>
                          <a:srgbClr val="FFFFFF"/>
                        </a:solidFill>
                        <a:ln w="9525">
                          <a:solidFill>
                            <a:srgbClr val="FFFFFF"/>
                          </a:solidFill>
                          <a:miter lim="800000"/>
                          <a:headEnd/>
                          <a:tailEnd/>
                        </a:ln>
                      </wps:spPr>
                      <wps:txbx>
                        <w:txbxContent>
                          <w:p w14:paraId="5CC84588" w14:textId="77777777" w:rsidR="0092181F" w:rsidRPr="00C44B21" w:rsidRDefault="0092181F" w:rsidP="00CA79B7">
                            <w:pPr>
                              <w:rPr>
                                <w:rFonts w:ascii="Arial" w:hAnsi="Arial" w:cs="Arial"/>
                                <w:color w:val="36537A"/>
                              </w:rPr>
                            </w:pPr>
                            <w:r w:rsidRPr="00C44B21">
                              <w:rPr>
                                <w:rFonts w:ascii="Arial" w:hAnsi="Arial" w:cs="Arial"/>
                                <w:color w:val="36537A"/>
                              </w:rPr>
                              <w:t>Wkład własny wymagany do zabezpieczenia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76F3E7E" id="_x0000_s1052" type="#_x0000_t202" style="position:absolute;left:0;text-align:left;margin-left:-20.45pt;margin-top:598.65pt;width:100.8pt;height:63pt;z-index:-251318272;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" strokecolor="white">
                <v:textbox>
                  <w:txbxContent>
                    <w:p w14:paraId="5CC84588" w14:textId="77777777" w:rsidR="0092181F" w:rsidRPr="00C44B21" w:rsidRDefault="0092181F" w:rsidP="00CA79B7">
                      <w:pPr>
                        <w:rPr>
                          <w:rFonts w:ascii="Arial" w:hAnsi="Arial" w:cs="Arial"/>
                          <w:color w:val="36537A"/>
                        </w:rPr>
                      </w:pPr>
                      <w:r w:rsidRPr="00C44B21">
                        <w:rPr>
                          <w:rFonts w:ascii="Arial" w:hAnsi="Arial" w:cs="Arial"/>
                          <w:color w:val="36537A"/>
                        </w:rPr>
                        <w:t>Wkład własny wymagany do zabezpieczenia</w:t>
                      </w:r>
                    </w:p>
                  </w:txbxContent>
                </v:textbox>
                <w10:wrap anchorx="margin" anchory="margin"/>
              </v:shape>
            </w:pict>
          </mc:Fallback>
        </mc:AlternateContent>
      </w:r>
      <w:r w:rsidR="00CA79B7" w:rsidRPr="00C83C0E">
        <w:rPr>
          <w:rFonts w:ascii="Arial" w:hAnsi="Arial" w:cs="Arial"/>
        </w:rPr>
        <w:t xml:space="preserve">Dodatkowo w tabelach </w:t>
      </w:r>
      <w:r w:rsidR="00CA79B7" w:rsidRPr="00C83C0E">
        <w:rPr>
          <w:rFonts w:ascii="Arial" w:hAnsi="Arial" w:cs="Arial"/>
          <w:b/>
          <w:i/>
        </w:rPr>
        <w:t xml:space="preserve">Źródła finansowania projektu </w:t>
      </w:r>
      <w:r w:rsidR="00CA79B7" w:rsidRPr="00C83C0E">
        <w:rPr>
          <w:rFonts w:ascii="Arial" w:hAnsi="Arial" w:cs="Arial"/>
        </w:rPr>
        <w:t>wyszczególniona została wysokość</w:t>
      </w:r>
      <w:r w:rsidR="00CA79B7" w:rsidRPr="00C83C0E">
        <w:rPr>
          <w:rFonts w:ascii="Arial" w:hAnsi="Arial" w:cs="Arial"/>
          <w:b/>
          <w:i/>
        </w:rPr>
        <w:t xml:space="preserve"> wkładu własnego ogółem</w:t>
      </w:r>
      <w:r w:rsidR="00CA79B7" w:rsidRPr="00C83C0E">
        <w:rPr>
          <w:rFonts w:ascii="Arial" w:hAnsi="Arial" w:cs="Arial"/>
        </w:rPr>
        <w:t xml:space="preserve"> od wysokości</w:t>
      </w:r>
      <w:r w:rsidR="00CA79B7" w:rsidRPr="00C83C0E">
        <w:rPr>
          <w:rFonts w:ascii="Arial" w:hAnsi="Arial" w:cs="Arial"/>
          <w:b/>
          <w:i/>
        </w:rPr>
        <w:t xml:space="preserve"> wkładu własnego wymaganego do zabezpieczenia</w:t>
      </w:r>
      <w:r w:rsidR="00CA79B7" w:rsidRPr="00C83C0E">
        <w:rPr>
          <w:rFonts w:ascii="Arial" w:hAnsi="Arial" w:cs="Arial"/>
        </w:rPr>
        <w:t>. Wysokość wkładu własnego ogółem obejmuje cały wkład własny Wnioskodawcy zarówno w odniesieniu do kosztów kwalifikowanych jak i niekwalifikowanych w projekcie.</w:t>
      </w:r>
    </w:p>
    <w:p w14:paraId="51756412" w14:textId="77777777" w:rsidR="00CA79B7" w:rsidRPr="00C83C0E" w:rsidRDefault="00CA79B7" w:rsidP="00C83C0E">
      <w:pPr>
        <w:spacing w:line="240" w:lineRule="auto"/>
        <w:ind w:left="1418"/>
        <w:rPr>
          <w:rFonts w:ascii="Arial" w:hAnsi="Arial" w:cs="Arial"/>
        </w:rPr>
      </w:pPr>
      <w:r w:rsidRPr="00C83C0E">
        <w:rPr>
          <w:rFonts w:ascii="Arial" w:hAnsi="Arial" w:cs="Arial"/>
        </w:rPr>
        <w:t xml:space="preserve">Z kolei </w:t>
      </w:r>
      <w:r w:rsidRPr="00C83C0E">
        <w:rPr>
          <w:rFonts w:ascii="Arial" w:hAnsi="Arial" w:cs="Arial"/>
          <w:i/>
        </w:rPr>
        <w:t>wysokości</w:t>
      </w:r>
      <w:r w:rsidRPr="00C83C0E">
        <w:rPr>
          <w:rFonts w:ascii="Arial" w:hAnsi="Arial" w:cs="Arial"/>
          <w:b/>
          <w:i/>
        </w:rPr>
        <w:t xml:space="preserve"> wkładu własnego wymaganego do zabezpieczenia</w:t>
      </w:r>
      <w:r w:rsidRPr="00C83C0E">
        <w:rPr>
          <w:rFonts w:ascii="Arial" w:hAnsi="Arial" w:cs="Arial"/>
        </w:rPr>
        <w:t xml:space="preserve"> to wkład ogółem pomniejszony o wysokość podatku VAT możliwego do odzyskania (od kosztów kwalifikowanych i niekwalifikowanych).</w:t>
      </w:r>
    </w:p>
    <w:p w14:paraId="1F8CF8CF" w14:textId="77777777" w:rsidR="00CA79B7" w:rsidRPr="00C83C0E" w:rsidRDefault="00CA79B7" w:rsidP="00C83C0E">
      <w:pPr>
        <w:spacing w:line="240" w:lineRule="auto"/>
        <w:ind w:left="1418"/>
        <w:rPr>
          <w:rFonts w:ascii="Arial" w:hAnsi="Arial" w:cs="Arial"/>
        </w:rPr>
      </w:pPr>
      <w:r w:rsidRPr="00C83C0E">
        <w:rPr>
          <w:rFonts w:ascii="Arial" w:hAnsi="Arial" w:cs="Arial"/>
        </w:rPr>
        <w:t xml:space="preserve">Brak jest konieczności przedstawienia dokumentów potwierdzających zabezpieczenie kosztów podatku VAT możliwego do odzyskania. </w:t>
      </w:r>
    </w:p>
    <w:p w14:paraId="7E31D0BF" w14:textId="77777777" w:rsidR="00CA79B7" w:rsidRPr="00C83C0E" w:rsidRDefault="00084282" w:rsidP="00C83C0E">
      <w:pPr>
        <w:spacing w:after="0" w:line="240" w:lineRule="auto"/>
        <w:ind w:left="1418"/>
        <w:rPr>
          <w:rFonts w:ascii="Arial" w:hAnsi="Arial" w:cs="Arial"/>
          <w:b/>
        </w:rPr>
      </w:pPr>
      <w:r w:rsidRPr="00C83C0E">
        <w:rPr>
          <w:rFonts w:ascii="Arial" w:hAnsi="Arial" w:cs="Arial"/>
          <w:noProof/>
          <w:lang w:eastAsia="pl-PL"/>
        </w:rPr>
        <w:lastRenderedPageBreak/>
        <mc:AlternateContent>
          <mc:Choice Requires="wps">
            <w:drawing>
              <wp:anchor distT="45720" distB="45720" distL="114300" distR="114300" simplePos="0" relativeHeight="251999232" behindDoc="1" locked="0" layoutInCell="1" allowOverlap="1" wp14:anchorId="5753E418" wp14:editId="48625612">
                <wp:simplePos x="0" y="0"/>
                <wp:positionH relativeFrom="margin">
                  <wp:posOffset>-161290</wp:posOffset>
                </wp:positionH>
                <wp:positionV relativeFrom="margin">
                  <wp:posOffset>135585</wp:posOffset>
                </wp:positionV>
                <wp:extent cx="1280160" cy="800100"/>
                <wp:effectExtent l="0" t="0" r="15240" b="19050"/>
                <wp:wrapNone/>
                <wp:docPr id="12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800100"/>
                        </a:xfrm>
                        <a:prstGeom prst="rect">
                          <a:avLst/>
                        </a:prstGeom>
                        <a:solidFill>
                          <a:srgbClr val="FFFFFF"/>
                        </a:solidFill>
                        <a:ln w="9525">
                          <a:solidFill>
                            <a:srgbClr val="FFFFFF"/>
                          </a:solidFill>
                          <a:miter lim="800000"/>
                          <a:headEnd/>
                          <a:tailEnd/>
                        </a:ln>
                      </wps:spPr>
                      <wps:txbx>
                        <w:txbxContent>
                          <w:p w14:paraId="157B6EA8" w14:textId="77777777" w:rsidR="0092181F" w:rsidRPr="00CE69A1" w:rsidRDefault="0092181F" w:rsidP="00C44B21">
                            <w:pPr>
                              <w:spacing w:after="0"/>
                              <w:rPr>
                                <w:rFonts w:ascii="Arial" w:hAnsi="Arial" w:cs="Arial"/>
                                <w:color w:val="36537A"/>
                              </w:rPr>
                            </w:pPr>
                            <w:r w:rsidRPr="00CE69A1">
                              <w:rPr>
                                <w:rFonts w:ascii="Arial" w:hAnsi="Arial" w:cs="Arial"/>
                                <w:color w:val="36537A"/>
                              </w:rPr>
                              <w:t>Posiadanie</w:t>
                            </w:r>
                          </w:p>
                          <w:p w14:paraId="3B50CDE4" w14:textId="77777777" w:rsidR="0092181F" w:rsidRPr="00CE69A1" w:rsidRDefault="0092181F" w:rsidP="00C44B21">
                            <w:pPr>
                              <w:spacing w:after="0"/>
                              <w:rPr>
                                <w:rFonts w:ascii="Arial" w:hAnsi="Arial" w:cs="Arial"/>
                                <w:color w:val="36537A"/>
                              </w:rPr>
                            </w:pPr>
                            <w:r w:rsidRPr="00CE69A1">
                              <w:rPr>
                                <w:rFonts w:ascii="Arial" w:hAnsi="Arial" w:cs="Arial"/>
                                <w:color w:val="36537A"/>
                              </w:rPr>
                              <w:t xml:space="preserve">wkładu </w:t>
                            </w:r>
                          </w:p>
                          <w:p w14:paraId="25F779C6" w14:textId="77777777" w:rsidR="0092181F" w:rsidRPr="00CE69A1" w:rsidRDefault="0092181F" w:rsidP="00CA79B7">
                            <w:pPr>
                              <w:rPr>
                                <w:rFonts w:ascii="Arial" w:hAnsi="Arial" w:cs="Arial"/>
                                <w:color w:val="36537A"/>
                              </w:rPr>
                            </w:pPr>
                            <w:r w:rsidRPr="00CE69A1">
                              <w:rPr>
                                <w:rFonts w:ascii="Arial" w:hAnsi="Arial" w:cs="Arial"/>
                                <w:color w:val="36537A"/>
                              </w:rPr>
                              <w:t>własnego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753E418" id="_x0000_s1053" type="#_x0000_t202" style="position:absolute;left:0;text-align:left;margin-left:-12.7pt;margin-top:10.7pt;width:100.8pt;height:63pt;z-index:-2513172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" strokecolor="white">
                <v:textbox>
                  <w:txbxContent>
                    <w:p w14:paraId="157B6EA8" w14:textId="77777777" w:rsidR="0092181F" w:rsidRPr="00CE69A1" w:rsidRDefault="0092181F" w:rsidP="00C44B21">
                      <w:pPr>
                        <w:spacing w:after="0"/>
                        <w:rPr>
                          <w:rFonts w:ascii="Arial" w:hAnsi="Arial" w:cs="Arial"/>
                          <w:color w:val="36537A"/>
                        </w:rPr>
                      </w:pPr>
                      <w:r w:rsidRPr="00CE69A1">
                        <w:rPr>
                          <w:rFonts w:ascii="Arial" w:hAnsi="Arial" w:cs="Arial"/>
                          <w:color w:val="36537A"/>
                        </w:rPr>
                        <w:t>Posiadanie</w:t>
                      </w:r>
                    </w:p>
                    <w:p w14:paraId="3B50CDE4" w14:textId="77777777" w:rsidR="0092181F" w:rsidRPr="00CE69A1" w:rsidRDefault="0092181F" w:rsidP="00C44B21">
                      <w:pPr>
                        <w:spacing w:after="0"/>
                        <w:rPr>
                          <w:rFonts w:ascii="Arial" w:hAnsi="Arial" w:cs="Arial"/>
                          <w:color w:val="36537A"/>
                        </w:rPr>
                      </w:pPr>
                      <w:r w:rsidRPr="00CE69A1">
                        <w:rPr>
                          <w:rFonts w:ascii="Arial" w:hAnsi="Arial" w:cs="Arial"/>
                          <w:color w:val="36537A"/>
                        </w:rPr>
                        <w:t xml:space="preserve">wkładu </w:t>
                      </w:r>
                    </w:p>
                    <w:p w14:paraId="25F779C6" w14:textId="77777777" w:rsidR="0092181F" w:rsidRPr="00CE69A1" w:rsidRDefault="0092181F" w:rsidP="00CA79B7">
                      <w:pPr>
                        <w:rPr>
                          <w:rFonts w:ascii="Arial" w:hAnsi="Arial" w:cs="Arial"/>
                          <w:color w:val="36537A"/>
                        </w:rPr>
                      </w:pPr>
                      <w:r w:rsidRPr="00CE69A1">
                        <w:rPr>
                          <w:rFonts w:ascii="Arial" w:hAnsi="Arial" w:cs="Arial"/>
                          <w:color w:val="36537A"/>
                        </w:rPr>
                        <w:t>własnego</w:t>
                      </w:r>
                    </w:p>
                  </w:txbxContent>
                </v:textbox>
                <w10:wrap anchorx="margin" anchory="margin"/>
              </v:shape>
            </w:pict>
          </mc:Fallback>
        </mc:AlternateContent>
      </w:r>
      <w:r w:rsidR="00CA79B7" w:rsidRPr="00C83C0E">
        <w:rPr>
          <w:rFonts w:ascii="Arial" w:hAnsi="Arial" w:cs="Arial"/>
        </w:rPr>
        <w:t xml:space="preserve">W ramach Części I wniosku Wnioskodawca zobowiązany jest do wskazania informacji </w:t>
      </w:r>
      <w:r w:rsidR="00CA79B7" w:rsidRPr="00C83C0E">
        <w:rPr>
          <w:rFonts w:ascii="Arial" w:hAnsi="Arial" w:cs="Arial"/>
          <w:b/>
        </w:rPr>
        <w:t>czy posiada, czy też dopiero będzie posiadać środki niezbędne do pokrycia wkładu własnego</w:t>
      </w:r>
      <w:r w:rsidR="00CA79B7" w:rsidRPr="00C83C0E">
        <w:rPr>
          <w:rFonts w:ascii="Arial" w:hAnsi="Arial" w:cs="Arial"/>
        </w:rPr>
        <w:t xml:space="preserve"> </w:t>
      </w:r>
      <w:r w:rsidR="00CA79B7" w:rsidRPr="00C83C0E">
        <w:rPr>
          <w:rFonts w:ascii="Arial" w:hAnsi="Arial" w:cs="Arial"/>
          <w:b/>
        </w:rPr>
        <w:t>zarówno na pokrycie wydatków kwalifikowanych, jak również niekwalifikowanych</w:t>
      </w:r>
      <w:r w:rsidR="00CA79B7" w:rsidRPr="00C83C0E">
        <w:rPr>
          <w:rFonts w:ascii="Arial" w:hAnsi="Arial" w:cs="Arial"/>
        </w:rPr>
        <w:t xml:space="preserve"> oraz do przedstawienia informacji na temat rodzaju </w:t>
      </w:r>
      <w:r w:rsidR="00CA79B7" w:rsidRPr="00C83C0E">
        <w:rPr>
          <w:rFonts w:ascii="Arial" w:hAnsi="Arial" w:cs="Arial"/>
          <w:b/>
        </w:rPr>
        <w:t xml:space="preserve">dokumentu potwierdzającego zabezpieczenie wkładu własnego. </w:t>
      </w:r>
    </w:p>
    <w:p w14:paraId="58222E64" w14:textId="77777777" w:rsidR="00CA79B7" w:rsidRPr="00C83C0E" w:rsidRDefault="00CA79B7" w:rsidP="00C83C0E">
      <w:pPr>
        <w:pStyle w:val="Nagwek3"/>
        <w:spacing w:line="240" w:lineRule="auto"/>
        <w:rPr>
          <w:rFonts w:cs="Arial"/>
        </w:rPr>
      </w:pPr>
      <w:bookmarkStart w:id="187" w:name="_Toc526333369"/>
      <w:bookmarkStart w:id="188" w:name="_Toc33695034"/>
      <w:r w:rsidRPr="00C83C0E">
        <w:rPr>
          <w:rFonts w:cs="Arial"/>
        </w:rPr>
        <w:t>Pkt I.1 Tabela wskazująca źródła finansowania projektu</w:t>
      </w:r>
      <w:bookmarkEnd w:id="187"/>
      <w:bookmarkEnd w:id="188"/>
      <w:r w:rsidRPr="00C83C0E">
        <w:rPr>
          <w:rFonts w:cs="Arial"/>
        </w:rPr>
        <w:t xml:space="preserve"> </w:t>
      </w:r>
    </w:p>
    <w:p w14:paraId="325A87AC" w14:textId="77777777" w:rsidR="00C44B21" w:rsidRPr="00C83C0E" w:rsidRDefault="00C44B21" w:rsidP="00C83C0E">
      <w:pPr>
        <w:pStyle w:val="Nagwek4"/>
        <w:pBdr>
          <w:top w:val="single" w:sz="4" w:space="0" w:color="FFFFFF" w:themeColor="background1"/>
        </w:pBdr>
        <w:spacing w:before="480" w:line="240" w:lineRule="auto"/>
      </w:pPr>
      <w:r w:rsidRPr="00C83C0E">
        <w:rPr>
          <w:i/>
          <w:noProof/>
          <w:lang w:eastAsia="pl-PL"/>
        </w:rPr>
        <mc:AlternateContent>
          <mc:Choice Requires="wps">
            <w:drawing>
              <wp:anchor distT="0" distB="0" distL="114300" distR="114300" simplePos="0" relativeHeight="252005376" behindDoc="0" locked="0" layoutInCell="1" allowOverlap="1" wp14:anchorId="7F8CC9DA" wp14:editId="57289DD0">
                <wp:simplePos x="0" y="0"/>
                <wp:positionH relativeFrom="column">
                  <wp:posOffset>234315</wp:posOffset>
                </wp:positionH>
                <wp:positionV relativeFrom="paragraph">
                  <wp:posOffset>548640</wp:posOffset>
                </wp:positionV>
                <wp:extent cx="586740" cy="532130"/>
                <wp:effectExtent l="294005" t="0" r="0" b="107315"/>
                <wp:wrapNone/>
                <wp:docPr id="254" name="Strzałka wygięta w górę 254"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2E2953" id="Strzałka wygięta w górę 254" o:spid="_x0000_s1026" alt="Strzałka znak graficzny" style="position:absolute;margin-left:18.45pt;margin-top:43.2pt;width:46.2pt;height:41.9pt;rotation:90;z-index:25200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I.1 KROK 1</w:t>
      </w:r>
    </w:p>
    <w:p w14:paraId="5613A70D" w14:textId="77777777" w:rsidR="00CA79B7" w:rsidRPr="00C83C0E" w:rsidRDefault="00CA79B7" w:rsidP="00C83C0E">
      <w:pPr>
        <w:spacing w:line="240" w:lineRule="auto"/>
        <w:ind w:left="1418"/>
        <w:rPr>
          <w:rFonts w:ascii="Arial" w:hAnsi="Arial" w:cs="Arial"/>
        </w:rPr>
      </w:pPr>
      <w:r w:rsidRPr="00C83C0E">
        <w:rPr>
          <w:rFonts w:ascii="Arial" w:hAnsi="Arial" w:cs="Arial"/>
        </w:rPr>
        <w:t>Należy wybrać źródło finansowania kosztów kwalifikowanych poprzez wpisanie kwoty we właściwej kolumnie. W przypadku gdy projekt objęty jest różnymi rodzajami pomocy publicznej należy wpisać k</w:t>
      </w:r>
      <w:r w:rsidR="00C44B21" w:rsidRPr="00C83C0E">
        <w:rPr>
          <w:rFonts w:ascii="Arial" w:hAnsi="Arial" w:cs="Arial"/>
        </w:rPr>
        <w:t>woty w odpowiednich wierszach.</w:t>
      </w:r>
    </w:p>
    <w:p w14:paraId="4AFC8832" w14:textId="77777777" w:rsidR="00CA79B7" w:rsidRPr="00C83C0E" w:rsidRDefault="00CA79B7" w:rsidP="00C83C0E">
      <w:pPr>
        <w:spacing w:line="240" w:lineRule="auto"/>
        <w:ind w:left="1418"/>
        <w:rPr>
          <w:rFonts w:ascii="Arial" w:hAnsi="Arial" w:cs="Arial"/>
        </w:rPr>
      </w:pPr>
      <w:r w:rsidRPr="00C83C0E">
        <w:rPr>
          <w:rFonts w:ascii="Arial" w:hAnsi="Arial" w:cs="Arial"/>
        </w:rPr>
        <w:t>W przypadku projektów, które zgodnie z zapisami SzOOP RPO WM mogą uzyskać dodatkowe środki z Budżetu Państwa w ramach dofinansowania (pkt 25 opisu Działania/Poddziałania) wkład z Budżetu Państwa ujmowany jest w</w:t>
      </w:r>
      <w:r w:rsidR="00C44B21" w:rsidRPr="00C83C0E">
        <w:rPr>
          <w:rFonts w:ascii="Arial" w:hAnsi="Arial" w:cs="Arial"/>
        </w:rPr>
        <w:t> </w:t>
      </w:r>
      <w:r w:rsidRPr="00C83C0E">
        <w:rPr>
          <w:rFonts w:ascii="Arial" w:hAnsi="Arial" w:cs="Arial"/>
        </w:rPr>
        <w:t>dofinansowaniu ogółem. W takim przypadku nie należy prezentować tych środków w kolumnie Budżet Państwa w pkt I.</w:t>
      </w:r>
    </w:p>
    <w:p w14:paraId="5501C446" w14:textId="77777777" w:rsidR="00C44B21" w:rsidRPr="00C83C0E" w:rsidRDefault="00C44B21" w:rsidP="00C83C0E">
      <w:pPr>
        <w:pStyle w:val="Nagwek4"/>
        <w:pBdr>
          <w:top w:val="single" w:sz="4" w:space="0" w:color="FFFFFF" w:themeColor="background1"/>
        </w:pBdr>
        <w:spacing w:before="480" w:line="240" w:lineRule="auto"/>
      </w:pPr>
      <w:r w:rsidRPr="00C83C0E">
        <w:rPr>
          <w:i/>
          <w:noProof/>
          <w:lang w:eastAsia="pl-PL"/>
        </w:rPr>
        <mc:AlternateContent>
          <mc:Choice Requires="wps">
            <w:drawing>
              <wp:anchor distT="0" distB="0" distL="114300" distR="114300" simplePos="0" relativeHeight="252007424" behindDoc="0" locked="0" layoutInCell="1" allowOverlap="1" wp14:anchorId="4C3B2AE0" wp14:editId="14E8A5F3">
                <wp:simplePos x="0" y="0"/>
                <wp:positionH relativeFrom="column">
                  <wp:posOffset>234315</wp:posOffset>
                </wp:positionH>
                <wp:positionV relativeFrom="paragraph">
                  <wp:posOffset>548640</wp:posOffset>
                </wp:positionV>
                <wp:extent cx="586740" cy="532130"/>
                <wp:effectExtent l="294005" t="0" r="0" b="107315"/>
                <wp:wrapNone/>
                <wp:docPr id="255" name="Strzałka wygięta w górę 255"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0346AE" id="Strzałka wygięta w górę 255" o:spid="_x0000_s1026" alt="Strzałka znak graficzny" style="position:absolute;margin-left:18.45pt;margin-top:43.2pt;width:46.2pt;height:41.9pt;rotation:90;z-index:25200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I.1 KROK 2</w:t>
      </w:r>
    </w:p>
    <w:p w14:paraId="3FD390AA" w14:textId="77777777" w:rsidR="00CA79B7" w:rsidRPr="00C83C0E" w:rsidRDefault="00CA79B7" w:rsidP="00C83C0E">
      <w:pPr>
        <w:spacing w:line="240" w:lineRule="auto"/>
        <w:ind w:left="1418"/>
        <w:rPr>
          <w:rFonts w:ascii="Arial" w:hAnsi="Arial" w:cs="Arial"/>
        </w:rPr>
      </w:pPr>
      <w:r w:rsidRPr="00C83C0E">
        <w:rPr>
          <w:rFonts w:ascii="Arial" w:hAnsi="Arial" w:cs="Arial"/>
        </w:rPr>
        <w:t xml:space="preserve">Należy wybrać źródło finansowania kosztów niekwalifikowanych poprzez wpisywanie kwoty we właściwej kolumnie i wierszu. </w:t>
      </w:r>
    </w:p>
    <w:p w14:paraId="32619E6E" w14:textId="77777777" w:rsidR="00C44B21" w:rsidRPr="00C83C0E" w:rsidRDefault="00C44B21" w:rsidP="00C83C0E">
      <w:pPr>
        <w:pStyle w:val="Nagwek4"/>
        <w:pBdr>
          <w:top w:val="single" w:sz="4" w:space="0" w:color="FFFFFF" w:themeColor="background1"/>
        </w:pBdr>
        <w:spacing w:before="480" w:line="240" w:lineRule="auto"/>
      </w:pPr>
      <w:r w:rsidRPr="00C83C0E">
        <w:rPr>
          <w:i/>
          <w:noProof/>
          <w:lang w:eastAsia="pl-PL"/>
        </w:rPr>
        <mc:AlternateContent>
          <mc:Choice Requires="wps">
            <w:drawing>
              <wp:anchor distT="0" distB="0" distL="114300" distR="114300" simplePos="0" relativeHeight="252009472" behindDoc="0" locked="0" layoutInCell="1" allowOverlap="1" wp14:anchorId="3C331533" wp14:editId="0EC108AB">
                <wp:simplePos x="0" y="0"/>
                <wp:positionH relativeFrom="column">
                  <wp:posOffset>234315</wp:posOffset>
                </wp:positionH>
                <wp:positionV relativeFrom="paragraph">
                  <wp:posOffset>548640</wp:posOffset>
                </wp:positionV>
                <wp:extent cx="586740" cy="532130"/>
                <wp:effectExtent l="294005" t="0" r="0" b="107315"/>
                <wp:wrapNone/>
                <wp:docPr id="256" name="Strzałka wygięta w górę 256"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9E052A" id="Strzałka wygięta w górę 256" o:spid="_x0000_s1026" alt="Strzałka znak graficzny" style="position:absolute;margin-left:18.45pt;margin-top:43.2pt;width:46.2pt;height:41.9pt;rotation:90;z-index:25200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I.1 KROK 3</w:t>
      </w:r>
    </w:p>
    <w:p w14:paraId="66079F2D" w14:textId="77777777" w:rsidR="00CA79B7" w:rsidRPr="00C83C0E" w:rsidRDefault="00CA79B7" w:rsidP="00CE69A1">
      <w:pPr>
        <w:spacing w:line="240" w:lineRule="auto"/>
        <w:ind w:left="1418"/>
        <w:rPr>
          <w:rFonts w:ascii="Arial" w:hAnsi="Arial" w:cs="Arial"/>
        </w:rPr>
      </w:pPr>
      <w:r w:rsidRPr="00C83C0E">
        <w:rPr>
          <w:rFonts w:ascii="Arial" w:hAnsi="Arial" w:cs="Arial"/>
          <w:noProof/>
          <w:lang w:eastAsia="pl-PL"/>
        </w:rPr>
        <w:t xml:space="preserve">Należy wskazać czy Wnioskodawca dysponuje, czy też dopiero planuje zabezpieczyć środki na realizację projektu. W przypadku wątpliwości dotyczących prawidłowej realizacji projektu oraz zachowania płynności finansowej na etapie realizacji projektu Wnioskodawca może zostać wezwany do wyjaśnienia w jaki sposób zabezpieczy środki na realizację projektu, natomiast udowodnienie w postaci załączenia odpowiednich dokumentów potwierdzających zabezpieczenie środków na realizację przedsięwzięcia następuje na etapie przed podpisaniem umowy o dofinansowanie projektu, w terminie określonym w Regulaminie </w:t>
      </w:r>
      <w:r w:rsidR="00DF66DE">
        <w:rPr>
          <w:rFonts w:ascii="Arial" w:hAnsi="Arial" w:cs="Arial"/>
          <w:noProof/>
          <w:lang w:eastAsia="pl-PL"/>
        </w:rPr>
        <w:t>konkursu</w:t>
      </w:r>
      <w:r w:rsidRPr="00C83C0E">
        <w:rPr>
          <w:rFonts w:ascii="Arial" w:hAnsi="Arial" w:cs="Arial"/>
          <w:noProof/>
          <w:lang w:eastAsia="pl-PL"/>
        </w:rPr>
        <w:t xml:space="preserve"> (60 dni kalendarzowych).</w:t>
      </w:r>
      <w:r w:rsidR="00DF66DE" w:rsidRPr="00DF66DE">
        <w:t xml:space="preserve"> </w:t>
      </w:r>
      <w:r w:rsidR="00DF66DE" w:rsidRPr="00DF66DE">
        <w:rPr>
          <w:rFonts w:ascii="Arial" w:hAnsi="Arial" w:cs="Arial"/>
          <w:noProof/>
          <w:lang w:eastAsia="pl-PL"/>
        </w:rPr>
        <w:t>Powyższy obowiązek nie dotyczy jednostek samorządu terytorialnego w</w:t>
      </w:r>
      <w:r w:rsidR="00DF66DE">
        <w:rPr>
          <w:rFonts w:ascii="Arial" w:hAnsi="Arial" w:cs="Arial"/>
          <w:noProof/>
          <w:lang w:eastAsia="pl-PL"/>
        </w:rPr>
        <w:t> </w:t>
      </w:r>
      <w:r w:rsidR="00DF66DE" w:rsidRPr="00DF66DE">
        <w:rPr>
          <w:rFonts w:ascii="Arial" w:hAnsi="Arial" w:cs="Arial"/>
          <w:noProof/>
          <w:lang w:eastAsia="pl-PL"/>
        </w:rPr>
        <w:t>przypadku jeśli ww. wkład pocho</w:t>
      </w:r>
      <w:r w:rsidR="00DF66DE">
        <w:rPr>
          <w:rFonts w:ascii="Arial" w:hAnsi="Arial" w:cs="Arial"/>
          <w:noProof/>
          <w:lang w:eastAsia="pl-PL"/>
        </w:rPr>
        <w:t xml:space="preserve">dzi z ich środków własnych, </w:t>
      </w:r>
      <w:r w:rsidR="00DF66DE" w:rsidRPr="00DF66DE">
        <w:rPr>
          <w:rFonts w:ascii="Arial" w:hAnsi="Arial" w:cs="Arial"/>
          <w:noProof/>
          <w:lang w:eastAsia="pl-PL"/>
        </w:rPr>
        <w:t>zabezpieczonych w budżecie jednostki lub/i limitach wydatków na wieloletnie programy inwestycyjne, stanowiących załącznik do uchwały budżetowej.</w:t>
      </w:r>
    </w:p>
    <w:p w14:paraId="4D726A8C" w14:textId="77777777" w:rsidR="00C44B21" w:rsidRPr="00C83C0E" w:rsidRDefault="00C44B21" w:rsidP="00C83C0E">
      <w:pPr>
        <w:pStyle w:val="Nagwek4"/>
        <w:pBdr>
          <w:top w:val="single" w:sz="4" w:space="0" w:color="FFFFFF" w:themeColor="background1"/>
        </w:pBdr>
        <w:spacing w:before="480" w:line="240" w:lineRule="auto"/>
      </w:pPr>
      <w:r w:rsidRPr="00C83C0E">
        <w:rPr>
          <w:i/>
          <w:noProof/>
          <w:lang w:eastAsia="pl-PL"/>
        </w:rPr>
        <mc:AlternateContent>
          <mc:Choice Requires="wps">
            <w:drawing>
              <wp:anchor distT="0" distB="0" distL="114300" distR="114300" simplePos="0" relativeHeight="252011520" behindDoc="0" locked="0" layoutInCell="1" allowOverlap="1" wp14:anchorId="1E763202" wp14:editId="37693ECF">
                <wp:simplePos x="0" y="0"/>
                <wp:positionH relativeFrom="column">
                  <wp:posOffset>234315</wp:posOffset>
                </wp:positionH>
                <wp:positionV relativeFrom="paragraph">
                  <wp:posOffset>262890</wp:posOffset>
                </wp:positionV>
                <wp:extent cx="586740" cy="532130"/>
                <wp:effectExtent l="294005" t="0" r="0" b="107315"/>
                <wp:wrapNone/>
                <wp:docPr id="257" name="Strzałka wygięta w górę 257"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6262EB" id="Strzałka wygięta w górę 257" o:spid="_x0000_s1026" alt="Strzałka znak graficzny" style="position:absolute;margin-left:18.45pt;margin-top:20.7pt;width:46.2pt;height:41.9pt;rotation:90;z-index:25201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I.1 KROK 4</w:t>
      </w:r>
    </w:p>
    <w:p w14:paraId="396E5799" w14:textId="77777777" w:rsidR="00CA79B7" w:rsidRPr="00C83C0E" w:rsidRDefault="00CA79B7" w:rsidP="00C83C0E">
      <w:pPr>
        <w:spacing w:line="240" w:lineRule="auto"/>
        <w:ind w:left="1418"/>
        <w:rPr>
          <w:rFonts w:ascii="Arial" w:hAnsi="Arial" w:cs="Arial"/>
        </w:rPr>
      </w:pPr>
      <w:r w:rsidRPr="00C83C0E">
        <w:rPr>
          <w:rFonts w:ascii="Arial" w:hAnsi="Arial" w:cs="Arial"/>
        </w:rPr>
        <w:t>W przypadku Wnioskodawców, którzy:</w:t>
      </w:r>
    </w:p>
    <w:p w14:paraId="59236125" w14:textId="77777777" w:rsidR="00CA79B7" w:rsidRPr="00C83C0E" w:rsidRDefault="00CA79B7" w:rsidP="0016497E">
      <w:pPr>
        <w:numPr>
          <w:ilvl w:val="0"/>
          <w:numId w:val="60"/>
        </w:numPr>
        <w:spacing w:line="240" w:lineRule="auto"/>
        <w:ind w:left="2268" w:hanging="567"/>
        <w:rPr>
          <w:rFonts w:ascii="Arial" w:hAnsi="Arial" w:cs="Arial"/>
        </w:rPr>
      </w:pPr>
      <w:r w:rsidRPr="00C83C0E">
        <w:rPr>
          <w:rFonts w:ascii="Arial" w:hAnsi="Arial" w:cs="Arial"/>
          <w:b/>
        </w:rPr>
        <w:t>dysponują</w:t>
      </w:r>
      <w:r w:rsidRPr="00C83C0E">
        <w:rPr>
          <w:rFonts w:ascii="Arial" w:hAnsi="Arial" w:cs="Arial"/>
        </w:rPr>
        <w:t xml:space="preserve"> wkładem własnym zarówno na pokrycie wydatków kwalifikowanych, jak również niekwalifikowanych na etapie aplikowania należy wpisać nazwę, numer i datę dokumentu (lub dokumentów) stanowiącego zabezpieczenie wkładu własnego oraz załączyć go do wniosku. Obowiązek przestawienia (załączenia do </w:t>
      </w:r>
      <w:r w:rsidRPr="00C83C0E">
        <w:rPr>
          <w:rFonts w:ascii="Arial" w:hAnsi="Arial" w:cs="Arial"/>
        </w:rPr>
        <w:lastRenderedPageBreak/>
        <w:t>wniosku) dokumentu potwierdzającego finansowy wkład własny nie dotyczy jednostek samorządu terytorialnego, w przypadku jeśli ww. wkład pochodzi z ich środków własnych, zabezpieczonych w</w:t>
      </w:r>
      <w:r w:rsidR="00311F6D">
        <w:rPr>
          <w:rFonts w:ascii="Arial" w:hAnsi="Arial" w:cs="Arial"/>
        </w:rPr>
        <w:t> </w:t>
      </w:r>
      <w:r w:rsidRPr="00C83C0E">
        <w:rPr>
          <w:rFonts w:ascii="Arial" w:hAnsi="Arial" w:cs="Arial"/>
        </w:rPr>
        <w:t>budżecie jednostki lub/i limitach wydatków na wieloletnie programy inwestycyjne, stanowiących załącznik do uchwały budżetowej (opracowanych zgodnie z art. 226 - 232 Ustawy z dnia 27 sierpnia 2009 r. o finansach publicznych (Dz.U. z 2013 r. poz 885 z późn. zm.).</w:t>
      </w:r>
    </w:p>
    <w:p w14:paraId="3D52BD1B" w14:textId="77777777" w:rsidR="00CA79B7" w:rsidRPr="00C83C0E" w:rsidRDefault="00CA79B7" w:rsidP="0016497E">
      <w:pPr>
        <w:numPr>
          <w:ilvl w:val="0"/>
          <w:numId w:val="60"/>
        </w:numPr>
        <w:spacing w:line="240" w:lineRule="auto"/>
        <w:ind w:left="2268" w:hanging="567"/>
        <w:rPr>
          <w:rFonts w:ascii="Arial" w:hAnsi="Arial" w:cs="Arial"/>
        </w:rPr>
      </w:pPr>
      <w:r w:rsidRPr="00C83C0E">
        <w:rPr>
          <w:rFonts w:ascii="Arial" w:hAnsi="Arial" w:cs="Arial"/>
          <w:b/>
        </w:rPr>
        <w:t>nie dysponują</w:t>
      </w:r>
      <w:r w:rsidRPr="00C83C0E">
        <w:rPr>
          <w:rFonts w:ascii="Arial" w:hAnsi="Arial" w:cs="Arial"/>
        </w:rPr>
        <w:t xml:space="preserve"> wkładem własnym na etapie aplikowania należy wpisać nazwę dokumentu, który stanowić będzie zabezpieczenie wkładu własnego oraz planowaną datę kiedy Wnioskodawca planuje zabezpieczyć </w:t>
      </w:r>
      <w:r w:rsidR="00C44B21" w:rsidRPr="00C83C0E">
        <w:rPr>
          <w:rFonts w:ascii="Arial" w:hAnsi="Arial" w:cs="Arial"/>
        </w:rPr>
        <w:t>środki na realizację projektu.</w:t>
      </w:r>
    </w:p>
    <w:p w14:paraId="2A2D8788" w14:textId="77777777" w:rsidR="00CA79B7" w:rsidRPr="00C83C0E" w:rsidRDefault="00CA79B7" w:rsidP="00C83C0E">
      <w:pPr>
        <w:spacing w:line="240" w:lineRule="auto"/>
        <w:ind w:left="1418"/>
        <w:rPr>
          <w:rFonts w:ascii="Arial" w:hAnsi="Arial" w:cs="Arial"/>
          <w:b/>
        </w:rPr>
      </w:pPr>
      <w:r w:rsidRPr="00C83C0E">
        <w:rPr>
          <w:rFonts w:ascii="Arial" w:hAnsi="Arial" w:cs="Arial"/>
          <w:b/>
        </w:rPr>
        <w:t>W przypadku gdy Wnioskodawca nie przedstawi dokumentów potwierdzających zabezpieczenie wymaganego wkładu własnego, zobowiązany jest dostarczyć je przed podpisaniem umowy o</w:t>
      </w:r>
      <w:r w:rsidR="00C44B21" w:rsidRPr="00C83C0E">
        <w:rPr>
          <w:rFonts w:ascii="Arial" w:hAnsi="Arial" w:cs="Arial"/>
          <w:b/>
        </w:rPr>
        <w:t> </w:t>
      </w:r>
      <w:r w:rsidRPr="00C83C0E">
        <w:rPr>
          <w:rFonts w:ascii="Arial" w:hAnsi="Arial" w:cs="Arial"/>
          <w:b/>
        </w:rPr>
        <w:t>dofinansowanie projektu, w</w:t>
      </w:r>
      <w:r w:rsidR="00311F6D">
        <w:rPr>
          <w:rFonts w:ascii="Arial" w:hAnsi="Arial" w:cs="Arial"/>
          <w:b/>
        </w:rPr>
        <w:t xml:space="preserve"> </w:t>
      </w:r>
      <w:r w:rsidRPr="00C83C0E">
        <w:rPr>
          <w:rFonts w:ascii="Arial" w:hAnsi="Arial" w:cs="Arial"/>
          <w:b/>
        </w:rPr>
        <w:t>terminie określonym w</w:t>
      </w:r>
      <w:r w:rsidR="00311F6D">
        <w:rPr>
          <w:rFonts w:ascii="Arial" w:hAnsi="Arial" w:cs="Arial"/>
          <w:b/>
        </w:rPr>
        <w:t xml:space="preserve"> </w:t>
      </w:r>
      <w:r w:rsidRPr="00C83C0E">
        <w:rPr>
          <w:rFonts w:ascii="Arial" w:hAnsi="Arial" w:cs="Arial"/>
          <w:b/>
        </w:rPr>
        <w:t xml:space="preserve">Regulaminie </w:t>
      </w:r>
      <w:r w:rsidR="00216104">
        <w:rPr>
          <w:rFonts w:ascii="Arial" w:hAnsi="Arial" w:cs="Arial"/>
          <w:b/>
        </w:rPr>
        <w:t>konkursu</w:t>
      </w:r>
      <w:r w:rsidRPr="00C83C0E">
        <w:rPr>
          <w:rFonts w:ascii="Arial" w:hAnsi="Arial" w:cs="Arial"/>
        </w:rPr>
        <w:t xml:space="preserve"> </w:t>
      </w:r>
      <w:r w:rsidRPr="00C83C0E">
        <w:rPr>
          <w:rFonts w:ascii="Arial" w:hAnsi="Arial" w:cs="Arial"/>
          <w:b/>
        </w:rPr>
        <w:t xml:space="preserve">(60 dni kalendarzowych). </w:t>
      </w:r>
      <w:r w:rsidRPr="00C83C0E">
        <w:rPr>
          <w:rFonts w:ascii="Arial" w:hAnsi="Arial" w:cs="Arial"/>
          <w:b/>
          <w:u w:val="single"/>
        </w:rPr>
        <w:t xml:space="preserve">Powyższy obowiązek nie dotyczy jednostek </w:t>
      </w:r>
      <w:r w:rsidR="00216104">
        <w:rPr>
          <w:rFonts w:ascii="Arial" w:hAnsi="Arial" w:cs="Arial"/>
          <w:b/>
          <w:u w:val="single"/>
        </w:rPr>
        <w:t>samorządu terytorialnego</w:t>
      </w:r>
      <w:r w:rsidRPr="00C83C0E">
        <w:rPr>
          <w:rFonts w:ascii="Arial" w:hAnsi="Arial" w:cs="Arial"/>
          <w:b/>
          <w:u w:val="single"/>
        </w:rPr>
        <w:t xml:space="preserve"> w przypadku jeśli ww. wkład pochodzi z ich środków własnych,  zabezpieczonych w budżecie jednostki lub/i limitach wydatków na wieloletnie programy inwestycyjne, stanowiących załącznik do uchwały budżetowej.</w:t>
      </w:r>
    </w:p>
    <w:p w14:paraId="2FB53444" w14:textId="77777777" w:rsidR="00CA79B7" w:rsidRPr="00C83C0E" w:rsidRDefault="00CA79B7" w:rsidP="00C83C0E">
      <w:pPr>
        <w:spacing w:line="240" w:lineRule="auto"/>
        <w:ind w:left="1418"/>
        <w:rPr>
          <w:rFonts w:ascii="Arial" w:hAnsi="Arial" w:cs="Arial"/>
          <w:b/>
        </w:rPr>
      </w:pPr>
      <w:r w:rsidRPr="00C83C0E">
        <w:rPr>
          <w:rFonts w:ascii="Arial" w:hAnsi="Arial" w:cs="Arial"/>
          <w:b/>
        </w:rPr>
        <w:t>W przypadku projektów w ramach których Wnioskodawca poniósł już w</w:t>
      </w:r>
      <w:r w:rsidR="00C44B21" w:rsidRPr="00C83C0E">
        <w:rPr>
          <w:rFonts w:ascii="Arial" w:hAnsi="Arial" w:cs="Arial"/>
          <w:b/>
        </w:rPr>
        <w:t> </w:t>
      </w:r>
      <w:r w:rsidRPr="00C83C0E">
        <w:rPr>
          <w:rFonts w:ascii="Arial" w:hAnsi="Arial" w:cs="Arial"/>
          <w:b/>
        </w:rPr>
        <w:t>latach poprzednich wydatki oraz zakłada ich refundację dopuszcza się możliwość pomniejszenia wymaganego do zabezpieczenia wkładu własnego o poniesione wydatki pod warunkiem zachowania płynności finansowej na potrzeby realizacji projektu. W</w:t>
      </w:r>
      <w:r w:rsidR="00311F6D">
        <w:rPr>
          <w:rFonts w:ascii="Arial" w:hAnsi="Arial" w:cs="Arial"/>
          <w:b/>
        </w:rPr>
        <w:t xml:space="preserve"> </w:t>
      </w:r>
      <w:r w:rsidRPr="00C83C0E">
        <w:rPr>
          <w:rFonts w:ascii="Arial" w:hAnsi="Arial" w:cs="Arial"/>
          <w:b/>
        </w:rPr>
        <w:t xml:space="preserve">takim przypadku Wnioskodawca zobowiązany jest przedstawić wyjaśnienia w tym zakresie w polu pn. </w:t>
      </w:r>
      <w:r w:rsidRPr="00C83C0E">
        <w:rPr>
          <w:rFonts w:ascii="Arial" w:hAnsi="Arial" w:cs="Arial"/>
          <w:b/>
          <w:i/>
        </w:rPr>
        <w:t>Przedstawienie informacji nt. dokumentów w jakich jest lub będzie zabezpieczony wkład własny</w:t>
      </w:r>
      <w:r w:rsidRPr="00C83C0E">
        <w:rPr>
          <w:rFonts w:ascii="Arial" w:hAnsi="Arial" w:cs="Arial"/>
          <w:b/>
        </w:rPr>
        <w:t xml:space="preserve">. </w:t>
      </w:r>
    </w:p>
    <w:p w14:paraId="55A2CF99" w14:textId="77777777" w:rsidR="00CA79B7" w:rsidRPr="00C83C0E" w:rsidRDefault="00CA79B7" w:rsidP="00C83C0E">
      <w:pPr>
        <w:spacing w:line="240" w:lineRule="auto"/>
        <w:ind w:left="1418"/>
        <w:rPr>
          <w:rFonts w:ascii="Arial" w:hAnsi="Arial" w:cs="Arial"/>
          <w:b/>
        </w:rPr>
      </w:pPr>
      <w:r w:rsidRPr="00C83C0E">
        <w:rPr>
          <w:rFonts w:ascii="Arial" w:hAnsi="Arial" w:cs="Arial"/>
          <w:b/>
        </w:rPr>
        <w:t xml:space="preserve">W przypadku projektów partnerskich należy przedstawić ww. informacje w odniesieniu do poszczególnych partnerów projektu. </w:t>
      </w:r>
    </w:p>
    <w:p w14:paraId="6202F194" w14:textId="5A4286F1" w:rsidR="00CA79B7" w:rsidRPr="00C83C0E" w:rsidRDefault="00CA79B7" w:rsidP="00C83C0E">
      <w:pPr>
        <w:spacing w:line="240" w:lineRule="auto"/>
        <w:ind w:left="1418"/>
        <w:rPr>
          <w:rFonts w:ascii="Arial" w:hAnsi="Arial" w:cs="Arial"/>
        </w:rPr>
      </w:pPr>
      <w:r w:rsidRPr="00C83C0E">
        <w:rPr>
          <w:rFonts w:ascii="Arial" w:hAnsi="Arial" w:cs="Arial"/>
        </w:rPr>
        <w:t xml:space="preserve">Odrębną kategorie wkładu własnego stanowi </w:t>
      </w:r>
      <w:r w:rsidRPr="00CE69A1">
        <w:rPr>
          <w:rFonts w:ascii="Arial" w:hAnsi="Arial" w:cs="Arial"/>
          <w:b/>
        </w:rPr>
        <w:t>wkład niepieniężny</w:t>
      </w:r>
      <w:r w:rsidRPr="00C83C0E">
        <w:rPr>
          <w:rFonts w:ascii="Arial" w:hAnsi="Arial" w:cs="Arial"/>
        </w:rPr>
        <w:t>, którego wniesienie do projektu jest możliwe pod warunkiem spełnienia warunków określonych w</w:t>
      </w:r>
      <w:r w:rsidR="00712BB9">
        <w:rPr>
          <w:rFonts w:ascii="Arial" w:hAnsi="Arial" w:cs="Arial"/>
        </w:rPr>
        <w:t xml:space="preserve"> ramach wzoru nr 12, </w:t>
      </w:r>
      <w:r w:rsidRPr="00C83C0E">
        <w:rPr>
          <w:rFonts w:ascii="Arial" w:hAnsi="Arial" w:cs="Arial"/>
        </w:rPr>
        <w:t>Wytycznych w zakresie kwalifikowalności wydatków w ramach Europejskiego Funduszu Rozwoju Regionalnego, Europejskiego Funduszu Społecznego oraz Funduszu Spójności na lata 2014 – 2020 oraz SzOOP, w</w:t>
      </w:r>
      <w:r w:rsidR="007269D5">
        <w:rPr>
          <w:rFonts w:ascii="Arial" w:hAnsi="Arial" w:cs="Arial"/>
        </w:rPr>
        <w:t> </w:t>
      </w:r>
      <w:r w:rsidRPr="00C83C0E">
        <w:rPr>
          <w:rFonts w:ascii="Arial" w:hAnsi="Arial" w:cs="Arial"/>
        </w:rPr>
        <w:t>szczególności Załączniku nr 7 Specyficzne wydatki kwalifikowane i</w:t>
      </w:r>
      <w:r w:rsidR="007269D5">
        <w:rPr>
          <w:rFonts w:ascii="Arial" w:hAnsi="Arial" w:cs="Arial"/>
        </w:rPr>
        <w:t> </w:t>
      </w:r>
      <w:r w:rsidRPr="00C83C0E">
        <w:rPr>
          <w:rFonts w:ascii="Arial" w:hAnsi="Arial" w:cs="Arial"/>
        </w:rPr>
        <w:t>niekwalifikowane w poszczególnych działaniach/</w:t>
      </w:r>
      <w:r w:rsidR="00311F6D">
        <w:rPr>
          <w:rFonts w:ascii="Arial" w:hAnsi="Arial" w:cs="Arial"/>
        </w:rPr>
        <w:t xml:space="preserve"> </w:t>
      </w:r>
      <w:r w:rsidRPr="00C83C0E">
        <w:rPr>
          <w:rFonts w:ascii="Arial" w:hAnsi="Arial" w:cs="Arial"/>
        </w:rPr>
        <w:t>poddziałaniach dla osi priorytetowych RPO WM w tym w</w:t>
      </w:r>
      <w:r w:rsidR="00311F6D">
        <w:rPr>
          <w:rFonts w:ascii="Arial" w:hAnsi="Arial" w:cs="Arial"/>
        </w:rPr>
        <w:t xml:space="preserve"> </w:t>
      </w:r>
      <w:r w:rsidRPr="00C83C0E">
        <w:rPr>
          <w:rFonts w:ascii="Arial" w:hAnsi="Arial" w:cs="Arial"/>
        </w:rPr>
        <w:t>szczególności w</w:t>
      </w:r>
      <w:r w:rsidR="00311F6D">
        <w:rPr>
          <w:rFonts w:ascii="Arial" w:hAnsi="Arial" w:cs="Arial"/>
        </w:rPr>
        <w:t> </w:t>
      </w:r>
      <w:r w:rsidRPr="00C83C0E">
        <w:rPr>
          <w:rFonts w:ascii="Arial" w:hAnsi="Arial" w:cs="Arial"/>
        </w:rPr>
        <w:t>zakresie:</w:t>
      </w:r>
    </w:p>
    <w:p w14:paraId="25FAA22B" w14:textId="77777777" w:rsidR="00CA79B7" w:rsidRPr="00C83C0E" w:rsidRDefault="00CA79B7" w:rsidP="0016497E">
      <w:pPr>
        <w:numPr>
          <w:ilvl w:val="0"/>
          <w:numId w:val="61"/>
        </w:numPr>
        <w:spacing w:line="240" w:lineRule="auto"/>
        <w:ind w:left="2268" w:hanging="567"/>
        <w:rPr>
          <w:rFonts w:ascii="Arial" w:hAnsi="Arial" w:cs="Arial"/>
        </w:rPr>
      </w:pPr>
      <w:r w:rsidRPr="00C83C0E">
        <w:rPr>
          <w:rFonts w:ascii="Arial" w:hAnsi="Arial" w:cs="Arial"/>
        </w:rPr>
        <w:t>rodzaju wydatku (nieruchomości, urządzeń, materiałów-surowców, wartości niematerialnych i prawnych, ekspertyz, usług lub nieodpłatnej pracy wykonywanej przez wolontariuszy)</w:t>
      </w:r>
      <w:r w:rsidR="007269D5">
        <w:rPr>
          <w:rFonts w:ascii="Arial" w:hAnsi="Arial" w:cs="Arial"/>
        </w:rPr>
        <w:t>;</w:t>
      </w:r>
      <w:r w:rsidRPr="00C83C0E">
        <w:rPr>
          <w:rFonts w:ascii="Arial" w:hAnsi="Arial" w:cs="Arial"/>
        </w:rPr>
        <w:t xml:space="preserve"> </w:t>
      </w:r>
    </w:p>
    <w:p w14:paraId="1B2C1893" w14:textId="77777777" w:rsidR="00CA79B7" w:rsidRPr="00C83C0E" w:rsidRDefault="00CA79B7" w:rsidP="0016497E">
      <w:pPr>
        <w:numPr>
          <w:ilvl w:val="0"/>
          <w:numId w:val="61"/>
        </w:numPr>
        <w:spacing w:line="240" w:lineRule="auto"/>
        <w:ind w:left="2268" w:hanging="567"/>
        <w:rPr>
          <w:rFonts w:ascii="Arial" w:hAnsi="Arial" w:cs="Arial"/>
        </w:rPr>
      </w:pPr>
      <w:r w:rsidRPr="00C83C0E">
        <w:rPr>
          <w:rFonts w:ascii="Arial" w:hAnsi="Arial" w:cs="Arial"/>
        </w:rPr>
        <w:t>potwierdzenia wartości wkładu niepieniężnego (operat szacunkowy, wartość księgowa, opinia rzeczoznawcy, średniego wynagrodzenia etc.);</w:t>
      </w:r>
    </w:p>
    <w:p w14:paraId="05B787C9" w14:textId="77777777" w:rsidR="00CA79B7" w:rsidRPr="00C83C0E" w:rsidRDefault="00CA79B7" w:rsidP="0016497E">
      <w:pPr>
        <w:numPr>
          <w:ilvl w:val="0"/>
          <w:numId w:val="61"/>
        </w:numPr>
        <w:spacing w:line="240" w:lineRule="auto"/>
        <w:ind w:left="2268" w:hanging="567"/>
        <w:rPr>
          <w:rFonts w:ascii="Arial" w:hAnsi="Arial" w:cs="Arial"/>
        </w:rPr>
      </w:pPr>
      <w:r w:rsidRPr="00C83C0E">
        <w:rPr>
          <w:rFonts w:ascii="Arial" w:hAnsi="Arial" w:cs="Arial"/>
        </w:rPr>
        <w:t>wysokości wkładu niepieniężnego - spełnienie równania: kwota dofinansowania dla projektu z funduszu oraz innych środków publicznych (krajowych) ≤ rzeczywiste całkowite wydatki kwalifikowane – wkład niepieniężny.</w:t>
      </w:r>
    </w:p>
    <w:p w14:paraId="6CE0EF53" w14:textId="77777777" w:rsidR="00311F6D" w:rsidRPr="00C83C0E" w:rsidRDefault="00CA79B7" w:rsidP="00C83C0E">
      <w:pPr>
        <w:spacing w:line="240" w:lineRule="auto"/>
        <w:ind w:left="1560"/>
        <w:rPr>
          <w:rFonts w:ascii="Arial" w:hAnsi="Arial" w:cs="Arial"/>
        </w:rPr>
      </w:pPr>
      <w:r w:rsidRPr="00C83C0E">
        <w:rPr>
          <w:rFonts w:ascii="Arial" w:hAnsi="Arial" w:cs="Arial"/>
        </w:rPr>
        <w:lastRenderedPageBreak/>
        <w:t>Należy przy tym pamiętać, iż w przypadku projektów współfinansowanych z</w:t>
      </w:r>
      <w:r w:rsidR="00C44B21" w:rsidRPr="00C83C0E">
        <w:rPr>
          <w:rFonts w:ascii="Arial" w:hAnsi="Arial" w:cs="Arial"/>
        </w:rPr>
        <w:t> </w:t>
      </w:r>
      <w:r w:rsidRPr="00C83C0E">
        <w:rPr>
          <w:rFonts w:ascii="Arial" w:hAnsi="Arial" w:cs="Arial"/>
        </w:rPr>
        <w:t>EFRR, niekwalifikowalny jest wkład niepieniężny wnoszony do projektu w</w:t>
      </w:r>
      <w:r w:rsidR="00C44B21" w:rsidRPr="00C83C0E">
        <w:rPr>
          <w:rFonts w:ascii="Arial" w:hAnsi="Arial" w:cs="Arial"/>
        </w:rPr>
        <w:t> </w:t>
      </w:r>
      <w:r w:rsidRPr="00C83C0E">
        <w:rPr>
          <w:rFonts w:ascii="Arial" w:hAnsi="Arial" w:cs="Arial"/>
        </w:rPr>
        <w:t>ramach kosztów pośrednich;</w:t>
      </w:r>
    </w:p>
    <w:p w14:paraId="0C4A4408" w14:textId="77777777" w:rsidR="00CA79B7" w:rsidRPr="00C83C0E" w:rsidRDefault="00CA79B7" w:rsidP="00CE69A1">
      <w:pPr>
        <w:spacing w:line="240" w:lineRule="auto"/>
        <w:ind w:left="1560"/>
        <w:rPr>
          <w:rFonts w:ascii="Arial" w:hAnsi="Arial" w:cs="Arial"/>
        </w:rPr>
      </w:pPr>
      <w:r w:rsidRPr="00C83C0E">
        <w:rPr>
          <w:rFonts w:ascii="Arial" w:hAnsi="Arial" w:cs="Arial"/>
        </w:rPr>
        <w:t>W celu uwzględnienia wkładu niepieniężnego w projekcie należy:</w:t>
      </w:r>
    </w:p>
    <w:p w14:paraId="1820AA92" w14:textId="77777777" w:rsidR="00CA79B7" w:rsidRPr="00C83C0E" w:rsidRDefault="00CA79B7" w:rsidP="0016497E">
      <w:pPr>
        <w:numPr>
          <w:ilvl w:val="0"/>
          <w:numId w:val="62"/>
        </w:numPr>
        <w:spacing w:line="240" w:lineRule="auto"/>
        <w:ind w:left="2268" w:hanging="567"/>
        <w:rPr>
          <w:rFonts w:ascii="Arial" w:hAnsi="Arial" w:cs="Arial"/>
        </w:rPr>
      </w:pPr>
      <w:r w:rsidRPr="00C83C0E">
        <w:rPr>
          <w:rFonts w:ascii="Arial" w:hAnsi="Arial" w:cs="Arial"/>
        </w:rPr>
        <w:t>W pkt C.2.3 uwzględnić zadanie/działanie dotyczące wkładu niepieniężnego np. nieruchomość</w:t>
      </w:r>
      <w:r w:rsidR="0040126E">
        <w:rPr>
          <w:rFonts w:ascii="Arial" w:hAnsi="Arial" w:cs="Arial"/>
        </w:rPr>
        <w:t>;</w:t>
      </w:r>
      <w:r w:rsidRPr="00C83C0E">
        <w:rPr>
          <w:rFonts w:ascii="Arial" w:hAnsi="Arial" w:cs="Arial"/>
        </w:rPr>
        <w:t xml:space="preserve"> </w:t>
      </w:r>
    </w:p>
    <w:p w14:paraId="383C5757" w14:textId="77777777" w:rsidR="00CA79B7" w:rsidRPr="00C83C0E" w:rsidRDefault="00CA79B7" w:rsidP="00C83C0E">
      <w:pPr>
        <w:spacing w:line="240" w:lineRule="auto"/>
        <w:ind w:left="2268"/>
        <w:rPr>
          <w:rFonts w:ascii="Arial" w:hAnsi="Arial" w:cs="Arial"/>
        </w:rPr>
      </w:pPr>
      <w:r w:rsidRPr="00C83C0E">
        <w:rPr>
          <w:rFonts w:ascii="Arial" w:hAnsi="Arial" w:cs="Arial"/>
        </w:rPr>
        <w:t>W opisie działania potwierdzić zasadność wniesienia wkładu niepieniężnego do projektu oraz opisać sposób oszacowania wartości wskaźnika</w:t>
      </w:r>
      <w:r w:rsidR="0040126E">
        <w:rPr>
          <w:rFonts w:ascii="Arial" w:hAnsi="Arial" w:cs="Arial"/>
        </w:rPr>
        <w:t>;</w:t>
      </w:r>
      <w:r w:rsidRPr="00C83C0E">
        <w:rPr>
          <w:rFonts w:ascii="Arial" w:hAnsi="Arial" w:cs="Arial"/>
        </w:rPr>
        <w:t xml:space="preserve"> </w:t>
      </w:r>
    </w:p>
    <w:p w14:paraId="7DEF7633" w14:textId="77777777" w:rsidR="00CA79B7" w:rsidRPr="00C83C0E" w:rsidRDefault="00CA79B7" w:rsidP="0016497E">
      <w:pPr>
        <w:numPr>
          <w:ilvl w:val="0"/>
          <w:numId w:val="62"/>
        </w:numPr>
        <w:spacing w:line="240" w:lineRule="auto"/>
        <w:ind w:left="2268" w:hanging="567"/>
        <w:rPr>
          <w:rFonts w:ascii="Arial" w:hAnsi="Arial" w:cs="Arial"/>
        </w:rPr>
      </w:pPr>
      <w:r w:rsidRPr="00C83C0E">
        <w:rPr>
          <w:rFonts w:ascii="Arial" w:hAnsi="Arial" w:cs="Arial"/>
        </w:rPr>
        <w:t>W pkt H.1 wskazać dla tego działania kategorie kosztu LIMITOWANE Wkład niepieniężny, odznaczyć koszt kwalifikowany, wskazać rok wniesienia (zaleca się uwzględnienie wkładu w ostatnim roku realizacji projektu), wypełnić pozostałe kolumny, jak dla pozostałych kosztów tj. rodzaj dofinansowania, kwalifikowalność VAT, proporcja VAT,  stawka VAT, wskazać kwotę netto VAT (co do zasady wartość wkładu niepieniężnego nie podlega opodatkowaniu VAT), wskazać wartość netto (zgodną z operatem, opinią biegłego, wyliczeniami) oraz wskazać poziom dofinansowania (właściwy dla danego działania/poddziałania)</w:t>
      </w:r>
      <w:r w:rsidRPr="00C83C0E">
        <w:rPr>
          <w:rStyle w:val="Odwoanieprzypisudolnego"/>
          <w:rFonts w:ascii="Arial" w:hAnsi="Arial" w:cs="Arial"/>
        </w:rPr>
        <w:footnoteReference w:id="4"/>
      </w:r>
      <w:r w:rsidRPr="00C83C0E">
        <w:rPr>
          <w:rFonts w:ascii="Arial" w:hAnsi="Arial" w:cs="Arial"/>
        </w:rPr>
        <w:t xml:space="preserve">; </w:t>
      </w:r>
    </w:p>
    <w:p w14:paraId="66967B4F" w14:textId="77777777" w:rsidR="00CA79B7" w:rsidRPr="00C83C0E" w:rsidRDefault="00CA79B7" w:rsidP="0016497E">
      <w:pPr>
        <w:numPr>
          <w:ilvl w:val="0"/>
          <w:numId w:val="62"/>
        </w:numPr>
        <w:spacing w:line="240" w:lineRule="auto"/>
        <w:ind w:left="2268" w:hanging="567"/>
        <w:rPr>
          <w:rFonts w:ascii="Arial" w:hAnsi="Arial" w:cs="Arial"/>
        </w:rPr>
      </w:pPr>
      <w:r w:rsidRPr="00C83C0E">
        <w:rPr>
          <w:rFonts w:ascii="Arial" w:hAnsi="Arial" w:cs="Arial"/>
        </w:rPr>
        <w:t>W pkt I Wnioskodawca wykazuje w tabeli zabezpieczenie środków mając na uwadze, że wkład niepieniężny powinien być przypisany do właściwego źródła zabezpieczenia wkładu własnego np. wkład niepieniężny wnoszony przez jednostkę samorządu terytorialnego należy przypisać w wysokość wnoszonego wkładu do kolumny źródło wkładu własnego do kosztów kwalifikowanych: budżet jst</w:t>
      </w:r>
      <w:r w:rsidR="00311F6D">
        <w:rPr>
          <w:rFonts w:ascii="Arial" w:hAnsi="Arial" w:cs="Arial"/>
        </w:rPr>
        <w:t>;</w:t>
      </w:r>
    </w:p>
    <w:p w14:paraId="36057E69" w14:textId="77777777" w:rsidR="00CA79B7" w:rsidRPr="00C83C0E" w:rsidRDefault="00CA79B7" w:rsidP="00C83C0E">
      <w:pPr>
        <w:spacing w:line="240" w:lineRule="auto"/>
        <w:ind w:left="2268"/>
        <w:rPr>
          <w:rFonts w:ascii="Arial" w:hAnsi="Arial" w:cs="Arial"/>
        </w:rPr>
      </w:pPr>
      <w:r w:rsidRPr="00C83C0E">
        <w:rPr>
          <w:rFonts w:ascii="Arial" w:hAnsi="Arial" w:cs="Arial"/>
        </w:rPr>
        <w:t>Z kolei w polu przedstawienie informacji nt. dokumentów w jakich jest lub będzie zabezpieczony wkład własny należy wskazać, że w</w:t>
      </w:r>
      <w:r w:rsidR="00C44B21" w:rsidRPr="00C83C0E">
        <w:rPr>
          <w:rFonts w:ascii="Arial" w:hAnsi="Arial" w:cs="Arial"/>
        </w:rPr>
        <w:t> </w:t>
      </w:r>
      <w:r w:rsidRPr="00C83C0E">
        <w:rPr>
          <w:rFonts w:ascii="Arial" w:hAnsi="Arial" w:cs="Arial"/>
        </w:rPr>
        <w:t>ramach projektu Wnioskodawca wnosi wkłada własny w wysokości X zł. W przypadku gdy wkład niepieniężny uzupełniany jest wkładem finansowym należy w tabeli I wskazać właściwe źródło finansowania oraz przedstawić informacje nt. dokumentów, w których będzie zabezpieczenie.</w:t>
      </w:r>
    </w:p>
    <w:p w14:paraId="0BCF4D87" w14:textId="77777777" w:rsidR="00CA79B7" w:rsidRPr="00C83C0E" w:rsidRDefault="00CA79B7" w:rsidP="00C83C0E">
      <w:pPr>
        <w:shd w:val="clear" w:color="auto" w:fill="36537A"/>
        <w:spacing w:after="0" w:line="240" w:lineRule="auto"/>
        <w:ind w:left="2268"/>
        <w:rPr>
          <w:rFonts w:ascii="Arial" w:hAnsi="Arial" w:cs="Arial"/>
          <w:color w:val="FFFFFF" w:themeColor="background1"/>
        </w:rPr>
      </w:pPr>
      <w:r w:rsidRPr="00C83C0E">
        <w:rPr>
          <w:rFonts w:ascii="Arial" w:hAnsi="Arial" w:cs="Arial"/>
          <w:color w:val="FFFFFF" w:themeColor="background1"/>
        </w:rPr>
        <w:t>PRZYKŁAD:</w:t>
      </w:r>
    </w:p>
    <w:p w14:paraId="2ADDDD2E" w14:textId="77777777" w:rsidR="00CA79B7" w:rsidRPr="00C83C0E" w:rsidRDefault="00CA79B7" w:rsidP="00C83C0E">
      <w:pPr>
        <w:shd w:val="clear" w:color="auto" w:fill="36537A"/>
        <w:spacing w:line="240" w:lineRule="auto"/>
        <w:ind w:left="2268"/>
        <w:rPr>
          <w:rFonts w:ascii="Arial" w:hAnsi="Arial" w:cs="Arial"/>
          <w:color w:val="FFFFFF" w:themeColor="background1"/>
        </w:rPr>
      </w:pPr>
      <w:r w:rsidRPr="00C83C0E">
        <w:rPr>
          <w:rFonts w:ascii="Arial" w:hAnsi="Arial" w:cs="Arial"/>
          <w:color w:val="FFFFFF" w:themeColor="background1"/>
        </w:rPr>
        <w:t xml:space="preserve">Projekt realizowany przez jednostkę samorządu terytorialnego dotyczy rozbudowy obiektu. Wnioskodawca wnosi do projektu grunt, na którym będzie prowadzona rozbudowa obiektu. W pkt C.2.3 prezentuje trzy zadania 1. Prace budowlane  2. Wyposażenie obiektu 3. Wniesienie wkładu niepieniężnego. </w:t>
      </w:r>
    </w:p>
    <w:p w14:paraId="1C7AFCD6" w14:textId="77777777" w:rsidR="00C44B21" w:rsidRPr="00C83C0E" w:rsidRDefault="00CA79B7" w:rsidP="00C83C0E">
      <w:pPr>
        <w:shd w:val="clear" w:color="auto" w:fill="36537A"/>
        <w:spacing w:line="240" w:lineRule="auto"/>
        <w:ind w:left="2268"/>
        <w:rPr>
          <w:rFonts w:ascii="Arial" w:hAnsi="Arial" w:cs="Arial"/>
          <w:color w:val="FFFFFF" w:themeColor="background1"/>
        </w:rPr>
      </w:pPr>
      <w:r w:rsidRPr="00C83C0E">
        <w:rPr>
          <w:rFonts w:ascii="Arial" w:hAnsi="Arial" w:cs="Arial"/>
          <w:color w:val="FFFFFF" w:themeColor="background1"/>
        </w:rPr>
        <w:t>W tabeli H należy zaznaczyć właściwe kategorie kosztów, wypełnić pozostałe kolumny (rodzaj dofinansowania, kwalifikowalność VAT, proporcja VAT, stawka VAT) oraz wskazać wysokość kosztów kwalifikowanych oraz poziom dofinansowania.</w:t>
      </w:r>
      <w:r w:rsidR="00C44B21" w:rsidRPr="00C83C0E">
        <w:rPr>
          <w:rFonts w:ascii="Arial" w:hAnsi="Arial" w:cs="Arial"/>
          <w:color w:val="FFFFFF" w:themeColor="background1"/>
        </w:rPr>
        <w:t xml:space="preserve"> Dla przykładu przyjęto koszty:</w:t>
      </w:r>
    </w:p>
    <w:p w14:paraId="35427064" w14:textId="77777777" w:rsidR="0040126E" w:rsidRPr="00C83C0E" w:rsidRDefault="00CA79B7" w:rsidP="0016497E">
      <w:pPr>
        <w:pStyle w:val="Akapitzlist"/>
        <w:numPr>
          <w:ilvl w:val="0"/>
          <w:numId w:val="63"/>
        </w:numPr>
        <w:shd w:val="clear" w:color="auto" w:fill="36537A"/>
        <w:spacing w:line="240" w:lineRule="auto"/>
        <w:ind w:left="2694" w:hanging="426"/>
        <w:rPr>
          <w:rFonts w:ascii="Arial" w:hAnsi="Arial" w:cs="Arial"/>
          <w:color w:val="FFFFFF" w:themeColor="background1"/>
        </w:rPr>
      </w:pPr>
      <w:r w:rsidRPr="00C83C0E">
        <w:rPr>
          <w:rFonts w:ascii="Arial" w:hAnsi="Arial" w:cs="Arial"/>
          <w:color w:val="FFFFFF" w:themeColor="background1"/>
        </w:rPr>
        <w:t>Prace budowlane – koszt kwalifikowany: 700.000,00 zł, poziom dofinansowania 50%, wysokość dofinansowania 350.000,00 zł</w:t>
      </w:r>
    </w:p>
    <w:p w14:paraId="50DE6D37" w14:textId="77777777" w:rsidR="0040126E" w:rsidRPr="00BF0ACC" w:rsidRDefault="00CA79B7" w:rsidP="0016497E">
      <w:pPr>
        <w:pStyle w:val="Akapitzlist"/>
        <w:numPr>
          <w:ilvl w:val="0"/>
          <w:numId w:val="63"/>
        </w:numPr>
        <w:shd w:val="clear" w:color="auto" w:fill="36537A"/>
        <w:spacing w:line="240" w:lineRule="auto"/>
        <w:ind w:left="2694" w:hanging="426"/>
        <w:rPr>
          <w:rFonts w:ascii="Arial" w:hAnsi="Arial" w:cs="Arial"/>
          <w:color w:val="FFFFFF" w:themeColor="background1"/>
        </w:rPr>
      </w:pPr>
      <w:r w:rsidRPr="00BF0ACC">
        <w:rPr>
          <w:rFonts w:ascii="Arial" w:hAnsi="Arial" w:cs="Arial"/>
          <w:color w:val="FFFFFF" w:themeColor="background1"/>
        </w:rPr>
        <w:lastRenderedPageBreak/>
        <w:t>Wyposażenie – koszt kwalifikowany: 200.000,00 zł, poziom dofinansowania 50%, wysokość dofinansowania 100.000,00 zł</w:t>
      </w:r>
    </w:p>
    <w:p w14:paraId="0010BC5D" w14:textId="77777777" w:rsidR="00CA79B7" w:rsidRPr="00BF0ACC" w:rsidRDefault="00CA79B7" w:rsidP="0016497E">
      <w:pPr>
        <w:pStyle w:val="Akapitzlist"/>
        <w:numPr>
          <w:ilvl w:val="0"/>
          <w:numId w:val="63"/>
        </w:numPr>
        <w:shd w:val="clear" w:color="auto" w:fill="36537A"/>
        <w:spacing w:line="240" w:lineRule="auto"/>
        <w:ind w:left="2694" w:hanging="426"/>
        <w:rPr>
          <w:rFonts w:ascii="Arial" w:hAnsi="Arial" w:cs="Arial"/>
          <w:color w:val="FFFFFF" w:themeColor="background1"/>
        </w:rPr>
      </w:pPr>
      <w:r w:rsidRPr="00BF0ACC">
        <w:rPr>
          <w:rFonts w:ascii="Arial" w:hAnsi="Arial" w:cs="Arial"/>
          <w:color w:val="FFFFFF" w:themeColor="background1"/>
        </w:rPr>
        <w:t>Wniesienie wkładu niepieniężnego – koszt kwalifikowany: 100.000,00 zł, poziom dofinansowania 50%, wysokość dofinansowania 50.000,00 zł. W tym przypadku wkład własny spełnia warunek zarówno dla wysokości zakupu gruntu (max. 10% dla zakupu gruntu), jak również dla wysokości wkładu niepieniężnego (na podstawie ww. równania).</w:t>
      </w:r>
    </w:p>
    <w:p w14:paraId="1D16E60C" w14:textId="77777777" w:rsidR="0040126E" w:rsidRPr="00C83C0E" w:rsidRDefault="00CA79B7" w:rsidP="00BF0ACC">
      <w:pPr>
        <w:shd w:val="clear" w:color="auto" w:fill="36537A"/>
        <w:spacing w:line="240" w:lineRule="auto"/>
        <w:ind w:left="2268"/>
        <w:rPr>
          <w:rFonts w:ascii="Arial" w:hAnsi="Arial" w:cs="Arial"/>
          <w:color w:val="FFFFFF" w:themeColor="background1"/>
        </w:rPr>
      </w:pPr>
      <w:r w:rsidRPr="00C83C0E">
        <w:rPr>
          <w:rFonts w:ascii="Arial" w:hAnsi="Arial" w:cs="Arial"/>
          <w:color w:val="FFFFFF" w:themeColor="background1"/>
        </w:rPr>
        <w:t>W tabeli I w źródłach prezentacja będzie wyglądać następująco:</w:t>
      </w:r>
    </w:p>
    <w:p w14:paraId="12841EEC" w14:textId="77777777" w:rsidR="0040126E" w:rsidRPr="00C83C0E" w:rsidRDefault="00CA79B7" w:rsidP="0040126E">
      <w:pPr>
        <w:shd w:val="clear" w:color="auto" w:fill="36537A"/>
        <w:spacing w:line="240" w:lineRule="auto"/>
        <w:ind w:left="2268"/>
        <w:rPr>
          <w:rFonts w:ascii="Arial" w:hAnsi="Arial" w:cs="Arial"/>
          <w:color w:val="FFFFFF" w:themeColor="background1"/>
        </w:rPr>
      </w:pPr>
      <w:r w:rsidRPr="00C83C0E">
        <w:rPr>
          <w:rFonts w:ascii="Arial" w:hAnsi="Arial" w:cs="Arial"/>
          <w:color w:val="FFFFFF" w:themeColor="background1"/>
        </w:rPr>
        <w:t>Koszty kwalifikowane: 1.000.000,00 zł, Dofinansowanie: 500.000,00</w:t>
      </w:r>
      <w:r w:rsidR="0040126E">
        <w:rPr>
          <w:rFonts w:ascii="Arial" w:hAnsi="Arial" w:cs="Arial"/>
          <w:color w:val="FFFFFF" w:themeColor="background1"/>
        </w:rPr>
        <w:t> </w:t>
      </w:r>
      <w:r w:rsidRPr="00C83C0E">
        <w:rPr>
          <w:rFonts w:ascii="Arial" w:hAnsi="Arial" w:cs="Arial"/>
          <w:color w:val="FFFFFF" w:themeColor="background1"/>
        </w:rPr>
        <w:t>zł (50%)</w:t>
      </w:r>
    </w:p>
    <w:p w14:paraId="71A30C90" w14:textId="77777777" w:rsidR="00CA79B7" w:rsidRPr="00C83C0E" w:rsidRDefault="00CA79B7" w:rsidP="0040126E">
      <w:pPr>
        <w:shd w:val="clear" w:color="auto" w:fill="36537A"/>
        <w:spacing w:line="240" w:lineRule="auto"/>
        <w:ind w:left="2268"/>
        <w:rPr>
          <w:rFonts w:ascii="Arial" w:hAnsi="Arial" w:cs="Arial"/>
          <w:color w:val="FFFFFF" w:themeColor="background1"/>
        </w:rPr>
      </w:pPr>
      <w:r w:rsidRPr="00C83C0E">
        <w:rPr>
          <w:rFonts w:ascii="Arial" w:hAnsi="Arial" w:cs="Arial"/>
          <w:color w:val="FFFFFF" w:themeColor="background1"/>
        </w:rPr>
        <w:t>W tabeli I należy wskazać, że wkład niepieniężny stanowi częściowe zabezpieczenie wkładu własnego w wysokości 100.000,00 zł. Dodatkowo dla tego przykładu Wnioskodawca zobowiązany jest do zabezpieczenia w formie finansowej 400.000,00 zł. Dla porównania w</w:t>
      </w:r>
      <w:r w:rsidR="0040126E">
        <w:rPr>
          <w:rFonts w:ascii="Arial" w:hAnsi="Arial" w:cs="Arial"/>
          <w:color w:val="FFFFFF" w:themeColor="background1"/>
        </w:rPr>
        <w:t> </w:t>
      </w:r>
      <w:r w:rsidRPr="00C83C0E">
        <w:rPr>
          <w:rFonts w:ascii="Arial" w:hAnsi="Arial" w:cs="Arial"/>
          <w:color w:val="FFFFFF" w:themeColor="background1"/>
        </w:rPr>
        <w:t xml:space="preserve">przypadku braku wniesienia wkładu niepieniężnego wysokość wkładu finansowego dla tego przykładu wyniesie 450.000,00 zł. </w:t>
      </w:r>
    </w:p>
    <w:p w14:paraId="1725DF6F" w14:textId="77777777" w:rsidR="00C44B21" w:rsidRPr="00C83C0E" w:rsidRDefault="00CA79B7" w:rsidP="00C83C0E">
      <w:pPr>
        <w:pStyle w:val="Nagwek2"/>
        <w:spacing w:line="240" w:lineRule="auto"/>
        <w:rPr>
          <w:rFonts w:cs="Arial"/>
        </w:rPr>
      </w:pPr>
      <w:r w:rsidRPr="00C83C0E">
        <w:rPr>
          <w:rFonts w:cs="Arial"/>
          <w:lang w:val="pl-PL"/>
        </w:rPr>
        <w:br w:type="page"/>
      </w:r>
      <w:bookmarkStart w:id="189" w:name="_Toc33695035"/>
      <w:r w:rsidR="00C44B21" w:rsidRPr="00C83C0E">
        <w:rPr>
          <w:rFonts w:cs="Arial"/>
          <w:lang w:val="pl-PL"/>
        </w:rPr>
        <w:lastRenderedPageBreak/>
        <w:t xml:space="preserve">J. </w:t>
      </w:r>
      <w:r w:rsidR="00C44B21" w:rsidRPr="00C83C0E">
        <w:rPr>
          <w:rFonts w:cs="Arial"/>
        </w:rPr>
        <w:t>Komplementarność projektu</w:t>
      </w:r>
      <w:bookmarkEnd w:id="189"/>
    </w:p>
    <w:p w14:paraId="22F96730" w14:textId="77777777" w:rsidR="00C44B21" w:rsidRPr="00C83C0E" w:rsidRDefault="00C44B21" w:rsidP="00C83C0E">
      <w:pPr>
        <w:pStyle w:val="Nagwek3"/>
        <w:spacing w:line="240" w:lineRule="auto"/>
        <w:rPr>
          <w:rFonts w:cs="Arial"/>
        </w:rPr>
      </w:pPr>
      <w:bookmarkStart w:id="190" w:name="_Toc526333371"/>
      <w:bookmarkStart w:id="191" w:name="_Toc33695036"/>
      <w:r w:rsidRPr="00C83C0E">
        <w:rPr>
          <w:rFonts w:cs="Arial"/>
        </w:rPr>
        <w:t>Ogólne informacje dotyczące części J wniosku</w:t>
      </w:r>
      <w:bookmarkEnd w:id="190"/>
      <w:bookmarkEnd w:id="191"/>
      <w:r w:rsidRPr="00C83C0E">
        <w:rPr>
          <w:rFonts w:cs="Arial"/>
        </w:rPr>
        <w:t xml:space="preserve"> </w:t>
      </w:r>
    </w:p>
    <w:p w14:paraId="54F86950" w14:textId="77777777" w:rsidR="00C44B21" w:rsidRPr="00C83C0E" w:rsidRDefault="00C44B21" w:rsidP="00C83C0E">
      <w:pPr>
        <w:pStyle w:val="Tekstpodstawowy3"/>
        <w:spacing w:line="240" w:lineRule="auto"/>
        <w:ind w:left="1418"/>
        <w:rPr>
          <w:rFonts w:ascii="Arial" w:hAnsi="Arial" w:cs="Arial"/>
          <w:sz w:val="22"/>
          <w:szCs w:val="24"/>
        </w:rPr>
      </w:pPr>
      <w:r w:rsidRPr="00C83C0E">
        <w:rPr>
          <w:rFonts w:ascii="Arial" w:hAnsi="Arial" w:cs="Arial"/>
          <w:noProof/>
          <w:sz w:val="22"/>
          <w:lang w:val="pl-PL" w:eastAsia="pl-PL"/>
        </w:rPr>
        <mc:AlternateContent>
          <mc:Choice Requires="wps">
            <w:drawing>
              <wp:anchor distT="45720" distB="45720" distL="114300" distR="114300" simplePos="0" relativeHeight="252013568" behindDoc="1" locked="0" layoutInCell="1" allowOverlap="1" wp14:anchorId="5B9B5AFF" wp14:editId="71FED3A2">
                <wp:simplePos x="0" y="0"/>
                <wp:positionH relativeFrom="margin">
                  <wp:posOffset>-119380</wp:posOffset>
                </wp:positionH>
                <wp:positionV relativeFrom="margin">
                  <wp:posOffset>1305890</wp:posOffset>
                </wp:positionV>
                <wp:extent cx="902335" cy="800100"/>
                <wp:effectExtent l="0" t="0" r="12065" b="19050"/>
                <wp:wrapNone/>
                <wp:docPr id="11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2335" cy="800100"/>
                        </a:xfrm>
                        <a:prstGeom prst="rect">
                          <a:avLst/>
                        </a:prstGeom>
                        <a:solidFill>
                          <a:srgbClr val="FFFFFF"/>
                        </a:solidFill>
                        <a:ln w="9525">
                          <a:solidFill>
                            <a:srgbClr val="FFFFFF"/>
                          </a:solidFill>
                          <a:miter lim="800000"/>
                          <a:headEnd/>
                          <a:tailEnd/>
                        </a:ln>
                      </wps:spPr>
                      <wps:txbx>
                        <w:txbxContent>
                          <w:p w14:paraId="1034F4D3" w14:textId="77777777" w:rsidR="0092181F" w:rsidRPr="00CE69A1" w:rsidRDefault="0092181F" w:rsidP="00C44B21">
                            <w:pPr>
                              <w:rPr>
                                <w:rFonts w:ascii="Arial" w:hAnsi="Arial" w:cs="Arial"/>
                                <w:color w:val="36537A"/>
                              </w:rPr>
                            </w:pPr>
                            <w:r w:rsidRPr="00CE69A1">
                              <w:rPr>
                                <w:rFonts w:ascii="Arial" w:hAnsi="Arial" w:cs="Arial"/>
                                <w:color w:val="36537A"/>
                              </w:rPr>
                              <w:t>Pojęcie komplementarności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B9B5AFF" id="_x0000_s1054" type="#_x0000_t202" style="position:absolute;left:0;text-align:left;margin-left:-9.4pt;margin-top:102.85pt;width:71.05pt;height:63pt;z-index:-2513029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" strokecolor="white">
                <v:textbox>
                  <w:txbxContent>
                    <w:p w14:paraId="1034F4D3" w14:textId="77777777" w:rsidR="0092181F" w:rsidRPr="00CE69A1" w:rsidRDefault="0092181F" w:rsidP="00C44B21">
                      <w:pPr>
                        <w:rPr>
                          <w:rFonts w:ascii="Arial" w:hAnsi="Arial" w:cs="Arial"/>
                          <w:color w:val="36537A"/>
                        </w:rPr>
                      </w:pPr>
                      <w:r w:rsidRPr="00CE69A1">
                        <w:rPr>
                          <w:rFonts w:ascii="Arial" w:hAnsi="Arial" w:cs="Arial"/>
                          <w:color w:val="36537A"/>
                        </w:rPr>
                        <w:t>Pojęcie komplementarności</w:t>
                      </w:r>
                    </w:p>
                  </w:txbxContent>
                </v:textbox>
                <w10:wrap anchorx="margin" anchory="margin"/>
              </v:shape>
            </w:pict>
          </mc:Fallback>
        </mc:AlternateContent>
      </w:r>
      <w:r w:rsidRPr="00C83C0E">
        <w:rPr>
          <w:rFonts w:ascii="Arial" w:hAnsi="Arial" w:cs="Arial"/>
          <w:sz w:val="22"/>
        </w:rPr>
        <w:t xml:space="preserve">W części </w:t>
      </w:r>
      <w:r w:rsidRPr="00C83C0E">
        <w:rPr>
          <w:rFonts w:ascii="Arial" w:hAnsi="Arial" w:cs="Arial"/>
          <w:sz w:val="22"/>
          <w:lang w:val="pl-PL"/>
        </w:rPr>
        <w:t>J</w:t>
      </w:r>
      <w:r w:rsidRPr="00C83C0E">
        <w:rPr>
          <w:rFonts w:ascii="Arial" w:hAnsi="Arial" w:cs="Arial"/>
          <w:sz w:val="22"/>
        </w:rPr>
        <w:t xml:space="preserve"> wniosku o dofinansowanie Wnioskodawca zobowiązany jest do odniesienia się do innych projektów realizowanych przez Wnioskodawcę lub w</w:t>
      </w:r>
      <w:r w:rsidR="003054D4" w:rsidRPr="00C83C0E">
        <w:rPr>
          <w:rFonts w:ascii="Arial" w:hAnsi="Arial" w:cs="Arial"/>
          <w:sz w:val="22"/>
          <w:lang w:val="pl-PL"/>
        </w:rPr>
        <w:t> </w:t>
      </w:r>
      <w:r w:rsidRPr="00C83C0E">
        <w:rPr>
          <w:rFonts w:ascii="Arial" w:hAnsi="Arial" w:cs="Arial"/>
          <w:sz w:val="22"/>
        </w:rPr>
        <w:t>jego otoczeniu. Jest to o tyle istotne, że zgłaszany projekt może być elementem realizacji szerszego przedsięwzięcia lub pozostawać w</w:t>
      </w:r>
      <w:r w:rsidR="00372377">
        <w:rPr>
          <w:rFonts w:ascii="Arial" w:hAnsi="Arial" w:cs="Arial"/>
          <w:sz w:val="22"/>
          <w:lang w:val="pl-PL"/>
        </w:rPr>
        <w:t xml:space="preserve"> </w:t>
      </w:r>
      <w:r w:rsidRPr="00C83C0E">
        <w:rPr>
          <w:rFonts w:ascii="Arial" w:hAnsi="Arial" w:cs="Arial"/>
          <w:sz w:val="22"/>
          <w:szCs w:val="22"/>
        </w:rPr>
        <w:t>związku z</w:t>
      </w:r>
      <w:r w:rsidR="003054D4" w:rsidRPr="00C83C0E">
        <w:rPr>
          <w:rFonts w:ascii="Arial" w:hAnsi="Arial" w:cs="Arial"/>
          <w:sz w:val="22"/>
          <w:szCs w:val="22"/>
          <w:lang w:val="pl-PL"/>
        </w:rPr>
        <w:t> </w:t>
      </w:r>
      <w:r w:rsidRPr="00C83C0E">
        <w:rPr>
          <w:rFonts w:ascii="Arial" w:hAnsi="Arial" w:cs="Arial"/>
          <w:sz w:val="22"/>
          <w:szCs w:val="22"/>
        </w:rPr>
        <w:t>realizacją innych projektów w ramach RPO WM na lata 2014-2020</w:t>
      </w:r>
      <w:r w:rsidRPr="00C83C0E">
        <w:rPr>
          <w:rFonts w:ascii="Arial" w:hAnsi="Arial" w:cs="Arial"/>
          <w:lang w:val="pl-PL"/>
        </w:rPr>
        <w:t xml:space="preserve"> </w:t>
      </w:r>
      <w:r w:rsidRPr="00C83C0E">
        <w:rPr>
          <w:rFonts w:ascii="Arial" w:hAnsi="Arial" w:cs="Arial"/>
          <w:sz w:val="22"/>
        </w:rPr>
        <w:t xml:space="preserve">bądź innych działań realizowanych przez Wnioskodawcę lub inne podmioty. </w:t>
      </w:r>
    </w:p>
    <w:p w14:paraId="58ED09D6" w14:textId="77777777" w:rsidR="00C44B21" w:rsidRPr="00C83C0E" w:rsidRDefault="00C44B21" w:rsidP="00C83C0E">
      <w:pPr>
        <w:pStyle w:val="Tekstpodstawowy3"/>
        <w:spacing w:line="240" w:lineRule="auto"/>
        <w:ind w:left="1418"/>
        <w:rPr>
          <w:rFonts w:ascii="Arial" w:hAnsi="Arial" w:cs="Arial"/>
          <w:sz w:val="22"/>
          <w:u w:val="single"/>
        </w:rPr>
      </w:pPr>
      <w:r w:rsidRPr="00C83C0E">
        <w:rPr>
          <w:rFonts w:ascii="Arial" w:hAnsi="Arial" w:cs="Arial"/>
          <w:sz w:val="22"/>
        </w:rPr>
        <w:t>Komplementarność może dotyczyć zarówno powiązań z</w:t>
      </w:r>
      <w:r w:rsidR="00372377">
        <w:rPr>
          <w:rFonts w:ascii="Arial" w:hAnsi="Arial" w:cs="Arial"/>
          <w:sz w:val="22"/>
          <w:lang w:val="pl-PL"/>
        </w:rPr>
        <w:t xml:space="preserve"> </w:t>
      </w:r>
      <w:r w:rsidRPr="00C83C0E">
        <w:rPr>
          <w:rFonts w:ascii="Arial" w:hAnsi="Arial" w:cs="Arial"/>
          <w:sz w:val="22"/>
        </w:rPr>
        <w:t>projektami realizowanymi ze środków unijnych, międzynarodowych instytucji finansowych (banków), jak też z</w:t>
      </w:r>
      <w:r w:rsidRPr="00C83C0E">
        <w:rPr>
          <w:rFonts w:ascii="Arial" w:hAnsi="Arial" w:cs="Arial"/>
          <w:sz w:val="22"/>
          <w:lang w:val="pl-PL"/>
        </w:rPr>
        <w:t> </w:t>
      </w:r>
      <w:r w:rsidRPr="00C83C0E">
        <w:rPr>
          <w:rFonts w:ascii="Arial" w:hAnsi="Arial" w:cs="Arial"/>
          <w:sz w:val="22"/>
        </w:rPr>
        <w:t xml:space="preserve">projektami realizowanymi wyłącznie ze środków krajowych. </w:t>
      </w:r>
      <w:r w:rsidRPr="00C83C0E">
        <w:rPr>
          <w:rFonts w:ascii="Arial" w:hAnsi="Arial" w:cs="Arial"/>
          <w:sz w:val="22"/>
          <w:szCs w:val="24"/>
        </w:rPr>
        <w:t xml:space="preserve">Powiązane projekty nie muszą być realizowane przez ten sam podmiot, jednak muszą wykazywać </w:t>
      </w:r>
      <w:r w:rsidRPr="00CE69A1">
        <w:rPr>
          <w:rFonts w:ascii="Arial" w:hAnsi="Arial" w:cs="Arial"/>
          <w:b/>
          <w:sz w:val="22"/>
          <w:szCs w:val="24"/>
        </w:rPr>
        <w:t>spójność przedmiotową i</w:t>
      </w:r>
      <w:r w:rsidR="00311F6D">
        <w:rPr>
          <w:rFonts w:ascii="Arial" w:hAnsi="Arial" w:cs="Arial"/>
          <w:b/>
          <w:sz w:val="22"/>
          <w:szCs w:val="24"/>
          <w:lang w:val="pl-PL"/>
        </w:rPr>
        <w:t xml:space="preserve"> </w:t>
      </w:r>
      <w:r w:rsidRPr="00CE69A1">
        <w:rPr>
          <w:rFonts w:ascii="Arial" w:hAnsi="Arial" w:cs="Arial"/>
          <w:b/>
          <w:sz w:val="22"/>
          <w:szCs w:val="24"/>
        </w:rPr>
        <w:t>celową z</w:t>
      </w:r>
      <w:r w:rsidR="003054D4" w:rsidRPr="00CE69A1">
        <w:rPr>
          <w:rFonts w:ascii="Arial" w:hAnsi="Arial" w:cs="Arial"/>
          <w:b/>
          <w:sz w:val="22"/>
          <w:szCs w:val="24"/>
          <w:lang w:val="pl-PL"/>
        </w:rPr>
        <w:t> </w:t>
      </w:r>
      <w:r w:rsidRPr="00CE69A1">
        <w:rPr>
          <w:rFonts w:ascii="Arial" w:hAnsi="Arial" w:cs="Arial"/>
          <w:b/>
          <w:sz w:val="22"/>
          <w:szCs w:val="24"/>
        </w:rPr>
        <w:t>projektem ubiegającym się o wsparcie.</w:t>
      </w:r>
      <w:r w:rsidRPr="00C83C0E">
        <w:rPr>
          <w:rFonts w:ascii="Arial" w:hAnsi="Arial" w:cs="Arial"/>
          <w:sz w:val="22"/>
          <w:u w:val="single"/>
        </w:rPr>
        <w:t xml:space="preserve"> </w:t>
      </w:r>
    </w:p>
    <w:p w14:paraId="189F468A" w14:textId="77777777" w:rsidR="00C44B21" w:rsidRPr="00C83C0E" w:rsidRDefault="00C44B21" w:rsidP="00C83C0E">
      <w:pPr>
        <w:pStyle w:val="Nagwek3"/>
        <w:spacing w:line="240" w:lineRule="auto"/>
        <w:rPr>
          <w:rFonts w:cs="Arial"/>
        </w:rPr>
      </w:pPr>
      <w:bookmarkStart w:id="192" w:name="_Toc526333372"/>
      <w:bookmarkStart w:id="193" w:name="_Toc33695037"/>
      <w:r w:rsidRPr="00C83C0E">
        <w:rPr>
          <w:rFonts w:cs="Arial"/>
        </w:rPr>
        <w:t xml:space="preserve">Pkt </w:t>
      </w:r>
      <w:r w:rsidRPr="00C83C0E">
        <w:rPr>
          <w:rFonts w:cs="Arial"/>
          <w:lang w:val="pl-PL"/>
        </w:rPr>
        <w:t>J</w:t>
      </w:r>
      <w:r w:rsidRPr="00C83C0E">
        <w:rPr>
          <w:rFonts w:cs="Arial"/>
        </w:rPr>
        <w:t>.1 Komplementarność projektu w stosunku do</w:t>
      </w:r>
      <w:r w:rsidRPr="00C83C0E">
        <w:rPr>
          <w:rFonts w:cs="Arial"/>
          <w:lang w:val="pl-PL"/>
        </w:rPr>
        <w:t xml:space="preserve"> działań</w:t>
      </w:r>
      <w:r w:rsidRPr="00C83C0E">
        <w:rPr>
          <w:rFonts w:cs="Arial"/>
        </w:rPr>
        <w:t xml:space="preserve"> już realizowanych </w:t>
      </w:r>
      <w:r w:rsidRPr="00C83C0E">
        <w:rPr>
          <w:rFonts w:cs="Arial"/>
          <w:lang w:val="pl-PL"/>
        </w:rPr>
        <w:t xml:space="preserve">oraz zrealizowanych </w:t>
      </w:r>
      <w:r w:rsidRPr="00C83C0E">
        <w:rPr>
          <w:rFonts w:cs="Arial"/>
        </w:rPr>
        <w:t>przez Wnioskodawcę</w:t>
      </w:r>
      <w:bookmarkEnd w:id="192"/>
      <w:bookmarkEnd w:id="193"/>
    </w:p>
    <w:p w14:paraId="3161CFE9" w14:textId="77777777" w:rsidR="003054D4" w:rsidRPr="00C83C0E" w:rsidRDefault="003054D4"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2021760" behindDoc="0" locked="0" layoutInCell="1" allowOverlap="1" wp14:anchorId="5809D660" wp14:editId="0C7209B4">
                <wp:simplePos x="0" y="0"/>
                <wp:positionH relativeFrom="column">
                  <wp:posOffset>223520</wp:posOffset>
                </wp:positionH>
                <wp:positionV relativeFrom="paragraph">
                  <wp:posOffset>250190</wp:posOffset>
                </wp:positionV>
                <wp:extent cx="586740" cy="532130"/>
                <wp:effectExtent l="294005" t="0" r="0" b="107315"/>
                <wp:wrapNone/>
                <wp:docPr id="258" name="Strzałka wygięta w górę 258"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ECD4B1" id="Strzałka wygięta w górę 258" o:spid="_x0000_s1026" alt="Strzałka znak graficzny" style="position:absolute;margin-left:17.6pt;margin-top:19.7pt;width:46.2pt;height:41.9pt;rotation:90;z-index:25202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J.1 KROK 1</w:t>
      </w:r>
    </w:p>
    <w:p w14:paraId="1071E4D4" w14:textId="77777777" w:rsidR="00C44B21" w:rsidRPr="00C83C0E" w:rsidRDefault="00C44B21" w:rsidP="00C83C0E">
      <w:pPr>
        <w:spacing w:line="240" w:lineRule="auto"/>
        <w:ind w:left="1418"/>
        <w:rPr>
          <w:rFonts w:ascii="Arial" w:hAnsi="Arial" w:cs="Arial"/>
        </w:rPr>
      </w:pPr>
      <w:r w:rsidRPr="00C83C0E">
        <w:rPr>
          <w:rFonts w:ascii="Arial" w:hAnsi="Arial" w:cs="Arial"/>
          <w:szCs w:val="20"/>
        </w:rPr>
        <w:t xml:space="preserve">Należy dodać projekt (lub projekty) komplementarny do przedmiotowego już realizowany przez Wnioskodawcę wskazując jego właściwą </w:t>
      </w:r>
      <w:r w:rsidRPr="00C83C0E">
        <w:rPr>
          <w:rFonts w:ascii="Arial" w:hAnsi="Arial" w:cs="Arial"/>
          <w:b/>
          <w:szCs w:val="20"/>
        </w:rPr>
        <w:t>nazwę projektu, okres realizacji oraz nazwę programu, z którego dofinansowano projekt (źródło finansowania projektu).</w:t>
      </w:r>
    </w:p>
    <w:p w14:paraId="7C6461EB" w14:textId="77777777" w:rsidR="00C44B21" w:rsidRPr="00C83C0E" w:rsidRDefault="00C44B21" w:rsidP="00C83C0E">
      <w:pPr>
        <w:spacing w:line="240" w:lineRule="auto"/>
        <w:ind w:left="1418"/>
        <w:rPr>
          <w:rFonts w:ascii="Arial" w:hAnsi="Arial" w:cs="Arial"/>
        </w:rPr>
      </w:pPr>
      <w:r w:rsidRPr="00C83C0E">
        <w:rPr>
          <w:rFonts w:ascii="Arial" w:hAnsi="Arial" w:cs="Arial"/>
        </w:rPr>
        <w:t>W punkcie tym należy wskazać projekty Wnioskodawcy spójne pod względem przedmiotowym i celowościowym w stosunku do</w:t>
      </w:r>
      <w:r w:rsidR="00372377">
        <w:rPr>
          <w:rFonts w:ascii="Arial" w:hAnsi="Arial" w:cs="Arial"/>
        </w:rPr>
        <w:t xml:space="preserve"> </w:t>
      </w:r>
      <w:r w:rsidRPr="00C83C0E">
        <w:rPr>
          <w:rFonts w:ascii="Arial" w:hAnsi="Arial" w:cs="Arial"/>
        </w:rPr>
        <w:t>przedmiotowego, które zostały już ukończone i uruchomione lub też których realizacja już się rozpoczęła.</w:t>
      </w:r>
    </w:p>
    <w:p w14:paraId="320D6A76" w14:textId="77777777" w:rsidR="003054D4" w:rsidRPr="00C83C0E" w:rsidRDefault="003054D4"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2023808" behindDoc="0" locked="0" layoutInCell="1" allowOverlap="1" wp14:anchorId="0DEAF64A" wp14:editId="09F73BB2">
                <wp:simplePos x="0" y="0"/>
                <wp:positionH relativeFrom="column">
                  <wp:posOffset>223520</wp:posOffset>
                </wp:positionH>
                <wp:positionV relativeFrom="paragraph">
                  <wp:posOffset>250190</wp:posOffset>
                </wp:positionV>
                <wp:extent cx="586740" cy="532130"/>
                <wp:effectExtent l="294005" t="0" r="0" b="107315"/>
                <wp:wrapNone/>
                <wp:docPr id="259" name="Strzałka wygięta w górę 259"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C91737" id="Strzałka wygięta w górę 259" o:spid="_x0000_s1026" alt="Strzałka znak graficzny" style="position:absolute;margin-left:17.6pt;margin-top:19.7pt;width:46.2pt;height:41.9pt;rotation:90;z-index:25202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J.1 KROK 2</w:t>
      </w:r>
    </w:p>
    <w:p w14:paraId="47B9EE88" w14:textId="77777777" w:rsidR="00C44B21" w:rsidRPr="00C83C0E" w:rsidRDefault="00C44B21" w:rsidP="00C83C0E">
      <w:pPr>
        <w:spacing w:line="240" w:lineRule="auto"/>
        <w:ind w:left="1418"/>
        <w:jc w:val="both"/>
        <w:rPr>
          <w:rFonts w:ascii="Arial" w:hAnsi="Arial" w:cs="Arial"/>
        </w:rPr>
      </w:pPr>
      <w:r w:rsidRPr="00C83C0E">
        <w:rPr>
          <w:rFonts w:ascii="Arial" w:hAnsi="Arial" w:cs="Arial"/>
        </w:rPr>
        <w:t xml:space="preserve">W polu </w:t>
      </w:r>
      <w:r w:rsidRPr="00C83C0E">
        <w:rPr>
          <w:rFonts w:ascii="Arial" w:hAnsi="Arial" w:cs="Arial"/>
          <w:b/>
          <w:i/>
        </w:rPr>
        <w:t>opis</w:t>
      </w:r>
      <w:r w:rsidRPr="00C83C0E">
        <w:rPr>
          <w:rFonts w:ascii="Arial" w:hAnsi="Arial" w:cs="Arial"/>
        </w:rPr>
        <w:t xml:space="preserve"> </w:t>
      </w:r>
      <w:r w:rsidRPr="00C83C0E">
        <w:rPr>
          <w:rFonts w:ascii="Arial" w:hAnsi="Arial" w:cs="Arial"/>
          <w:b/>
          <w:i/>
        </w:rPr>
        <w:t xml:space="preserve">projektu potwierdzający komplementarność </w:t>
      </w:r>
      <w:r w:rsidRPr="00C83C0E">
        <w:rPr>
          <w:rFonts w:ascii="Arial" w:hAnsi="Arial" w:cs="Arial"/>
        </w:rPr>
        <w:t xml:space="preserve">należy wskazać rodzaj powiązania dotyczącego np. źródeł dofinansowania, merytoryki etc. </w:t>
      </w:r>
    </w:p>
    <w:p w14:paraId="4300C40D" w14:textId="77777777" w:rsidR="00C44B21" w:rsidRPr="00CE69A1" w:rsidRDefault="00FE6044" w:rsidP="00C83C0E">
      <w:pPr>
        <w:spacing w:line="240" w:lineRule="auto"/>
        <w:ind w:left="1418"/>
        <w:jc w:val="both"/>
        <w:rPr>
          <w:rFonts w:ascii="Arial" w:hAnsi="Arial" w:cs="Arial"/>
          <w:color w:val="44689A"/>
        </w:rPr>
      </w:pPr>
      <w:r w:rsidRPr="00CE69A1">
        <w:rPr>
          <w:rFonts w:ascii="Arial" w:hAnsi="Arial" w:cs="Arial"/>
          <w:b/>
          <w:color w:val="44689A"/>
        </w:rPr>
        <w:t>L</w:t>
      </w:r>
      <w:r w:rsidR="00C44B21" w:rsidRPr="00CE69A1">
        <w:rPr>
          <w:rFonts w:ascii="Arial" w:hAnsi="Arial" w:cs="Arial"/>
          <w:b/>
          <w:color w:val="44689A"/>
        </w:rPr>
        <w:t>imit znaków:</w:t>
      </w:r>
      <w:r w:rsidR="00C44B21" w:rsidRPr="00CE69A1">
        <w:rPr>
          <w:rFonts w:ascii="Arial" w:hAnsi="Arial" w:cs="Arial"/>
          <w:color w:val="44689A"/>
        </w:rPr>
        <w:t xml:space="preserve"> </w:t>
      </w:r>
      <w:r w:rsidR="00C44B21" w:rsidRPr="00CE69A1">
        <w:rPr>
          <w:rFonts w:ascii="Arial" w:hAnsi="Arial" w:cs="Arial"/>
          <w:b/>
          <w:color w:val="44689A"/>
        </w:rPr>
        <w:t>2</w:t>
      </w:r>
      <w:r w:rsidRPr="00CE69A1">
        <w:rPr>
          <w:rFonts w:ascii="Arial" w:hAnsi="Arial" w:cs="Arial"/>
          <w:b/>
          <w:color w:val="44689A"/>
        </w:rPr>
        <w:t xml:space="preserve"> </w:t>
      </w:r>
      <w:r w:rsidR="00C44B21" w:rsidRPr="00CE69A1">
        <w:rPr>
          <w:rFonts w:ascii="Arial" w:hAnsi="Arial" w:cs="Arial"/>
          <w:b/>
          <w:color w:val="44689A"/>
        </w:rPr>
        <w:t>000</w:t>
      </w:r>
      <w:r w:rsidR="00C44B21" w:rsidRPr="00CE69A1">
        <w:rPr>
          <w:rFonts w:ascii="Arial" w:hAnsi="Arial" w:cs="Arial"/>
          <w:color w:val="44689A"/>
        </w:rPr>
        <w:t xml:space="preserve"> </w:t>
      </w:r>
    </w:p>
    <w:p w14:paraId="0F6E0F1A" w14:textId="77777777" w:rsidR="00C44B21" w:rsidRPr="00C83C0E" w:rsidRDefault="00C44B21" w:rsidP="00C83C0E">
      <w:pPr>
        <w:pStyle w:val="Nagwek3"/>
        <w:spacing w:line="240" w:lineRule="auto"/>
        <w:rPr>
          <w:rStyle w:val="z-label"/>
          <w:rFonts w:cs="Arial"/>
          <w:lang w:val="pl-PL"/>
        </w:rPr>
      </w:pPr>
      <w:bookmarkStart w:id="194" w:name="_Toc526333373"/>
      <w:bookmarkStart w:id="195" w:name="_Toc33695038"/>
      <w:r w:rsidRPr="00C83C0E">
        <w:rPr>
          <w:rFonts w:cs="Arial"/>
        </w:rPr>
        <w:t xml:space="preserve">Pkt </w:t>
      </w:r>
      <w:r w:rsidRPr="00C83C0E">
        <w:rPr>
          <w:rFonts w:cs="Arial"/>
          <w:lang w:val="pl-PL"/>
        </w:rPr>
        <w:t>J</w:t>
      </w:r>
      <w:r w:rsidRPr="00C83C0E">
        <w:rPr>
          <w:rFonts w:cs="Arial"/>
        </w:rPr>
        <w:t xml:space="preserve">.2 </w:t>
      </w:r>
      <w:r w:rsidRPr="00C83C0E">
        <w:rPr>
          <w:rStyle w:val="z-label"/>
          <w:rFonts w:cs="Arial"/>
        </w:rPr>
        <w:t>Komplementarność projektu w stosunku do projektów planowanych do</w:t>
      </w:r>
      <w:r w:rsidR="00372377">
        <w:rPr>
          <w:rStyle w:val="z-label"/>
          <w:rFonts w:cs="Arial"/>
          <w:lang w:val="pl-PL"/>
        </w:rPr>
        <w:t xml:space="preserve"> </w:t>
      </w:r>
      <w:r w:rsidRPr="00C83C0E">
        <w:rPr>
          <w:rStyle w:val="z-label"/>
          <w:rFonts w:cs="Arial"/>
        </w:rPr>
        <w:t>realizacji w przyszłości</w:t>
      </w:r>
      <w:bookmarkEnd w:id="194"/>
      <w:bookmarkEnd w:id="195"/>
      <w:r w:rsidRPr="00C83C0E">
        <w:rPr>
          <w:rStyle w:val="z-label"/>
          <w:rFonts w:cs="Arial"/>
          <w:lang w:val="pl-PL"/>
        </w:rPr>
        <w:t xml:space="preserve"> </w:t>
      </w:r>
    </w:p>
    <w:p w14:paraId="0C460CE6" w14:textId="77777777" w:rsidR="003054D4" w:rsidRPr="00C83C0E" w:rsidRDefault="003054D4"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2025856" behindDoc="0" locked="0" layoutInCell="1" allowOverlap="1" wp14:anchorId="6CB9C1BA" wp14:editId="2D49E0E7">
                <wp:simplePos x="0" y="0"/>
                <wp:positionH relativeFrom="column">
                  <wp:posOffset>223520</wp:posOffset>
                </wp:positionH>
                <wp:positionV relativeFrom="paragraph">
                  <wp:posOffset>250190</wp:posOffset>
                </wp:positionV>
                <wp:extent cx="586740" cy="532130"/>
                <wp:effectExtent l="294005" t="0" r="0" b="107315"/>
                <wp:wrapNone/>
                <wp:docPr id="260" name="Strzałka wygięta w górę 260"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C806A4" id="Strzałka wygięta w górę 260" o:spid="_x0000_s1026" alt="Strzałka znak graficzny" style="position:absolute;margin-left:17.6pt;margin-top:19.7pt;width:46.2pt;height:41.9pt;rotation:90;z-index:25202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J.2 KROK 1</w:t>
      </w:r>
    </w:p>
    <w:p w14:paraId="76698CB9" w14:textId="77777777" w:rsidR="00C44B21" w:rsidRPr="00C83C0E" w:rsidRDefault="00C44B21" w:rsidP="00C83C0E">
      <w:pPr>
        <w:spacing w:line="240" w:lineRule="auto"/>
        <w:ind w:left="1418"/>
        <w:rPr>
          <w:rFonts w:ascii="Arial" w:hAnsi="Arial" w:cs="Arial"/>
        </w:rPr>
      </w:pPr>
      <w:r w:rsidRPr="00C83C0E">
        <w:rPr>
          <w:rFonts w:ascii="Arial" w:hAnsi="Arial" w:cs="Arial"/>
          <w:szCs w:val="20"/>
        </w:rPr>
        <w:t>Należy dodać projekt (lub projekty) komplementarny do</w:t>
      </w:r>
      <w:r w:rsidR="00372377">
        <w:rPr>
          <w:rFonts w:ascii="Arial" w:hAnsi="Arial" w:cs="Arial"/>
          <w:szCs w:val="20"/>
        </w:rPr>
        <w:t xml:space="preserve"> </w:t>
      </w:r>
      <w:r w:rsidRPr="00C83C0E">
        <w:rPr>
          <w:rFonts w:ascii="Arial" w:hAnsi="Arial" w:cs="Arial"/>
          <w:szCs w:val="20"/>
        </w:rPr>
        <w:t xml:space="preserve">przedmiotowego planowany do realizacji przez Wnioskodawcę w przyszłości wskazując jego właściwą </w:t>
      </w:r>
      <w:r w:rsidRPr="00C83C0E">
        <w:rPr>
          <w:rFonts w:ascii="Arial" w:hAnsi="Arial" w:cs="Arial"/>
          <w:b/>
          <w:szCs w:val="20"/>
        </w:rPr>
        <w:t>nazwę projektu, okres realizacji oraz nazwę programu,</w:t>
      </w:r>
      <w:r w:rsidR="00372377">
        <w:rPr>
          <w:rFonts w:ascii="Arial" w:hAnsi="Arial" w:cs="Arial"/>
          <w:b/>
          <w:szCs w:val="20"/>
        </w:rPr>
        <w:t xml:space="preserve"> </w:t>
      </w:r>
      <w:r w:rsidRPr="00C83C0E">
        <w:rPr>
          <w:rFonts w:ascii="Arial" w:hAnsi="Arial" w:cs="Arial"/>
          <w:b/>
          <w:szCs w:val="20"/>
        </w:rPr>
        <w:t>z</w:t>
      </w:r>
      <w:r w:rsidR="003054D4" w:rsidRPr="00C83C0E">
        <w:rPr>
          <w:rFonts w:ascii="Arial" w:hAnsi="Arial" w:cs="Arial"/>
          <w:b/>
          <w:szCs w:val="20"/>
        </w:rPr>
        <w:t> </w:t>
      </w:r>
      <w:r w:rsidRPr="00C83C0E">
        <w:rPr>
          <w:rFonts w:ascii="Arial" w:hAnsi="Arial" w:cs="Arial"/>
          <w:b/>
          <w:szCs w:val="20"/>
        </w:rPr>
        <w:t>którego dofinansowano projekt (źródło finansowania projektu).</w:t>
      </w:r>
    </w:p>
    <w:p w14:paraId="4A4885C0" w14:textId="77777777" w:rsidR="00C44B21" w:rsidRPr="00C83C0E" w:rsidRDefault="00C44B21" w:rsidP="00C83C0E">
      <w:pPr>
        <w:spacing w:line="240" w:lineRule="auto"/>
        <w:ind w:left="1418"/>
        <w:rPr>
          <w:rStyle w:val="z-label"/>
          <w:rFonts w:ascii="Arial" w:hAnsi="Arial" w:cs="Arial"/>
        </w:rPr>
      </w:pPr>
      <w:r w:rsidRPr="00C83C0E">
        <w:rPr>
          <w:rFonts w:ascii="Arial" w:hAnsi="Arial" w:cs="Arial"/>
        </w:rPr>
        <w:t xml:space="preserve">W pkt J.2 należy wskazać planowane projekty, których realizacja jest już przesądzona i fakt ten może być potwierdzony za pomocą odpowiednich dokumentów strategicznych/planistycznych. </w:t>
      </w:r>
    </w:p>
    <w:p w14:paraId="5B3FE9FE" w14:textId="77777777" w:rsidR="003054D4" w:rsidRPr="00C83C0E" w:rsidRDefault="003054D4"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2027904" behindDoc="0" locked="0" layoutInCell="1" allowOverlap="1" wp14:anchorId="0645B9CA" wp14:editId="3BF532E1">
                <wp:simplePos x="0" y="0"/>
                <wp:positionH relativeFrom="column">
                  <wp:posOffset>223520</wp:posOffset>
                </wp:positionH>
                <wp:positionV relativeFrom="paragraph">
                  <wp:posOffset>250190</wp:posOffset>
                </wp:positionV>
                <wp:extent cx="586740" cy="532130"/>
                <wp:effectExtent l="294005" t="0" r="0" b="107315"/>
                <wp:wrapNone/>
                <wp:docPr id="261" name="Strzałka wygięta w górę 261"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2734CA" id="Strzałka wygięta w górę 261" o:spid="_x0000_s1026" alt="Strzałka znak graficzny" style="position:absolute;margin-left:17.6pt;margin-top:19.7pt;width:46.2pt;height:41.9pt;rotation:90;z-index:25202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J.2 KROK 2</w:t>
      </w:r>
    </w:p>
    <w:p w14:paraId="3E00ADE9" w14:textId="77777777" w:rsidR="00C44B21" w:rsidRPr="00C83C0E" w:rsidRDefault="00C44B21" w:rsidP="00CE69A1">
      <w:pPr>
        <w:spacing w:after="60" w:line="240" w:lineRule="auto"/>
        <w:ind w:left="1418"/>
        <w:rPr>
          <w:rFonts w:ascii="Arial" w:hAnsi="Arial" w:cs="Arial"/>
        </w:rPr>
      </w:pPr>
      <w:r w:rsidRPr="00C83C0E">
        <w:rPr>
          <w:rFonts w:ascii="Arial" w:hAnsi="Arial" w:cs="Arial"/>
        </w:rPr>
        <w:t xml:space="preserve">W polu opisu </w:t>
      </w:r>
      <w:r w:rsidRPr="00C83C0E">
        <w:rPr>
          <w:rFonts w:ascii="Arial" w:hAnsi="Arial" w:cs="Arial"/>
          <w:b/>
          <w:i/>
        </w:rPr>
        <w:t xml:space="preserve">projektu potwierdzający komplementarność </w:t>
      </w:r>
      <w:r w:rsidRPr="00C83C0E">
        <w:rPr>
          <w:rFonts w:ascii="Arial" w:hAnsi="Arial" w:cs="Arial"/>
        </w:rPr>
        <w:t>należy wskazać rodzaj powiązania dotyczącego np. źródeł dofinansowania, merytoryki etc.</w:t>
      </w:r>
    </w:p>
    <w:p w14:paraId="3B1C880E" w14:textId="77777777" w:rsidR="00C44B21" w:rsidRPr="00CE69A1" w:rsidRDefault="00FE6044" w:rsidP="00C83C0E">
      <w:pPr>
        <w:spacing w:line="240" w:lineRule="auto"/>
        <w:ind w:left="1418"/>
        <w:rPr>
          <w:rFonts w:ascii="Arial" w:hAnsi="Arial" w:cs="Arial"/>
          <w:color w:val="44689A"/>
        </w:rPr>
      </w:pPr>
      <w:r w:rsidRPr="00CE69A1">
        <w:rPr>
          <w:rFonts w:ascii="Arial" w:hAnsi="Arial" w:cs="Arial"/>
          <w:b/>
          <w:color w:val="44689A"/>
        </w:rPr>
        <w:t>L</w:t>
      </w:r>
      <w:r w:rsidR="00C44B21" w:rsidRPr="00CE69A1">
        <w:rPr>
          <w:rFonts w:ascii="Arial" w:hAnsi="Arial" w:cs="Arial"/>
          <w:b/>
          <w:color w:val="44689A"/>
        </w:rPr>
        <w:t>imit znaków:</w:t>
      </w:r>
      <w:r w:rsidR="00C44B21" w:rsidRPr="00CE69A1">
        <w:rPr>
          <w:rFonts w:ascii="Arial" w:hAnsi="Arial" w:cs="Arial"/>
          <w:color w:val="44689A"/>
        </w:rPr>
        <w:t xml:space="preserve"> </w:t>
      </w:r>
      <w:r w:rsidR="00C44B21" w:rsidRPr="00CE69A1">
        <w:rPr>
          <w:rFonts w:ascii="Arial" w:hAnsi="Arial" w:cs="Arial"/>
          <w:b/>
          <w:color w:val="44689A"/>
        </w:rPr>
        <w:t>2</w:t>
      </w:r>
      <w:r w:rsidRPr="00CE69A1">
        <w:rPr>
          <w:rFonts w:ascii="Arial" w:hAnsi="Arial" w:cs="Arial"/>
          <w:b/>
          <w:color w:val="44689A"/>
        </w:rPr>
        <w:t xml:space="preserve"> </w:t>
      </w:r>
      <w:r w:rsidR="00C44B21" w:rsidRPr="00CE69A1">
        <w:rPr>
          <w:rFonts w:ascii="Arial" w:hAnsi="Arial" w:cs="Arial"/>
          <w:b/>
          <w:color w:val="44689A"/>
        </w:rPr>
        <w:t>000</w:t>
      </w:r>
      <w:r w:rsidR="00C44B21" w:rsidRPr="00CE69A1">
        <w:rPr>
          <w:rFonts w:ascii="Arial" w:hAnsi="Arial" w:cs="Arial"/>
          <w:color w:val="44689A"/>
        </w:rPr>
        <w:t xml:space="preserve"> </w:t>
      </w:r>
    </w:p>
    <w:p w14:paraId="509C54B5" w14:textId="77777777" w:rsidR="00C44B21" w:rsidRPr="00C83C0E" w:rsidRDefault="00C44B21" w:rsidP="00C83C0E">
      <w:pPr>
        <w:pStyle w:val="Nagwek3"/>
        <w:spacing w:line="240" w:lineRule="auto"/>
        <w:rPr>
          <w:rStyle w:val="z-label"/>
          <w:rFonts w:cs="Arial"/>
        </w:rPr>
      </w:pPr>
      <w:bookmarkStart w:id="196" w:name="_Toc526333374"/>
      <w:bookmarkStart w:id="197" w:name="_Toc33695039"/>
      <w:r w:rsidRPr="00C83C0E">
        <w:rPr>
          <w:rFonts w:cs="Arial"/>
        </w:rPr>
        <w:lastRenderedPageBreak/>
        <w:t xml:space="preserve">Pkt </w:t>
      </w:r>
      <w:r w:rsidRPr="00C83C0E">
        <w:rPr>
          <w:rFonts w:cs="Arial"/>
          <w:lang w:val="pl-PL"/>
        </w:rPr>
        <w:t>J</w:t>
      </w:r>
      <w:r w:rsidRPr="00C83C0E">
        <w:rPr>
          <w:rFonts w:cs="Arial"/>
        </w:rPr>
        <w:t xml:space="preserve">.3 </w:t>
      </w:r>
      <w:r w:rsidRPr="00C83C0E">
        <w:rPr>
          <w:rStyle w:val="z-label"/>
          <w:rFonts w:cs="Arial"/>
        </w:rPr>
        <w:t>Komplementarność projektu w stosunku do projektów realizowanych w</w:t>
      </w:r>
      <w:r w:rsidRPr="00C83C0E">
        <w:rPr>
          <w:rStyle w:val="z-label"/>
          <w:rFonts w:cs="Arial"/>
          <w:lang w:val="pl-PL"/>
        </w:rPr>
        <w:t> </w:t>
      </w:r>
      <w:r w:rsidRPr="00C83C0E">
        <w:rPr>
          <w:rStyle w:val="z-label"/>
          <w:rFonts w:cs="Arial"/>
        </w:rPr>
        <w:t>otoczeniu Wnioskodawcy</w:t>
      </w:r>
      <w:bookmarkEnd w:id="196"/>
      <w:bookmarkEnd w:id="197"/>
    </w:p>
    <w:p w14:paraId="186A7282" w14:textId="77777777" w:rsidR="003054D4" w:rsidRPr="00C83C0E" w:rsidRDefault="003054D4"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2029952" behindDoc="0" locked="0" layoutInCell="1" allowOverlap="1" wp14:anchorId="48ADB9EE" wp14:editId="4BC2B148">
                <wp:simplePos x="0" y="0"/>
                <wp:positionH relativeFrom="column">
                  <wp:posOffset>223520</wp:posOffset>
                </wp:positionH>
                <wp:positionV relativeFrom="paragraph">
                  <wp:posOffset>250190</wp:posOffset>
                </wp:positionV>
                <wp:extent cx="586740" cy="532130"/>
                <wp:effectExtent l="294005" t="0" r="0" b="107315"/>
                <wp:wrapNone/>
                <wp:docPr id="262" name="Strzałka wygięta w górę 262"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C280F2" id="Strzałka wygięta w górę 262" o:spid="_x0000_s1026" alt="Strzałka znak graficzny" style="position:absolute;margin-left:17.6pt;margin-top:19.7pt;width:46.2pt;height:41.9pt;rotation:90;z-index:25202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J.3 KROK 1</w:t>
      </w:r>
    </w:p>
    <w:p w14:paraId="46B79508" w14:textId="77777777" w:rsidR="00C44B21" w:rsidRPr="00C83C0E" w:rsidRDefault="00C44B21" w:rsidP="00C83C0E">
      <w:pPr>
        <w:spacing w:line="240" w:lineRule="auto"/>
        <w:ind w:left="1418"/>
        <w:rPr>
          <w:rFonts w:ascii="Arial" w:hAnsi="Arial" w:cs="Arial"/>
        </w:rPr>
      </w:pPr>
      <w:r w:rsidRPr="00C83C0E">
        <w:rPr>
          <w:rFonts w:ascii="Arial" w:hAnsi="Arial" w:cs="Arial"/>
          <w:szCs w:val="20"/>
        </w:rPr>
        <w:t xml:space="preserve">Należy dodać projekt (lub projekty) komplementarny do przedmiotowego już realizowany przez inne podmioty niż Wnioskodawca wskazując jego właściwą </w:t>
      </w:r>
      <w:r w:rsidRPr="00C83C0E">
        <w:rPr>
          <w:rFonts w:ascii="Arial" w:hAnsi="Arial" w:cs="Arial"/>
          <w:b/>
          <w:szCs w:val="20"/>
        </w:rPr>
        <w:t>nazwę projektu, nazwę Wnioskodawcy (podmiotu realizującego), okres realizacji oraz nazwę programu, z którego dofinansowano projekt (źródło finansowania projektu).</w:t>
      </w:r>
    </w:p>
    <w:p w14:paraId="0BDD2967" w14:textId="77777777" w:rsidR="00C44B21" w:rsidRPr="00C83C0E" w:rsidRDefault="00C44B21" w:rsidP="00C83C0E">
      <w:pPr>
        <w:spacing w:line="240" w:lineRule="auto"/>
        <w:ind w:left="1418"/>
        <w:rPr>
          <w:rFonts w:ascii="Arial" w:hAnsi="Arial" w:cs="Arial"/>
        </w:rPr>
      </w:pPr>
      <w:r w:rsidRPr="00C83C0E">
        <w:rPr>
          <w:rFonts w:ascii="Arial" w:hAnsi="Arial" w:cs="Arial"/>
        </w:rPr>
        <w:t>Przez projekt komplementarny z realizowanym w ramach niniejszego wniosku, należy rozumieć projekt spójny z przedmiotowym projektem:</w:t>
      </w:r>
    </w:p>
    <w:p w14:paraId="3E8A118F" w14:textId="77777777" w:rsidR="00C44B21" w:rsidRPr="00C83C0E" w:rsidRDefault="00C44B21" w:rsidP="0016497E">
      <w:pPr>
        <w:numPr>
          <w:ilvl w:val="0"/>
          <w:numId w:val="64"/>
        </w:numPr>
        <w:spacing w:line="240" w:lineRule="auto"/>
        <w:ind w:left="2268" w:hanging="567"/>
        <w:rPr>
          <w:rFonts w:ascii="Arial" w:hAnsi="Arial" w:cs="Arial"/>
        </w:rPr>
      </w:pPr>
      <w:r w:rsidRPr="00C83C0E">
        <w:rPr>
          <w:rFonts w:ascii="Arial" w:hAnsi="Arial" w:cs="Arial"/>
        </w:rPr>
        <w:t>który ma podpisaną umowę o dofinansowanie;</w:t>
      </w:r>
    </w:p>
    <w:p w14:paraId="51D07D2E" w14:textId="77777777" w:rsidR="00C44B21" w:rsidRPr="00C83C0E" w:rsidRDefault="00C44B21" w:rsidP="0016497E">
      <w:pPr>
        <w:numPr>
          <w:ilvl w:val="0"/>
          <w:numId w:val="64"/>
        </w:numPr>
        <w:spacing w:line="240" w:lineRule="auto"/>
        <w:ind w:left="2268" w:hanging="567"/>
        <w:rPr>
          <w:rFonts w:ascii="Arial" w:hAnsi="Arial" w:cs="Arial"/>
        </w:rPr>
      </w:pPr>
      <w:r w:rsidRPr="00C83C0E">
        <w:rPr>
          <w:rFonts w:ascii="Arial" w:hAnsi="Arial" w:cs="Arial"/>
        </w:rPr>
        <w:t xml:space="preserve">którego realizacja już się rozpoczęła; </w:t>
      </w:r>
    </w:p>
    <w:p w14:paraId="465F2C92" w14:textId="77777777" w:rsidR="00C44B21" w:rsidRPr="00C83C0E" w:rsidRDefault="00C44B21" w:rsidP="0016497E">
      <w:pPr>
        <w:numPr>
          <w:ilvl w:val="0"/>
          <w:numId w:val="64"/>
        </w:numPr>
        <w:spacing w:line="240" w:lineRule="auto"/>
        <w:ind w:left="2268" w:hanging="567"/>
        <w:rPr>
          <w:rFonts w:ascii="Arial" w:hAnsi="Arial" w:cs="Arial"/>
        </w:rPr>
      </w:pPr>
      <w:r w:rsidRPr="00C83C0E">
        <w:rPr>
          <w:rFonts w:ascii="Arial" w:hAnsi="Arial" w:cs="Arial"/>
        </w:rPr>
        <w:t>który został zakończony.</w:t>
      </w:r>
    </w:p>
    <w:p w14:paraId="4C3DB53B" w14:textId="77777777" w:rsidR="00C44B21" w:rsidRPr="00C83C0E" w:rsidRDefault="00C44B21" w:rsidP="00C83C0E">
      <w:pPr>
        <w:spacing w:line="240" w:lineRule="auto"/>
        <w:ind w:left="1418"/>
        <w:rPr>
          <w:rFonts w:ascii="Arial" w:hAnsi="Arial" w:cs="Arial"/>
        </w:rPr>
      </w:pPr>
      <w:r w:rsidRPr="00C83C0E">
        <w:rPr>
          <w:rFonts w:ascii="Arial" w:hAnsi="Arial" w:cs="Arial"/>
        </w:rPr>
        <w:t>W polu tym nie powinno się wskazywać projektów planowanych i nie wybranych jeszcze do realizacji, chyba że ich realizacja jest już przesądzona i</w:t>
      </w:r>
      <w:r w:rsidR="00372377">
        <w:rPr>
          <w:rFonts w:ascii="Arial" w:hAnsi="Arial" w:cs="Arial"/>
        </w:rPr>
        <w:t> </w:t>
      </w:r>
      <w:r w:rsidRPr="00C83C0E">
        <w:rPr>
          <w:rFonts w:ascii="Arial" w:hAnsi="Arial" w:cs="Arial"/>
        </w:rPr>
        <w:t xml:space="preserve">fakt ten może być potwierdzony za pomocą odpowiednich dokumentów. </w:t>
      </w:r>
    </w:p>
    <w:p w14:paraId="765E6A41" w14:textId="77777777" w:rsidR="003054D4" w:rsidRPr="00C83C0E" w:rsidRDefault="003054D4"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2032000" behindDoc="0" locked="0" layoutInCell="1" allowOverlap="1" wp14:anchorId="0717FE7C" wp14:editId="3E8AA108">
                <wp:simplePos x="0" y="0"/>
                <wp:positionH relativeFrom="column">
                  <wp:posOffset>223520</wp:posOffset>
                </wp:positionH>
                <wp:positionV relativeFrom="paragraph">
                  <wp:posOffset>250190</wp:posOffset>
                </wp:positionV>
                <wp:extent cx="586740" cy="532130"/>
                <wp:effectExtent l="294005" t="0" r="0" b="107315"/>
                <wp:wrapNone/>
                <wp:docPr id="263" name="Strzałka wygięta w górę 263"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96FD1D" id="Strzałka wygięta w górę 263" o:spid="_x0000_s1026" alt="Strzałka znak graficzny" style="position:absolute;margin-left:17.6pt;margin-top:19.7pt;width:46.2pt;height:41.9pt;rotation:90;z-index:25203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J.3 KROK 2</w:t>
      </w:r>
    </w:p>
    <w:p w14:paraId="1F1F26F1" w14:textId="77777777" w:rsidR="00C44B21" w:rsidRPr="00C83C0E" w:rsidRDefault="00C44B21" w:rsidP="00C83C0E">
      <w:pPr>
        <w:spacing w:after="0" w:line="240" w:lineRule="auto"/>
        <w:ind w:left="1418"/>
        <w:rPr>
          <w:rFonts w:ascii="Arial" w:hAnsi="Arial" w:cs="Arial"/>
        </w:rPr>
      </w:pPr>
      <w:r w:rsidRPr="00C83C0E">
        <w:rPr>
          <w:rFonts w:ascii="Arial" w:hAnsi="Arial" w:cs="Arial"/>
        </w:rPr>
        <w:t xml:space="preserve">W polu opis </w:t>
      </w:r>
      <w:r w:rsidRPr="00C83C0E">
        <w:rPr>
          <w:rFonts w:ascii="Arial" w:hAnsi="Arial" w:cs="Arial"/>
          <w:b/>
          <w:i/>
        </w:rPr>
        <w:t xml:space="preserve">projektu potwierdzający komplementarność </w:t>
      </w:r>
      <w:r w:rsidRPr="00C83C0E">
        <w:rPr>
          <w:rFonts w:ascii="Arial" w:hAnsi="Arial" w:cs="Arial"/>
        </w:rPr>
        <w:t>należy wskazać rodzaj powiązania dotyczącego np. źródeł dofinansowania, merytoryki etc.</w:t>
      </w:r>
    </w:p>
    <w:p w14:paraId="0925B19D" w14:textId="77777777" w:rsidR="00C44B21" w:rsidRPr="00C83C0E" w:rsidRDefault="00C44B21" w:rsidP="00C83C0E">
      <w:pPr>
        <w:spacing w:after="0" w:line="240" w:lineRule="auto"/>
        <w:ind w:left="1418"/>
        <w:rPr>
          <w:rFonts w:ascii="Arial" w:hAnsi="Arial" w:cs="Arial"/>
          <w:sz w:val="16"/>
          <w:szCs w:val="16"/>
        </w:rPr>
      </w:pPr>
    </w:p>
    <w:p w14:paraId="061B8125" w14:textId="77777777" w:rsidR="00C44B21" w:rsidRPr="00CE69A1" w:rsidRDefault="00FE6044" w:rsidP="00C83C0E">
      <w:pPr>
        <w:spacing w:line="240" w:lineRule="auto"/>
        <w:ind w:left="1418"/>
        <w:rPr>
          <w:rFonts w:ascii="Arial" w:hAnsi="Arial" w:cs="Arial"/>
          <w:color w:val="44689A"/>
        </w:rPr>
      </w:pPr>
      <w:r w:rsidRPr="00CE69A1">
        <w:rPr>
          <w:rFonts w:ascii="Arial" w:hAnsi="Arial" w:cs="Arial"/>
          <w:b/>
          <w:color w:val="44689A"/>
        </w:rPr>
        <w:t>L</w:t>
      </w:r>
      <w:r w:rsidR="00C44B21" w:rsidRPr="00CE69A1">
        <w:rPr>
          <w:rFonts w:ascii="Arial" w:hAnsi="Arial" w:cs="Arial"/>
          <w:b/>
          <w:color w:val="44689A"/>
        </w:rPr>
        <w:t>imit znaków:</w:t>
      </w:r>
      <w:r w:rsidR="00C44B21" w:rsidRPr="00CE69A1">
        <w:rPr>
          <w:rFonts w:ascii="Arial" w:hAnsi="Arial" w:cs="Arial"/>
          <w:color w:val="44689A"/>
        </w:rPr>
        <w:t xml:space="preserve"> </w:t>
      </w:r>
      <w:r w:rsidR="00C44B21" w:rsidRPr="00CE69A1">
        <w:rPr>
          <w:rFonts w:ascii="Arial" w:hAnsi="Arial" w:cs="Arial"/>
          <w:b/>
          <w:color w:val="44689A"/>
        </w:rPr>
        <w:t>2</w:t>
      </w:r>
      <w:r w:rsidRPr="00CE69A1">
        <w:rPr>
          <w:rFonts w:ascii="Arial" w:hAnsi="Arial" w:cs="Arial"/>
          <w:b/>
          <w:color w:val="44689A"/>
        </w:rPr>
        <w:t xml:space="preserve"> </w:t>
      </w:r>
      <w:r w:rsidR="00C44B21" w:rsidRPr="00CE69A1">
        <w:rPr>
          <w:rFonts w:ascii="Arial" w:hAnsi="Arial" w:cs="Arial"/>
          <w:b/>
          <w:color w:val="44689A"/>
        </w:rPr>
        <w:t>000</w:t>
      </w:r>
      <w:r w:rsidR="00C44B21" w:rsidRPr="00CE69A1">
        <w:rPr>
          <w:rFonts w:ascii="Arial" w:hAnsi="Arial" w:cs="Arial"/>
          <w:color w:val="44689A"/>
        </w:rPr>
        <w:t xml:space="preserve"> </w:t>
      </w:r>
    </w:p>
    <w:p w14:paraId="68362941" w14:textId="77777777" w:rsidR="003054D4" w:rsidRPr="00C83C0E" w:rsidRDefault="00C44B21" w:rsidP="00C83C0E">
      <w:pPr>
        <w:pStyle w:val="Nagwek2"/>
        <w:spacing w:line="240" w:lineRule="auto"/>
        <w:rPr>
          <w:rFonts w:cs="Arial"/>
        </w:rPr>
      </w:pPr>
      <w:r w:rsidRPr="00C83C0E">
        <w:rPr>
          <w:rFonts w:cs="Arial"/>
          <w:lang w:val="pl-PL"/>
        </w:rPr>
        <w:br w:type="page"/>
      </w:r>
      <w:bookmarkStart w:id="198" w:name="_Toc526333375"/>
      <w:bookmarkStart w:id="199" w:name="_Toc33695040"/>
      <w:r w:rsidR="003054D4" w:rsidRPr="00C83C0E">
        <w:rPr>
          <w:rFonts w:cs="Arial"/>
          <w:lang w:val="pl-PL"/>
        </w:rPr>
        <w:lastRenderedPageBreak/>
        <w:t>K</w:t>
      </w:r>
      <w:r w:rsidR="003054D4" w:rsidRPr="00C83C0E">
        <w:rPr>
          <w:rFonts w:cs="Arial"/>
        </w:rPr>
        <w:t xml:space="preserve">. </w:t>
      </w:r>
      <w:r w:rsidR="003054D4" w:rsidRPr="00C83C0E">
        <w:rPr>
          <w:rStyle w:val="z-label"/>
          <w:rFonts w:cs="Arial"/>
        </w:rPr>
        <w:t>Zgodność projektu z politykami horyzontalnymi</w:t>
      </w:r>
      <w:bookmarkEnd w:id="198"/>
      <w:bookmarkEnd w:id="199"/>
    </w:p>
    <w:p w14:paraId="00D98107" w14:textId="77777777" w:rsidR="003054D4" w:rsidRPr="00C83C0E" w:rsidRDefault="003054D4" w:rsidP="00C83C0E">
      <w:pPr>
        <w:pStyle w:val="Nagwek3"/>
        <w:spacing w:line="240" w:lineRule="auto"/>
        <w:rPr>
          <w:rFonts w:cs="Arial"/>
        </w:rPr>
      </w:pPr>
      <w:bookmarkStart w:id="200" w:name="_Toc526333376"/>
      <w:bookmarkStart w:id="201" w:name="_Toc33695041"/>
      <w:r w:rsidRPr="00C83C0E">
        <w:rPr>
          <w:rFonts w:cs="Arial"/>
        </w:rPr>
        <w:t>Ogólne informacje dotyczące części K wniosku</w:t>
      </w:r>
      <w:bookmarkEnd w:id="200"/>
      <w:bookmarkEnd w:id="201"/>
      <w:r w:rsidRPr="00C83C0E">
        <w:rPr>
          <w:rFonts w:cs="Arial"/>
        </w:rPr>
        <w:t xml:space="preserve"> </w:t>
      </w:r>
    </w:p>
    <w:p w14:paraId="333797ED" w14:textId="77777777" w:rsidR="003054D4" w:rsidRPr="00C83C0E" w:rsidRDefault="003054D4" w:rsidP="00C83C0E">
      <w:pPr>
        <w:spacing w:line="240" w:lineRule="auto"/>
        <w:ind w:left="1418"/>
        <w:rPr>
          <w:rFonts w:ascii="Arial" w:hAnsi="Arial" w:cs="Arial"/>
        </w:rPr>
      </w:pPr>
      <w:r w:rsidRPr="00C83C0E">
        <w:rPr>
          <w:rFonts w:ascii="Arial" w:hAnsi="Arial" w:cs="Arial"/>
          <w:noProof/>
          <w:lang w:eastAsia="pl-PL"/>
        </w:rPr>
        <mc:AlternateContent>
          <mc:Choice Requires="wps">
            <w:drawing>
              <wp:anchor distT="45720" distB="45720" distL="114300" distR="114300" simplePos="0" relativeHeight="252038144" behindDoc="1" locked="0" layoutInCell="1" allowOverlap="1" wp14:anchorId="67507C68" wp14:editId="15C18D15">
                <wp:simplePos x="0" y="0"/>
                <wp:positionH relativeFrom="margin">
                  <wp:posOffset>-259080</wp:posOffset>
                </wp:positionH>
                <wp:positionV relativeFrom="margin">
                  <wp:posOffset>1182700</wp:posOffset>
                </wp:positionV>
                <wp:extent cx="1375410" cy="800100"/>
                <wp:effectExtent l="0" t="0" r="15240" b="19050"/>
                <wp:wrapNone/>
                <wp:docPr id="109"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5410" cy="800100"/>
                        </a:xfrm>
                        <a:prstGeom prst="rect">
                          <a:avLst/>
                        </a:prstGeom>
                        <a:solidFill>
                          <a:srgbClr val="FFFFFF"/>
                        </a:solidFill>
                        <a:ln w="9525">
                          <a:solidFill>
                            <a:srgbClr val="FFFFFF"/>
                          </a:solidFill>
                          <a:miter lim="800000"/>
                          <a:headEnd/>
                          <a:tailEnd/>
                        </a:ln>
                      </wps:spPr>
                      <wps:txbx>
                        <w:txbxContent>
                          <w:p w14:paraId="6D25F51D" w14:textId="77777777" w:rsidR="0092181F" w:rsidRPr="003054D4" w:rsidRDefault="0092181F" w:rsidP="003054D4">
                            <w:pPr>
                              <w:rPr>
                                <w:rFonts w:ascii="Arial" w:hAnsi="Arial" w:cs="Arial"/>
                                <w:color w:val="36537A"/>
                              </w:rPr>
                            </w:pPr>
                            <w:r w:rsidRPr="003054D4">
                              <w:rPr>
                                <w:rFonts w:ascii="Arial" w:hAnsi="Arial" w:cs="Arial"/>
                                <w:color w:val="36537A"/>
                              </w:rPr>
                              <w:t>Rozporządzenie 1303/2013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7507C68" id="_x0000_s1055" type="#_x0000_t202" style="position:absolute;left:0;text-align:left;margin-left:-20.4pt;margin-top:93.15pt;width:108.3pt;height:63pt;z-index:-251278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" strokecolor="white">
                <v:textbox>
                  <w:txbxContent>
                    <w:p w14:paraId="6D25F51D" w14:textId="77777777" w:rsidR="0092181F" w:rsidRPr="003054D4" w:rsidRDefault="0092181F" w:rsidP="003054D4">
                      <w:pPr>
                        <w:rPr>
                          <w:rFonts w:ascii="Arial" w:hAnsi="Arial" w:cs="Arial"/>
                          <w:color w:val="36537A"/>
                        </w:rPr>
                      </w:pPr>
                      <w:r w:rsidRPr="003054D4">
                        <w:rPr>
                          <w:rFonts w:ascii="Arial" w:hAnsi="Arial" w:cs="Arial"/>
                          <w:color w:val="36537A"/>
                        </w:rPr>
                        <w:t>Rozporządzenie 1303/2013</w:t>
                      </w:r>
                    </w:p>
                  </w:txbxContent>
                </v:textbox>
                <w10:wrap anchorx="margin" anchory="margin"/>
              </v:shape>
            </w:pict>
          </mc:Fallback>
        </mc:AlternateContent>
      </w:r>
      <w:r w:rsidRPr="00C83C0E">
        <w:rPr>
          <w:rFonts w:ascii="Arial" w:hAnsi="Arial" w:cs="Arial"/>
        </w:rPr>
        <w:t xml:space="preserve">Zgodnie z artykułem 7 Rozporządzenia Parlamentu Europejskiego i Rady (UE) nr 1303/2013 z dnia 17 grudnia 2013 r.: </w:t>
      </w:r>
      <w:r w:rsidRPr="00C83C0E">
        <w:rPr>
          <w:rFonts w:ascii="Arial" w:hAnsi="Arial" w:cs="Arial"/>
          <w:i/>
          <w:iCs/>
        </w:rPr>
        <w:t>„</w:t>
      </w:r>
      <w:r w:rsidRPr="00BF0ACC">
        <w:rPr>
          <w:rFonts w:ascii="Arial" w:hAnsi="Arial" w:cs="Arial"/>
          <w:iCs/>
        </w:rPr>
        <w:t>Państwa członkowskie i Komisja podejmują odpowiednie kroki w celu zapobiegania wszelkiej dyskryminacji ze względu na płeć, rasę lub pochodzenie etniczne, religię lub światopogląd, niepełnosprawność, wiek lub orientację seksualną na poszczególnych etapach wdrażania funduszy, a w szczególności – w dostępie do nich. W szczególności dostępność dla osób niepełnosprawnych jest jednym z kryteriów, których należy przestrzegać podczas określania operacji współfinansowanych z funduszy oraz które należy uwzględniać na poszczególnych etapach wdrażania</w:t>
      </w:r>
      <w:r w:rsidRPr="00C83C0E">
        <w:rPr>
          <w:rFonts w:ascii="Arial" w:hAnsi="Arial" w:cs="Arial"/>
          <w:i/>
          <w:iCs/>
        </w:rPr>
        <w:t>”</w:t>
      </w:r>
      <w:r w:rsidRPr="00C83C0E">
        <w:rPr>
          <w:rFonts w:ascii="Arial" w:hAnsi="Arial" w:cs="Arial"/>
        </w:rPr>
        <w:t xml:space="preserve">. </w:t>
      </w:r>
    </w:p>
    <w:p w14:paraId="76CC2348" w14:textId="77777777" w:rsidR="003054D4" w:rsidRPr="00C83C0E" w:rsidRDefault="003054D4" w:rsidP="00C83C0E">
      <w:pPr>
        <w:spacing w:line="240" w:lineRule="auto"/>
        <w:ind w:left="1418"/>
        <w:rPr>
          <w:rFonts w:ascii="Arial" w:eastAsia="Times New Roman" w:hAnsi="Arial" w:cs="Arial"/>
          <w:lang w:eastAsia="pl-PL"/>
        </w:rPr>
      </w:pPr>
      <w:r w:rsidRPr="00C83C0E">
        <w:rPr>
          <w:rFonts w:ascii="Arial" w:hAnsi="Arial" w:cs="Arial"/>
          <w:noProof/>
          <w:lang w:eastAsia="pl-PL"/>
        </w:rPr>
        <mc:AlternateContent>
          <mc:Choice Requires="wps">
            <w:drawing>
              <wp:anchor distT="45720" distB="45720" distL="114300" distR="114300" simplePos="0" relativeHeight="252039168" behindDoc="1" locked="0" layoutInCell="1" allowOverlap="1" wp14:anchorId="3D4E164D" wp14:editId="77BA603C">
                <wp:simplePos x="0" y="0"/>
                <wp:positionH relativeFrom="margin">
                  <wp:posOffset>-125730</wp:posOffset>
                </wp:positionH>
                <wp:positionV relativeFrom="margin">
                  <wp:posOffset>2952140</wp:posOffset>
                </wp:positionV>
                <wp:extent cx="908050" cy="800100"/>
                <wp:effectExtent l="0" t="0" r="25400" b="19050"/>
                <wp:wrapNone/>
                <wp:docPr id="110"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8050" cy="800100"/>
                        </a:xfrm>
                        <a:prstGeom prst="rect">
                          <a:avLst/>
                        </a:prstGeom>
                        <a:solidFill>
                          <a:srgbClr val="FFFFFF"/>
                        </a:solidFill>
                        <a:ln w="9525">
                          <a:solidFill>
                            <a:srgbClr val="FFFFFF"/>
                          </a:solidFill>
                          <a:miter lim="800000"/>
                          <a:headEnd/>
                          <a:tailEnd/>
                        </a:ln>
                      </wps:spPr>
                      <wps:txbx>
                        <w:txbxContent>
                          <w:p w14:paraId="04B93611" w14:textId="77777777" w:rsidR="0092181F" w:rsidRPr="003054D4" w:rsidRDefault="0092181F" w:rsidP="003054D4">
                            <w:pPr>
                              <w:rPr>
                                <w:rFonts w:ascii="Arial" w:hAnsi="Arial" w:cs="Arial"/>
                                <w:color w:val="36537A"/>
                              </w:rPr>
                            </w:pPr>
                            <w:r w:rsidRPr="003054D4">
                              <w:rPr>
                                <w:rFonts w:ascii="Arial" w:hAnsi="Arial" w:cs="Arial"/>
                                <w:color w:val="36537A"/>
                              </w:rPr>
                              <w:t>Równość szans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D4E164D" id="_x0000_s1056" type="#_x0000_t202" style="position:absolute;left:0;text-align:left;margin-left:-9.9pt;margin-top:232.45pt;width:71.5pt;height:63pt;z-index:-251277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" strokecolor="white">
                <v:textbox>
                  <w:txbxContent>
                    <w:p w14:paraId="04B93611" w14:textId="77777777" w:rsidR="0092181F" w:rsidRPr="003054D4" w:rsidRDefault="0092181F" w:rsidP="003054D4">
                      <w:pPr>
                        <w:rPr>
                          <w:rFonts w:ascii="Arial" w:hAnsi="Arial" w:cs="Arial"/>
                          <w:color w:val="36537A"/>
                        </w:rPr>
                      </w:pPr>
                      <w:r w:rsidRPr="003054D4">
                        <w:rPr>
                          <w:rFonts w:ascii="Arial" w:hAnsi="Arial" w:cs="Arial"/>
                          <w:color w:val="36537A"/>
                        </w:rPr>
                        <w:t>Równość szans</w:t>
                      </w:r>
                    </w:p>
                  </w:txbxContent>
                </v:textbox>
                <w10:wrap anchorx="margin" anchory="margin"/>
              </v:shape>
            </w:pict>
          </mc:Fallback>
        </mc:AlternateContent>
      </w:r>
      <w:r w:rsidRPr="00C83C0E">
        <w:rPr>
          <w:rFonts w:ascii="Arial" w:hAnsi="Arial" w:cs="Arial"/>
        </w:rPr>
        <w:t xml:space="preserve">Dodatkowo zgodnie z zapisami art. 8 ww. Rozporządzenia </w:t>
      </w:r>
      <w:r w:rsidRPr="00C83C0E">
        <w:rPr>
          <w:rFonts w:ascii="Arial" w:hAnsi="Arial" w:cs="Arial"/>
          <w:i/>
        </w:rPr>
        <w:t>„</w:t>
      </w:r>
      <w:r w:rsidRPr="00BF0ACC">
        <w:rPr>
          <w:rFonts w:ascii="Arial" w:eastAsia="Times New Roman" w:hAnsi="Arial" w:cs="Arial"/>
          <w:lang w:eastAsia="pl-PL"/>
        </w:rPr>
        <w:t>Cele EFSI (wszystkich Funduszy objętych Rozporządzeniem) są osiągane w sposób zgodny z zasadą zrównoważonego rozwoju oraz unijnym wspieraniem celu zachowania, ochrony i poprawy jakości środowiska naturalnego, zgodnie z</w:t>
      </w:r>
      <w:r w:rsidR="0040126E">
        <w:rPr>
          <w:rFonts w:ascii="Arial" w:eastAsia="Times New Roman" w:hAnsi="Arial" w:cs="Arial"/>
          <w:lang w:eastAsia="pl-PL"/>
        </w:rPr>
        <w:t> </w:t>
      </w:r>
      <w:r w:rsidRPr="00BF0ACC">
        <w:rPr>
          <w:rFonts w:ascii="Arial" w:eastAsia="Times New Roman" w:hAnsi="Arial" w:cs="Arial"/>
          <w:lang w:eastAsia="pl-PL"/>
        </w:rPr>
        <w:t>art.</w:t>
      </w:r>
      <w:r w:rsidR="0040126E">
        <w:rPr>
          <w:rFonts w:ascii="Arial" w:eastAsia="Times New Roman" w:hAnsi="Arial" w:cs="Arial"/>
          <w:lang w:eastAsia="pl-PL"/>
        </w:rPr>
        <w:t> </w:t>
      </w:r>
      <w:r w:rsidRPr="00BF0ACC">
        <w:rPr>
          <w:rFonts w:ascii="Arial" w:eastAsia="Times New Roman" w:hAnsi="Arial" w:cs="Arial"/>
          <w:lang w:eastAsia="pl-PL"/>
        </w:rPr>
        <w:t>11 i art. 191 ust. 1 TFUE, z uwzględnieniem zasady „zanieczyszczający płaci”. Państwa członkowskie i Komisja zapewniają, aby wymogi ochrony środowiska, efektywnego gospodarowania zasobami, dostosowanie do zmian klimatu i łagodzenie jej skutków, różnorodność biologiczna, odporność na klęski żywiołowe oraz zapobieganie ryzyku i zarządzanie ryzykiem były promowane podczas przygotowywania i wdrażania umów partnerstwa i programów</w:t>
      </w:r>
      <w:r w:rsidRPr="00C83C0E">
        <w:rPr>
          <w:rFonts w:ascii="Arial" w:eastAsia="Times New Roman" w:hAnsi="Arial" w:cs="Arial"/>
          <w:i/>
          <w:lang w:eastAsia="pl-PL"/>
        </w:rPr>
        <w:t>”.</w:t>
      </w:r>
    </w:p>
    <w:p w14:paraId="107271BD" w14:textId="77777777" w:rsidR="003054D4" w:rsidRPr="00C83C0E" w:rsidRDefault="00453C74" w:rsidP="00C83C0E">
      <w:pPr>
        <w:spacing w:line="240" w:lineRule="auto"/>
        <w:ind w:left="1418"/>
        <w:rPr>
          <w:rFonts w:ascii="Arial" w:hAnsi="Arial" w:cs="Arial"/>
          <w:lang w:eastAsia="pl-PL"/>
        </w:rPr>
      </w:pPr>
      <w:r w:rsidRPr="00C83C0E">
        <w:rPr>
          <w:rFonts w:ascii="Arial" w:hAnsi="Arial" w:cs="Arial"/>
          <w:noProof/>
          <w:lang w:eastAsia="pl-PL"/>
        </w:rPr>
        <mc:AlternateContent>
          <mc:Choice Requires="wps">
            <w:drawing>
              <wp:anchor distT="45720" distB="45720" distL="114300" distR="114300" simplePos="0" relativeHeight="252040192" behindDoc="1" locked="0" layoutInCell="1" allowOverlap="1" wp14:anchorId="440ADCF3" wp14:editId="6FCB398E">
                <wp:simplePos x="0" y="0"/>
                <wp:positionH relativeFrom="margin">
                  <wp:posOffset>-182880</wp:posOffset>
                </wp:positionH>
                <wp:positionV relativeFrom="margin">
                  <wp:posOffset>4627550</wp:posOffset>
                </wp:positionV>
                <wp:extent cx="1136650" cy="1409700"/>
                <wp:effectExtent l="0" t="0" r="25400" b="19050"/>
                <wp:wrapNone/>
                <wp:docPr id="108"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6650" cy="1409700"/>
                        </a:xfrm>
                        <a:prstGeom prst="rect">
                          <a:avLst/>
                        </a:prstGeom>
                        <a:solidFill>
                          <a:srgbClr val="FFFFFF"/>
                        </a:solidFill>
                        <a:ln w="9525">
                          <a:solidFill>
                            <a:srgbClr val="FFFFFF"/>
                          </a:solidFill>
                          <a:miter lim="800000"/>
                          <a:headEnd/>
                          <a:tailEnd/>
                        </a:ln>
                      </wps:spPr>
                      <wps:txbx>
                        <w:txbxContent>
                          <w:p w14:paraId="6FDA3B42" w14:textId="77777777" w:rsidR="0092181F" w:rsidRPr="003054D4" w:rsidRDefault="0092181F" w:rsidP="003054D4">
                            <w:pPr>
                              <w:rPr>
                                <w:rFonts w:ascii="Arial" w:hAnsi="Arial" w:cs="Arial"/>
                                <w:color w:val="36537A"/>
                              </w:rPr>
                            </w:pPr>
                            <w:r w:rsidRPr="003054D4">
                              <w:rPr>
                                <w:rFonts w:ascii="Arial" w:hAnsi="Arial" w:cs="Arial"/>
                                <w:color w:val="36537A"/>
                              </w:rPr>
                              <w:t>Zrównoważony rozw</w:t>
                            </w:r>
                            <w:r>
                              <w:rPr>
                                <w:rFonts w:ascii="Arial" w:hAnsi="Arial" w:cs="Arial"/>
                                <w:color w:val="36537A"/>
                              </w:rPr>
                              <w:t>ó</w:t>
                            </w:r>
                            <w:r w:rsidRPr="003054D4">
                              <w:rPr>
                                <w:rFonts w:ascii="Arial" w:hAnsi="Arial" w:cs="Arial"/>
                                <w:color w:val="36537A"/>
                              </w:rPr>
                              <w:t>j – ochrona i</w:t>
                            </w:r>
                            <w:r>
                              <w:rPr>
                                <w:rFonts w:ascii="Arial" w:hAnsi="Arial" w:cs="Arial"/>
                                <w:color w:val="36537A"/>
                              </w:rPr>
                              <w:t> </w:t>
                            </w:r>
                            <w:r w:rsidRPr="003054D4">
                              <w:rPr>
                                <w:rFonts w:ascii="Arial" w:hAnsi="Arial" w:cs="Arial"/>
                                <w:color w:val="36537A"/>
                              </w:rPr>
                              <w:t>poprawa jakości środowiska naturalnego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0ADCF3" id="_x0000_s1057" type="#_x0000_t202" style="position:absolute;left:0;text-align:left;margin-left:-14.4pt;margin-top:364.35pt;width:89.5pt;height:111pt;z-index:-251276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" strokecolor="white">
                <v:textbox>
                  <w:txbxContent>
                    <w:p w14:paraId="6FDA3B42" w14:textId="77777777" w:rsidR="0092181F" w:rsidRPr="003054D4" w:rsidRDefault="0092181F" w:rsidP="003054D4">
                      <w:pPr>
                        <w:rPr>
                          <w:rFonts w:ascii="Arial" w:hAnsi="Arial" w:cs="Arial"/>
                          <w:color w:val="36537A"/>
                        </w:rPr>
                      </w:pPr>
                      <w:r w:rsidRPr="003054D4">
                        <w:rPr>
                          <w:rFonts w:ascii="Arial" w:hAnsi="Arial" w:cs="Arial"/>
                          <w:color w:val="36537A"/>
                        </w:rPr>
                        <w:t>Zrównoważony rozw</w:t>
                      </w:r>
                      <w:r>
                        <w:rPr>
                          <w:rFonts w:ascii="Arial" w:hAnsi="Arial" w:cs="Arial"/>
                          <w:color w:val="36537A"/>
                        </w:rPr>
                        <w:t>ó</w:t>
                      </w:r>
                      <w:r w:rsidRPr="003054D4">
                        <w:rPr>
                          <w:rFonts w:ascii="Arial" w:hAnsi="Arial" w:cs="Arial"/>
                          <w:color w:val="36537A"/>
                        </w:rPr>
                        <w:t>j – ochrona i</w:t>
                      </w:r>
                      <w:r>
                        <w:rPr>
                          <w:rFonts w:ascii="Arial" w:hAnsi="Arial" w:cs="Arial"/>
                          <w:color w:val="36537A"/>
                        </w:rPr>
                        <w:t> </w:t>
                      </w:r>
                      <w:r w:rsidRPr="003054D4">
                        <w:rPr>
                          <w:rFonts w:ascii="Arial" w:hAnsi="Arial" w:cs="Arial"/>
                          <w:color w:val="36537A"/>
                        </w:rPr>
                        <w:t>poprawa jakości środowiska naturalnego</w:t>
                      </w:r>
                    </w:p>
                  </w:txbxContent>
                </v:textbox>
                <w10:wrap anchorx="margin" anchory="margin"/>
              </v:shape>
            </w:pict>
          </mc:Fallback>
        </mc:AlternateContent>
      </w:r>
      <w:r w:rsidR="003054D4" w:rsidRPr="00C83C0E">
        <w:rPr>
          <w:rFonts w:ascii="Arial" w:eastAsia="Times New Roman" w:hAnsi="Arial" w:cs="Arial"/>
          <w:lang w:eastAsia="pl-PL"/>
        </w:rPr>
        <w:t xml:space="preserve">Biorąc pod uwagę powyższe zapisy Wnioskodawca każdorazowo zobowiązany jest do wykazania zgodności z powyższymi zasadami i </w:t>
      </w:r>
      <w:r w:rsidR="003054D4" w:rsidRPr="00C83C0E">
        <w:rPr>
          <w:rFonts w:ascii="Arial" w:hAnsi="Arial" w:cs="Arial"/>
          <w:lang w:eastAsia="pl-PL"/>
        </w:rPr>
        <w:t>wykaza</w:t>
      </w:r>
      <w:r w:rsidR="003054D4" w:rsidRPr="00C83C0E">
        <w:rPr>
          <w:rFonts w:ascii="Arial" w:eastAsia="TTE1000840t00" w:hAnsi="Arial" w:cs="Arial"/>
          <w:lang w:eastAsia="pl-PL"/>
        </w:rPr>
        <w:t>ć</w:t>
      </w:r>
      <w:r w:rsidR="003054D4" w:rsidRPr="00C83C0E">
        <w:rPr>
          <w:rFonts w:ascii="Arial" w:hAnsi="Arial" w:cs="Arial"/>
          <w:lang w:eastAsia="pl-PL"/>
        </w:rPr>
        <w:t xml:space="preserve"> wpływ projektu w zakresie</w:t>
      </w:r>
      <w:r w:rsidR="003054D4" w:rsidRPr="00C83C0E">
        <w:rPr>
          <w:rFonts w:ascii="Arial" w:hAnsi="Arial" w:cs="Arial"/>
          <w:b/>
          <w:lang w:eastAsia="pl-PL"/>
        </w:rPr>
        <w:t>:</w:t>
      </w:r>
    </w:p>
    <w:p w14:paraId="1182232C" w14:textId="77777777" w:rsidR="003054D4" w:rsidRPr="00C83C0E" w:rsidRDefault="003054D4" w:rsidP="0016497E">
      <w:pPr>
        <w:numPr>
          <w:ilvl w:val="0"/>
          <w:numId w:val="65"/>
        </w:numPr>
        <w:spacing w:after="0" w:line="240" w:lineRule="auto"/>
        <w:ind w:left="2268" w:hanging="567"/>
        <w:rPr>
          <w:rFonts w:ascii="Arial" w:hAnsi="Arial" w:cs="Arial"/>
          <w:szCs w:val="24"/>
        </w:rPr>
      </w:pPr>
      <w:r w:rsidRPr="00C83C0E">
        <w:rPr>
          <w:rFonts w:ascii="Arial" w:hAnsi="Arial" w:cs="Arial"/>
          <w:szCs w:val="24"/>
        </w:rPr>
        <w:t>polityki równych szans (w szerokim rozumieniu, np. równość szans oraz niedyskryminacja kobiet i mężczyzn,</w:t>
      </w:r>
      <w:r w:rsidR="00372377">
        <w:rPr>
          <w:rFonts w:ascii="Arial" w:hAnsi="Arial" w:cs="Arial"/>
          <w:szCs w:val="24"/>
        </w:rPr>
        <w:t xml:space="preserve"> </w:t>
      </w:r>
      <w:r w:rsidRPr="00C83C0E">
        <w:rPr>
          <w:rFonts w:ascii="Arial" w:hAnsi="Arial" w:cs="Arial"/>
          <w:szCs w:val="24"/>
        </w:rPr>
        <w:t>osób z niepełnosprawnościami);</w:t>
      </w:r>
    </w:p>
    <w:p w14:paraId="488C1BB6" w14:textId="77777777" w:rsidR="003054D4" w:rsidRPr="00C83C0E" w:rsidRDefault="003054D4" w:rsidP="0016497E">
      <w:pPr>
        <w:numPr>
          <w:ilvl w:val="0"/>
          <w:numId w:val="65"/>
        </w:numPr>
        <w:spacing w:after="0" w:line="240" w:lineRule="auto"/>
        <w:ind w:left="2268" w:hanging="567"/>
        <w:rPr>
          <w:rStyle w:val="z-label"/>
          <w:rFonts w:ascii="Arial" w:hAnsi="Arial" w:cs="Arial"/>
          <w:szCs w:val="24"/>
        </w:rPr>
      </w:pPr>
      <w:r w:rsidRPr="00C83C0E">
        <w:rPr>
          <w:rStyle w:val="z-label"/>
          <w:rFonts w:ascii="Arial" w:hAnsi="Arial" w:cs="Arial"/>
        </w:rPr>
        <w:t>polityki zrównoważonego rozwoju – ochrona i poprawa jakości stanu środowiska.</w:t>
      </w:r>
    </w:p>
    <w:p w14:paraId="420FEEF5" w14:textId="77777777" w:rsidR="003054D4" w:rsidRPr="00B93466" w:rsidRDefault="003054D4" w:rsidP="0016497E">
      <w:pPr>
        <w:numPr>
          <w:ilvl w:val="0"/>
          <w:numId w:val="65"/>
        </w:numPr>
        <w:spacing w:after="0" w:line="240" w:lineRule="auto"/>
        <w:ind w:left="2268" w:hanging="567"/>
        <w:rPr>
          <w:rFonts w:ascii="Arial" w:hAnsi="Arial" w:cs="Arial"/>
        </w:rPr>
      </w:pPr>
      <w:r w:rsidRPr="00C83C0E">
        <w:rPr>
          <w:rStyle w:val="z-label"/>
          <w:rFonts w:ascii="Arial" w:hAnsi="Arial" w:cs="Arial"/>
        </w:rPr>
        <w:t>Inną polityką jeżeli jest wymagana kryteriami dla danego Działania/</w:t>
      </w:r>
      <w:r w:rsidR="00372377">
        <w:rPr>
          <w:rStyle w:val="z-label"/>
          <w:rFonts w:ascii="Arial" w:hAnsi="Arial" w:cs="Arial"/>
        </w:rPr>
        <w:t xml:space="preserve"> </w:t>
      </w:r>
      <w:r w:rsidRPr="00C83C0E">
        <w:rPr>
          <w:rStyle w:val="z-label"/>
          <w:rFonts w:ascii="Arial" w:hAnsi="Arial" w:cs="Arial"/>
        </w:rPr>
        <w:t>Poddziałania/</w:t>
      </w:r>
      <w:r w:rsidR="00372377">
        <w:rPr>
          <w:rStyle w:val="z-label"/>
          <w:rFonts w:ascii="Arial" w:hAnsi="Arial" w:cs="Arial"/>
        </w:rPr>
        <w:t xml:space="preserve"> </w:t>
      </w:r>
      <w:r w:rsidRPr="00C83C0E">
        <w:rPr>
          <w:rStyle w:val="z-label"/>
          <w:rFonts w:ascii="Arial" w:hAnsi="Arial" w:cs="Arial"/>
        </w:rPr>
        <w:t xml:space="preserve">Typu projektu. </w:t>
      </w:r>
    </w:p>
    <w:p w14:paraId="784EFEAC" w14:textId="77777777" w:rsidR="003054D4" w:rsidRPr="00C83C0E" w:rsidRDefault="003054D4" w:rsidP="00C83C0E">
      <w:pPr>
        <w:pStyle w:val="Nagwek3"/>
        <w:spacing w:line="240" w:lineRule="auto"/>
        <w:rPr>
          <w:rStyle w:val="z-label"/>
          <w:rFonts w:cs="Arial"/>
        </w:rPr>
      </w:pPr>
      <w:bookmarkStart w:id="202" w:name="_Toc507060862"/>
      <w:bookmarkStart w:id="203" w:name="_Toc526333377"/>
      <w:bookmarkStart w:id="204" w:name="_Toc33695042"/>
      <w:r w:rsidRPr="00C83C0E">
        <w:rPr>
          <w:rFonts w:cs="Arial"/>
        </w:rPr>
        <w:t xml:space="preserve">Pkt </w:t>
      </w:r>
      <w:r w:rsidRPr="00C83C0E">
        <w:rPr>
          <w:rFonts w:cs="Arial"/>
          <w:lang w:val="pl-PL"/>
        </w:rPr>
        <w:t>K</w:t>
      </w:r>
      <w:r w:rsidRPr="00C83C0E">
        <w:rPr>
          <w:rFonts w:cs="Arial"/>
        </w:rPr>
        <w:t xml:space="preserve">.1 </w:t>
      </w:r>
      <w:r w:rsidRPr="00C83C0E">
        <w:rPr>
          <w:rStyle w:val="z-label"/>
          <w:rFonts w:cs="Arial"/>
        </w:rPr>
        <w:t xml:space="preserve">Równość </w:t>
      </w:r>
      <w:r w:rsidRPr="00C83C0E">
        <w:rPr>
          <w:rStyle w:val="z-label"/>
          <w:rFonts w:cs="Arial"/>
          <w:lang w:val="pl-PL"/>
        </w:rPr>
        <w:t>szans</w:t>
      </w:r>
      <w:r w:rsidRPr="00C83C0E">
        <w:rPr>
          <w:rStyle w:val="z-label"/>
          <w:rFonts w:cs="Arial"/>
        </w:rPr>
        <w:t xml:space="preserve"> oraz niedyskryminacja</w:t>
      </w:r>
      <w:bookmarkEnd w:id="202"/>
      <w:bookmarkEnd w:id="203"/>
      <w:bookmarkEnd w:id="204"/>
    </w:p>
    <w:p w14:paraId="098D0C3E" w14:textId="77777777" w:rsidR="003054D4" w:rsidRPr="00C83C0E" w:rsidRDefault="003054D4"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2044288" behindDoc="0" locked="0" layoutInCell="1" allowOverlap="1" wp14:anchorId="626BF046" wp14:editId="61ED98A6">
                <wp:simplePos x="0" y="0"/>
                <wp:positionH relativeFrom="column">
                  <wp:posOffset>223520</wp:posOffset>
                </wp:positionH>
                <wp:positionV relativeFrom="paragraph">
                  <wp:posOffset>250190</wp:posOffset>
                </wp:positionV>
                <wp:extent cx="586740" cy="532130"/>
                <wp:effectExtent l="294005" t="0" r="0" b="107315"/>
                <wp:wrapNone/>
                <wp:docPr id="277" name="Strzałka wygięta w górę 277"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C95644" id="Strzałka wygięta w górę 277" o:spid="_x0000_s1026" alt="Strzałka znak graficzny" style="position:absolute;margin-left:17.6pt;margin-top:19.7pt;width:46.2pt;height:41.9pt;rotation:90;z-index:25204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K.1 KROK 1</w:t>
      </w:r>
    </w:p>
    <w:p w14:paraId="031B4E77" w14:textId="77777777" w:rsidR="003054D4" w:rsidRPr="00C83C0E" w:rsidRDefault="003054D4" w:rsidP="00C83C0E">
      <w:pPr>
        <w:spacing w:line="240" w:lineRule="auto"/>
        <w:ind w:left="1418"/>
        <w:jc w:val="both"/>
        <w:rPr>
          <w:rFonts w:ascii="Arial" w:hAnsi="Arial" w:cs="Arial"/>
        </w:rPr>
      </w:pPr>
      <w:r w:rsidRPr="00C83C0E">
        <w:rPr>
          <w:rFonts w:ascii="Arial" w:hAnsi="Arial" w:cs="Arial"/>
        </w:rPr>
        <w:t xml:space="preserve">W ramach pkt K.1 należy odnieść się </w:t>
      </w:r>
      <w:r w:rsidRPr="00CE69A1">
        <w:rPr>
          <w:rFonts w:ascii="Arial" w:hAnsi="Arial" w:cs="Arial"/>
          <w:b/>
        </w:rPr>
        <w:t>oddzielnie</w:t>
      </w:r>
      <w:r w:rsidRPr="00C83C0E">
        <w:rPr>
          <w:rFonts w:ascii="Arial" w:hAnsi="Arial" w:cs="Arial"/>
        </w:rPr>
        <w:t xml:space="preserve"> do wpływu projektu na:</w:t>
      </w:r>
    </w:p>
    <w:p w14:paraId="499DD796" w14:textId="77777777" w:rsidR="003054D4" w:rsidRPr="00C83C0E" w:rsidRDefault="003054D4" w:rsidP="0016497E">
      <w:pPr>
        <w:pStyle w:val="Tekstpodstawowy3"/>
        <w:numPr>
          <w:ilvl w:val="0"/>
          <w:numId w:val="67"/>
        </w:numPr>
        <w:spacing w:after="0" w:line="240" w:lineRule="auto"/>
        <w:ind w:left="2268" w:hanging="567"/>
        <w:rPr>
          <w:rFonts w:ascii="Arial" w:hAnsi="Arial" w:cs="Arial"/>
          <w:sz w:val="22"/>
          <w:szCs w:val="22"/>
          <w:lang w:val="pl-PL"/>
        </w:rPr>
      </w:pPr>
      <w:r w:rsidRPr="00C83C0E">
        <w:rPr>
          <w:rFonts w:ascii="Arial" w:hAnsi="Arial" w:cs="Arial"/>
          <w:sz w:val="22"/>
          <w:szCs w:val="22"/>
          <w:lang w:val="pl-PL"/>
        </w:rPr>
        <w:t>Zasadę równości szans kobiet i mężczyzn (pkt K.1.1);</w:t>
      </w:r>
    </w:p>
    <w:p w14:paraId="476483B7" w14:textId="77777777" w:rsidR="003054D4" w:rsidRPr="00C83C0E" w:rsidRDefault="003054D4" w:rsidP="0016497E">
      <w:pPr>
        <w:pStyle w:val="Tekstpodstawowy3"/>
        <w:numPr>
          <w:ilvl w:val="0"/>
          <w:numId w:val="67"/>
        </w:numPr>
        <w:spacing w:after="0" w:line="240" w:lineRule="auto"/>
        <w:ind w:left="2268" w:hanging="567"/>
        <w:rPr>
          <w:rFonts w:ascii="Arial" w:hAnsi="Arial" w:cs="Arial"/>
          <w:sz w:val="22"/>
          <w:szCs w:val="22"/>
          <w:lang w:val="pl-PL"/>
        </w:rPr>
      </w:pPr>
      <w:r w:rsidRPr="00C83C0E">
        <w:rPr>
          <w:rFonts w:ascii="Arial" w:hAnsi="Arial" w:cs="Arial"/>
          <w:sz w:val="22"/>
          <w:szCs w:val="22"/>
          <w:lang w:val="pl-PL"/>
        </w:rPr>
        <w:t>Zasadę równości szans i niedyskryminacji, w tym dostępności dla osób z niepełnosprawnościami (pkt K.1.2).</w:t>
      </w:r>
    </w:p>
    <w:p w14:paraId="761DD560" w14:textId="77777777" w:rsidR="003054D4" w:rsidRPr="00C83C0E" w:rsidRDefault="003054D4" w:rsidP="00BF0ACC">
      <w:pPr>
        <w:pStyle w:val="Tekstpodstawowy3"/>
        <w:spacing w:line="240" w:lineRule="auto"/>
        <w:ind w:left="1418"/>
        <w:jc w:val="both"/>
        <w:rPr>
          <w:rFonts w:ascii="Arial" w:hAnsi="Arial" w:cs="Arial"/>
          <w:sz w:val="22"/>
          <w:szCs w:val="22"/>
          <w:lang w:val="pl-PL"/>
        </w:rPr>
      </w:pPr>
      <w:r w:rsidRPr="00C83C0E">
        <w:rPr>
          <w:rFonts w:ascii="Arial" w:hAnsi="Arial" w:cs="Arial"/>
          <w:sz w:val="22"/>
          <w:szCs w:val="22"/>
        </w:rPr>
        <w:t xml:space="preserve">Należy zaznaczyć jedną z dwóch możliwości odnośnie każdej </w:t>
      </w:r>
      <w:r w:rsidRPr="00C83C0E">
        <w:rPr>
          <w:rFonts w:ascii="Arial" w:hAnsi="Arial" w:cs="Arial"/>
          <w:sz w:val="22"/>
          <w:szCs w:val="22"/>
        </w:rPr>
        <w:br/>
        <w:t>z zasad</w:t>
      </w:r>
      <w:r w:rsidRPr="00C83C0E">
        <w:rPr>
          <w:rFonts w:ascii="Arial" w:hAnsi="Arial" w:cs="Arial"/>
          <w:sz w:val="22"/>
          <w:szCs w:val="22"/>
          <w:lang w:val="pl-PL"/>
        </w:rPr>
        <w:t>:</w:t>
      </w:r>
    </w:p>
    <w:p w14:paraId="718FB22B" w14:textId="77777777" w:rsidR="003054D4" w:rsidRPr="00C83C0E" w:rsidRDefault="003054D4" w:rsidP="00C83C0E">
      <w:pPr>
        <w:pStyle w:val="Tekstpodstawowy3"/>
        <w:spacing w:after="0" w:line="240" w:lineRule="auto"/>
        <w:ind w:left="1701"/>
        <w:jc w:val="both"/>
        <w:rPr>
          <w:rFonts w:ascii="Arial" w:hAnsi="Arial" w:cs="Arial"/>
          <w:sz w:val="22"/>
          <w:szCs w:val="22"/>
          <w:lang w:val="pl-PL"/>
        </w:rPr>
      </w:pPr>
      <w:r w:rsidRPr="00C83C0E">
        <w:rPr>
          <w:rFonts w:ascii="Arial" w:hAnsi="Arial" w:cs="Arial"/>
          <w:sz w:val="22"/>
          <w:szCs w:val="22"/>
          <w:lang w:val="pl-PL"/>
        </w:rPr>
        <w:t>W pkt K.1.1:</w:t>
      </w:r>
    </w:p>
    <w:p w14:paraId="30B303D9" w14:textId="77777777" w:rsidR="003054D4" w:rsidRPr="00C83C0E" w:rsidRDefault="003054D4" w:rsidP="0016497E">
      <w:pPr>
        <w:numPr>
          <w:ilvl w:val="0"/>
          <w:numId w:val="66"/>
        </w:numPr>
        <w:spacing w:after="0" w:line="240" w:lineRule="auto"/>
        <w:ind w:left="2268" w:hanging="567"/>
        <w:rPr>
          <w:rFonts w:ascii="Arial" w:hAnsi="Arial" w:cs="Arial"/>
        </w:rPr>
      </w:pPr>
      <w:r w:rsidRPr="00C83C0E">
        <w:rPr>
          <w:rFonts w:ascii="Arial" w:hAnsi="Arial" w:cs="Arial"/>
        </w:rPr>
        <w:t>projekt zapewnia pozytywny wpływ na równość szans kobiet i mężczyzn;</w:t>
      </w:r>
    </w:p>
    <w:p w14:paraId="5EA768C8" w14:textId="77777777" w:rsidR="003054D4" w:rsidRPr="00C83C0E" w:rsidRDefault="003054D4" w:rsidP="0016497E">
      <w:pPr>
        <w:numPr>
          <w:ilvl w:val="0"/>
          <w:numId w:val="66"/>
        </w:numPr>
        <w:spacing w:after="360" w:line="240" w:lineRule="auto"/>
        <w:ind w:left="2268" w:hanging="567"/>
        <w:rPr>
          <w:rFonts w:ascii="Arial" w:hAnsi="Arial" w:cs="Arial"/>
        </w:rPr>
      </w:pPr>
      <w:r w:rsidRPr="00C83C0E">
        <w:rPr>
          <w:rFonts w:ascii="Arial" w:hAnsi="Arial" w:cs="Arial"/>
        </w:rPr>
        <w:t>projekt jest neutralny pod względem równości szans kobiet i mężczyzn</w:t>
      </w:r>
      <w:r w:rsidR="00902AF6">
        <w:rPr>
          <w:rFonts w:ascii="Arial" w:hAnsi="Arial" w:cs="Arial"/>
        </w:rPr>
        <w:t>.</w:t>
      </w:r>
    </w:p>
    <w:p w14:paraId="576BAF66" w14:textId="77777777" w:rsidR="003054D4" w:rsidRPr="00C83C0E" w:rsidRDefault="003054D4" w:rsidP="00C83C0E">
      <w:pPr>
        <w:spacing w:after="0" w:line="240" w:lineRule="auto"/>
        <w:ind w:left="1701"/>
        <w:jc w:val="both"/>
        <w:rPr>
          <w:rFonts w:ascii="Arial" w:hAnsi="Arial" w:cs="Arial"/>
        </w:rPr>
      </w:pPr>
      <w:r w:rsidRPr="00C83C0E">
        <w:rPr>
          <w:rFonts w:ascii="Arial" w:hAnsi="Arial" w:cs="Arial"/>
        </w:rPr>
        <w:lastRenderedPageBreak/>
        <w:t>W pkt K.1.2:</w:t>
      </w:r>
    </w:p>
    <w:p w14:paraId="5934C7BA" w14:textId="77777777" w:rsidR="003054D4" w:rsidRPr="00C83C0E" w:rsidRDefault="003054D4" w:rsidP="0016497E">
      <w:pPr>
        <w:numPr>
          <w:ilvl w:val="0"/>
          <w:numId w:val="66"/>
        </w:numPr>
        <w:spacing w:after="0" w:line="240" w:lineRule="auto"/>
        <w:ind w:left="2268" w:hanging="567"/>
        <w:rPr>
          <w:rFonts w:ascii="Arial" w:hAnsi="Arial" w:cs="Arial"/>
        </w:rPr>
      </w:pPr>
      <w:r w:rsidRPr="00C83C0E">
        <w:rPr>
          <w:rFonts w:ascii="Arial" w:hAnsi="Arial" w:cs="Arial"/>
        </w:rPr>
        <w:t xml:space="preserve">projekt realizuje zasadę równości szans i niedyskryminacji, </w:t>
      </w:r>
      <w:r w:rsidRPr="00C83C0E">
        <w:rPr>
          <w:rFonts w:ascii="Arial" w:hAnsi="Arial" w:cs="Arial"/>
        </w:rPr>
        <w:br/>
        <w:t>w tym dostępności dla osób z niepełnosprawnościami;</w:t>
      </w:r>
    </w:p>
    <w:p w14:paraId="58DF0515" w14:textId="77777777" w:rsidR="003054D4" w:rsidRPr="00C83C0E" w:rsidRDefault="003054D4" w:rsidP="0016497E">
      <w:pPr>
        <w:numPr>
          <w:ilvl w:val="0"/>
          <w:numId w:val="66"/>
        </w:numPr>
        <w:spacing w:line="240" w:lineRule="auto"/>
        <w:ind w:left="2268" w:hanging="567"/>
        <w:rPr>
          <w:rFonts w:ascii="Arial" w:hAnsi="Arial" w:cs="Arial"/>
        </w:rPr>
      </w:pPr>
      <w:r w:rsidRPr="00C83C0E">
        <w:rPr>
          <w:rFonts w:ascii="Arial" w:hAnsi="Arial" w:cs="Arial"/>
        </w:rPr>
        <w:t xml:space="preserve">zasada równości szans i niedyskryminacji, w tym dostępności dla osób z niepełnosprawnościami nie znajduje zastosowania. </w:t>
      </w:r>
    </w:p>
    <w:p w14:paraId="7ED2E0A6" w14:textId="77777777" w:rsidR="003054D4" w:rsidRPr="00C83C0E" w:rsidRDefault="003054D4"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2046336" behindDoc="0" locked="0" layoutInCell="1" allowOverlap="1" wp14:anchorId="730615BB" wp14:editId="4B7CA9AF">
                <wp:simplePos x="0" y="0"/>
                <wp:positionH relativeFrom="column">
                  <wp:posOffset>223520</wp:posOffset>
                </wp:positionH>
                <wp:positionV relativeFrom="paragraph">
                  <wp:posOffset>250190</wp:posOffset>
                </wp:positionV>
                <wp:extent cx="586740" cy="532130"/>
                <wp:effectExtent l="294005" t="0" r="0" b="107315"/>
                <wp:wrapNone/>
                <wp:docPr id="278" name="Strzałka wygięta w górę 278"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FE3DB8" id="Strzałka wygięta w górę 278" o:spid="_x0000_s1026" alt="Strzałka znak graficzny" style="position:absolute;margin-left:17.6pt;margin-top:19.7pt;width:46.2pt;height:41.9pt;rotation:90;z-index:25204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K.1 KROK 2</w:t>
      </w:r>
    </w:p>
    <w:p w14:paraId="7B014154" w14:textId="77777777" w:rsidR="003054D4" w:rsidRPr="00C83C0E" w:rsidRDefault="003054D4" w:rsidP="00CE69A1">
      <w:pPr>
        <w:tabs>
          <w:tab w:val="left" w:pos="1418"/>
        </w:tabs>
        <w:spacing w:line="240" w:lineRule="auto"/>
        <w:ind w:left="1418"/>
        <w:rPr>
          <w:rFonts w:ascii="Arial" w:hAnsi="Arial" w:cs="Arial"/>
        </w:rPr>
      </w:pPr>
      <w:r w:rsidRPr="00C83C0E">
        <w:rPr>
          <w:rFonts w:ascii="Arial" w:hAnsi="Arial" w:cs="Arial"/>
        </w:rPr>
        <w:t xml:space="preserve">Należy przedstawić uzasadnienia potwierdzające wybraną opcję pamiętając, że w pkt K.1 Wnioskodawca odnosi się do wpływu projektu na politykę równych szans oraz niedyskryminacji rozumianej jako umożliwienie wszystkim osobom – bez względu na płeć, wiek, niepełnosprawność, etc. – sprawiedliwego, pełnego uczestnictwa we wszystkich dziedzinach życia na jednakowych zasadach. Szczegółowe informacje nt. realizacji zasad równości szans znajdują się w </w:t>
      </w:r>
      <w:r w:rsidRPr="00C83C0E">
        <w:rPr>
          <w:rFonts w:ascii="Arial" w:hAnsi="Arial" w:cs="Arial"/>
          <w:b/>
        </w:rPr>
        <w:t>Wytycznych w zakresie realizacji zasady równości szans i</w:t>
      </w:r>
      <w:r w:rsidR="00372377">
        <w:rPr>
          <w:rFonts w:ascii="Arial" w:hAnsi="Arial" w:cs="Arial"/>
          <w:b/>
        </w:rPr>
        <w:t xml:space="preserve"> </w:t>
      </w:r>
      <w:r w:rsidRPr="00C83C0E">
        <w:rPr>
          <w:rFonts w:ascii="Arial" w:hAnsi="Arial" w:cs="Arial"/>
          <w:b/>
        </w:rPr>
        <w:t>niedyskryminacji, w tym dostępności dla osób z niepełnosprawnościami oraz zasady równości szans kobiet i</w:t>
      </w:r>
      <w:r w:rsidR="00372377">
        <w:rPr>
          <w:rFonts w:ascii="Arial" w:hAnsi="Arial" w:cs="Arial"/>
          <w:b/>
        </w:rPr>
        <w:t xml:space="preserve"> </w:t>
      </w:r>
      <w:r w:rsidRPr="00C83C0E">
        <w:rPr>
          <w:rFonts w:ascii="Arial" w:hAnsi="Arial" w:cs="Arial"/>
          <w:b/>
        </w:rPr>
        <w:t>mężczyzn w ramach funduszy unijnych na lata 2014-2020 oraz w</w:t>
      </w:r>
      <w:r w:rsidR="00372377">
        <w:rPr>
          <w:rFonts w:ascii="Arial" w:hAnsi="Arial" w:cs="Arial"/>
          <w:b/>
        </w:rPr>
        <w:t xml:space="preserve"> </w:t>
      </w:r>
      <w:r w:rsidRPr="00C83C0E">
        <w:rPr>
          <w:rFonts w:ascii="Arial" w:hAnsi="Arial" w:cs="Arial"/>
          <w:b/>
        </w:rPr>
        <w:t xml:space="preserve">Załączniku nr 2 do w/w Wytycznych pn. </w:t>
      </w:r>
      <w:r w:rsidRPr="00C83C0E">
        <w:rPr>
          <w:rFonts w:ascii="Arial" w:hAnsi="Arial" w:cs="Arial"/>
          <w:b/>
          <w:bCs/>
          <w:i/>
        </w:rPr>
        <w:t>Standardy dostępności dla polityki spójności 2014-2020</w:t>
      </w:r>
      <w:r w:rsidRPr="00C83C0E">
        <w:rPr>
          <w:rFonts w:ascii="Arial" w:hAnsi="Arial" w:cs="Arial"/>
          <w:b/>
        </w:rPr>
        <w:t>.</w:t>
      </w:r>
    </w:p>
    <w:p w14:paraId="7A342B9F" w14:textId="77777777" w:rsidR="003054D4" w:rsidRPr="00C83C0E" w:rsidRDefault="003054D4" w:rsidP="00CE69A1">
      <w:pPr>
        <w:tabs>
          <w:tab w:val="left" w:pos="1418"/>
        </w:tabs>
        <w:spacing w:line="240" w:lineRule="auto"/>
        <w:ind w:left="1418"/>
        <w:rPr>
          <w:rFonts w:ascii="Arial" w:hAnsi="Arial" w:cs="Arial"/>
          <w:highlight w:val="red"/>
        </w:rPr>
      </w:pPr>
      <w:r w:rsidRPr="00C83C0E">
        <w:rPr>
          <w:rFonts w:ascii="Arial" w:hAnsi="Arial" w:cs="Arial"/>
        </w:rPr>
        <w:t xml:space="preserve">Wnioskodawca jest zobowiązany opisać w jaki sposób projekt realizuje zasadę równości szans kobiet i mężczyzn lub uzasadnić dlaczego jest w stosunku do niej neutralny. </w:t>
      </w:r>
      <w:r w:rsidRPr="00C83C0E">
        <w:rPr>
          <w:rFonts w:ascii="Arial" w:eastAsia="Times New Roman" w:hAnsi="Arial" w:cs="Arial"/>
          <w:color w:val="000000"/>
        </w:rPr>
        <w:t>O neutralności można mówić jednak tylko wtedy, kiedy w ramach projektu wnioskodawca wskaże szczegółowe uzasadnienie, dlaczego dany projekt nie jest w stanie zrealizować jakichkolwiek działań w zakresie spełnienia ww. zasady.</w:t>
      </w:r>
    </w:p>
    <w:p w14:paraId="3E7A798F" w14:textId="77777777" w:rsidR="003054D4" w:rsidRPr="00C83C0E" w:rsidRDefault="003054D4" w:rsidP="00CE69A1">
      <w:pPr>
        <w:tabs>
          <w:tab w:val="left" w:pos="1418"/>
        </w:tabs>
        <w:spacing w:line="240" w:lineRule="auto"/>
        <w:ind w:left="1418"/>
        <w:rPr>
          <w:rFonts w:ascii="Arial" w:hAnsi="Arial" w:cs="Arial"/>
        </w:rPr>
      </w:pPr>
      <w:r w:rsidRPr="00C83C0E">
        <w:rPr>
          <w:rFonts w:ascii="Arial" w:hAnsi="Arial" w:cs="Arial"/>
        </w:rPr>
        <w:t>Równocześnie Wnioskodawca jest zobowiązany przedstawić opis działań, planowanych do podjęcia w ramach realizacji projektu, które mają na celu zapewnienie dostępności poszczególnych produktów projektu dla osób z niepełnosprawnościami różnego rodzaju, z uwzględnieniem zróżnicowanych potrzeb wynikających z poszczególnych rodzajów niepełnosprawności, adekwatnych ze względu na charakter projektu lub uzasadnienie, dlaczego zasada dostępności produktów projektu nie znajduje zastosowania (neutralność produktów projektu dla osób</w:t>
      </w:r>
      <w:r w:rsidR="00902AF6">
        <w:rPr>
          <w:rFonts w:ascii="Arial" w:hAnsi="Arial" w:cs="Arial"/>
        </w:rPr>
        <w:t xml:space="preserve"> </w:t>
      </w:r>
      <w:r w:rsidRPr="00C83C0E">
        <w:rPr>
          <w:rFonts w:ascii="Arial" w:hAnsi="Arial" w:cs="Arial"/>
        </w:rPr>
        <w:t>z niepełnosprawnościami różnego rodzaju z uwagi np. na brak ich bezpośrednich użytkowników), uwzględniając specyfikę produktu projektu oraz odbiorcę produktu projektu (wnioskodawca/</w:t>
      </w:r>
      <w:r w:rsidR="00372377">
        <w:rPr>
          <w:rFonts w:ascii="Arial" w:hAnsi="Arial" w:cs="Arial"/>
        </w:rPr>
        <w:t xml:space="preserve"> </w:t>
      </w:r>
      <w:r w:rsidRPr="00C83C0E">
        <w:rPr>
          <w:rFonts w:ascii="Arial" w:hAnsi="Arial" w:cs="Arial"/>
        </w:rPr>
        <w:t xml:space="preserve">użytkownik zewnętrzny). Zgodnie z zapisami podrozdziału 5.2 pkt. 4 i 6 Wytycznych </w:t>
      </w:r>
      <w:r w:rsidRPr="00C83C0E">
        <w:rPr>
          <w:rFonts w:ascii="Arial" w:hAnsi="Arial" w:cs="Arial"/>
          <w:b/>
          <w:bCs/>
        </w:rPr>
        <w:t xml:space="preserve">wszystkie nowe produkty projektów </w:t>
      </w:r>
      <w:r w:rsidRPr="00CE69A1">
        <w:rPr>
          <w:rFonts w:ascii="Arial" w:hAnsi="Arial" w:cs="Arial"/>
          <w:bCs/>
        </w:rPr>
        <w:t>(</w:t>
      </w:r>
      <w:r w:rsidRPr="00C83C0E">
        <w:rPr>
          <w:rFonts w:ascii="Arial" w:hAnsi="Arial" w:cs="Arial"/>
        </w:rPr>
        <w:t xml:space="preserve">zasoby cyfrowe, środki transportu, i infrastruktura) finansowane ze środków polityki spójności są zgodne z koncepcją uniwersalnego projektowania, co oznacza co najmniej zastosowanie standardów dostępności dla polityki spójności na lata 2014-2020. W przypadku obiektów i zasobów modernizowanych (przebudowa, rozbudowa) zastosowanie standardów dostępności dla polityki spójności na lata 2014-2020 jest obligatoryjne, o ile pozwalają na to warunki techniczne i zakres prowadzonej modernizacji. </w:t>
      </w:r>
    </w:p>
    <w:p w14:paraId="7B963418" w14:textId="77777777" w:rsidR="003054D4" w:rsidRPr="00C83C0E" w:rsidRDefault="003054D4" w:rsidP="00C83C0E">
      <w:pPr>
        <w:tabs>
          <w:tab w:val="left" w:pos="1418"/>
        </w:tabs>
        <w:spacing w:line="240" w:lineRule="auto"/>
        <w:ind w:left="1418"/>
        <w:rPr>
          <w:rFonts w:ascii="Arial" w:hAnsi="Arial" w:cs="Arial"/>
        </w:rPr>
      </w:pPr>
      <w:r w:rsidRPr="00C83C0E">
        <w:rPr>
          <w:rFonts w:ascii="Arial" w:hAnsi="Arial" w:cs="Arial"/>
        </w:rPr>
        <w:t>W przypadku planowania inwestycji/projektu/usługi w pierwszej kolejności należy dążyć do zapewnienia jej dostępności w oparciu o koncepcję uniwersalnego projektowania. MRU (mechanizm racjonalnych usprawnień) jako narzędzie zapewnienia dostępności jest rozpatrywany w drugiej kolejności.</w:t>
      </w:r>
    </w:p>
    <w:p w14:paraId="4C59720E" w14:textId="77777777" w:rsidR="003054D4" w:rsidRPr="00C83C0E" w:rsidRDefault="003054D4" w:rsidP="00C83C0E">
      <w:pPr>
        <w:tabs>
          <w:tab w:val="left" w:pos="1418"/>
        </w:tabs>
        <w:spacing w:line="240" w:lineRule="auto"/>
        <w:ind w:left="1418"/>
        <w:rPr>
          <w:rFonts w:ascii="Arial" w:hAnsi="Arial" w:cs="Arial"/>
        </w:rPr>
      </w:pPr>
      <w:r w:rsidRPr="00C83C0E">
        <w:rPr>
          <w:rFonts w:ascii="Arial" w:hAnsi="Arial" w:cs="Arial"/>
        </w:rPr>
        <w:t xml:space="preserve">Dostępność dla osób niepełnosprawnych będzie zapewniona w szczególności, jeśli produkt projektu nie będzie zawierał elementów/cech stanowiących bariery w jego użytkowaniu dla osób z niepełnosprawnościami. </w:t>
      </w:r>
      <w:r w:rsidRPr="00C83C0E">
        <w:rPr>
          <w:rFonts w:ascii="Arial" w:hAnsi="Arial" w:cs="Arial"/>
          <w:b/>
        </w:rPr>
        <w:lastRenderedPageBreak/>
        <w:t>Równocześnie wszystkie inne działania/rozwiązania planowane do wdrożenia w ramach projektu (np. strony internetowe, rozwiązania w zakresie prezentacji wystaw i ekspozycji, e-usługi, działania w zakresie edukacji i promocji) powinny również być dostosowane do potrzeb osób z różnymi dysfunkcjami i niepełnosprawnościami a opis ww. dostosowania oraz zapewnienia dostępności ww. rozwiązań muszą zostać uwzględnione w niniejszym punkcie. Niespełnienie zasady dostępności będzie skutkować odrzuceniem projektu.</w:t>
      </w:r>
    </w:p>
    <w:p w14:paraId="1E796E50" w14:textId="77777777" w:rsidR="003054D4" w:rsidRPr="00C83C0E" w:rsidRDefault="003054D4" w:rsidP="00C83C0E">
      <w:pPr>
        <w:tabs>
          <w:tab w:val="left" w:pos="1418"/>
        </w:tabs>
        <w:spacing w:line="240" w:lineRule="auto"/>
        <w:ind w:left="1418"/>
        <w:rPr>
          <w:rFonts w:ascii="Arial" w:hAnsi="Arial" w:cs="Arial"/>
        </w:rPr>
      </w:pPr>
      <w:r w:rsidRPr="00C83C0E">
        <w:rPr>
          <w:rFonts w:ascii="Arial" w:hAnsi="Arial" w:cs="Arial"/>
          <w:i/>
        </w:rPr>
        <w:t>Standardy</w:t>
      </w:r>
      <w:r w:rsidRPr="00C83C0E">
        <w:rPr>
          <w:rFonts w:ascii="Arial" w:hAnsi="Arial" w:cs="Arial"/>
          <w:b/>
          <w:bCs/>
          <w:i/>
        </w:rPr>
        <w:t xml:space="preserve"> </w:t>
      </w:r>
      <w:r w:rsidRPr="00C83C0E">
        <w:rPr>
          <w:rFonts w:ascii="Arial" w:hAnsi="Arial" w:cs="Arial"/>
          <w:bCs/>
          <w:i/>
        </w:rPr>
        <w:t>dostępności dla polityki spójności 2014-2020</w:t>
      </w:r>
      <w:r w:rsidRPr="00C83C0E">
        <w:rPr>
          <w:rFonts w:ascii="Arial" w:hAnsi="Arial" w:cs="Arial"/>
        </w:rPr>
        <w:t xml:space="preserve"> stanowią zestaw jakościowych i technicznych wymagań w stosunku do wsparcia finansowanego ze środków funduszy polityki spójności, w celu zapewnienia osobom z niepełnosprawnościami możliwości skorzystania z udziału w projektach, jak i z efektów ich realizacji. Opracowano sześć standardów: szkoleniowy, edukacyjny, informacyjno-promocyjny, cyfrowy, architektoniczny oraz transportowy. Ich stosowanie jest obligatoryjne i powinny być przestrzegane zarówno przez instytucje biorące udział we wdrażaniu funduszy europejskich i beneficjentów.  Jednocześnie, poszczególne rodzaje wsparcia mogą wymagać zastosowania więcej niż jednego standardu.</w:t>
      </w:r>
    </w:p>
    <w:p w14:paraId="3389A3C4" w14:textId="77777777" w:rsidR="003054D4" w:rsidRPr="00C83C0E" w:rsidRDefault="003054D4" w:rsidP="00C83C0E">
      <w:pPr>
        <w:tabs>
          <w:tab w:val="left" w:pos="1418"/>
        </w:tabs>
        <w:spacing w:line="240" w:lineRule="auto"/>
        <w:ind w:left="1418"/>
        <w:rPr>
          <w:rFonts w:ascii="Arial" w:hAnsi="Arial" w:cs="Arial"/>
        </w:rPr>
      </w:pPr>
      <w:r w:rsidRPr="00C83C0E">
        <w:rPr>
          <w:rFonts w:ascii="Arial" w:hAnsi="Arial" w:cs="Arial"/>
        </w:rPr>
        <w:t xml:space="preserve">Należy mieć na uwadze, iż ocena wsparcia określonego </w:t>
      </w:r>
      <w:r w:rsidRPr="00C83C0E">
        <w:rPr>
          <w:rFonts w:ascii="Arial" w:hAnsi="Arial" w:cs="Arial"/>
          <w:i/>
        </w:rPr>
        <w:t>Standardami</w:t>
      </w:r>
      <w:r w:rsidRPr="00C83C0E">
        <w:rPr>
          <w:rFonts w:ascii="Arial" w:hAnsi="Arial" w:cs="Arial"/>
        </w:rPr>
        <w:t xml:space="preserve">, będzie polegała na sprawdzeniu zgodności założeń wniosku o dofinansowanie projektu z adekwatnymi standardami, a w przypadku projektów i ich produktów nieobjętych zakresem standardów dostępności, ocenie będzie podlegać czy zaproponowane przez Wnioskodawcę rozwiązania zapewniające dostępność tych produktów oparte zostały o koncepcję uniwersalnego projektowania. </w:t>
      </w:r>
    </w:p>
    <w:p w14:paraId="425C7297" w14:textId="77777777" w:rsidR="003054D4" w:rsidRPr="00C83C0E" w:rsidRDefault="003054D4" w:rsidP="00C83C0E">
      <w:pPr>
        <w:tabs>
          <w:tab w:val="left" w:pos="1418"/>
        </w:tabs>
        <w:spacing w:line="240" w:lineRule="auto"/>
        <w:ind w:left="1418"/>
        <w:rPr>
          <w:rFonts w:ascii="Arial" w:hAnsi="Arial" w:cs="Arial"/>
        </w:rPr>
      </w:pPr>
      <w:r w:rsidRPr="00C83C0E">
        <w:rPr>
          <w:rFonts w:ascii="Arial" w:hAnsi="Arial" w:cs="Arial"/>
        </w:rPr>
        <w:t>W przypadku wyczerpania miejsca w pkt. K (we wniosku) beneficjent ma możliwość zamieszczania dotykowego opisu w części Q wniosku.</w:t>
      </w:r>
    </w:p>
    <w:p w14:paraId="6FA4E345" w14:textId="77777777" w:rsidR="003054D4" w:rsidRPr="00CE69A1" w:rsidRDefault="00FE6044" w:rsidP="00C83C0E">
      <w:pPr>
        <w:tabs>
          <w:tab w:val="left" w:pos="1418"/>
        </w:tabs>
        <w:spacing w:line="240" w:lineRule="auto"/>
        <w:ind w:left="1418"/>
        <w:rPr>
          <w:rFonts w:ascii="Arial" w:hAnsi="Arial" w:cs="Arial"/>
          <w:color w:val="44689A"/>
        </w:rPr>
      </w:pPr>
      <w:r w:rsidRPr="00CE69A1">
        <w:rPr>
          <w:rFonts w:ascii="Arial" w:hAnsi="Arial" w:cs="Arial"/>
          <w:b/>
          <w:color w:val="44689A"/>
        </w:rPr>
        <w:t>L</w:t>
      </w:r>
      <w:r w:rsidR="003054D4" w:rsidRPr="00CE69A1">
        <w:rPr>
          <w:rFonts w:ascii="Arial" w:hAnsi="Arial" w:cs="Arial"/>
          <w:b/>
          <w:color w:val="44689A"/>
        </w:rPr>
        <w:t>imit znaków:</w:t>
      </w:r>
      <w:r w:rsidR="003054D4" w:rsidRPr="00CE69A1">
        <w:rPr>
          <w:rFonts w:ascii="Arial" w:hAnsi="Arial" w:cs="Arial"/>
          <w:color w:val="44689A"/>
        </w:rPr>
        <w:t xml:space="preserve"> </w:t>
      </w:r>
      <w:r w:rsidR="003054D4" w:rsidRPr="00CE69A1">
        <w:rPr>
          <w:rFonts w:ascii="Arial" w:hAnsi="Arial" w:cs="Arial"/>
          <w:b/>
          <w:color w:val="44689A"/>
        </w:rPr>
        <w:t>4</w:t>
      </w:r>
      <w:r w:rsidRPr="00CE69A1">
        <w:rPr>
          <w:rFonts w:ascii="Arial" w:hAnsi="Arial" w:cs="Arial"/>
          <w:b/>
          <w:color w:val="44689A"/>
        </w:rPr>
        <w:t xml:space="preserve"> </w:t>
      </w:r>
      <w:r w:rsidR="003054D4" w:rsidRPr="00CE69A1">
        <w:rPr>
          <w:rFonts w:ascii="Arial" w:hAnsi="Arial" w:cs="Arial"/>
          <w:b/>
          <w:color w:val="44689A"/>
        </w:rPr>
        <w:t>000</w:t>
      </w:r>
      <w:r w:rsidR="003054D4" w:rsidRPr="00CE69A1">
        <w:rPr>
          <w:rFonts w:ascii="Arial" w:hAnsi="Arial" w:cs="Arial"/>
          <w:color w:val="44689A"/>
        </w:rPr>
        <w:t xml:space="preserve"> </w:t>
      </w:r>
    </w:p>
    <w:p w14:paraId="23AFB4CC" w14:textId="77777777" w:rsidR="003054D4" w:rsidRPr="00C83C0E" w:rsidRDefault="003054D4" w:rsidP="00C83C0E">
      <w:pPr>
        <w:pStyle w:val="Nagwek3"/>
        <w:spacing w:line="240" w:lineRule="auto"/>
        <w:rPr>
          <w:rStyle w:val="z-label"/>
          <w:rFonts w:cs="Arial"/>
        </w:rPr>
      </w:pPr>
      <w:bookmarkStart w:id="205" w:name="_Toc526333378"/>
      <w:bookmarkStart w:id="206" w:name="_Toc33695043"/>
      <w:r w:rsidRPr="00C83C0E">
        <w:rPr>
          <w:rFonts w:cs="Arial"/>
        </w:rPr>
        <w:t xml:space="preserve">Pkt K.2 </w:t>
      </w:r>
      <w:r w:rsidRPr="00C83C0E">
        <w:rPr>
          <w:rStyle w:val="z-label"/>
          <w:rFonts w:cs="Arial"/>
        </w:rPr>
        <w:t xml:space="preserve">Zgodność </w:t>
      </w:r>
      <w:r w:rsidRPr="00C83C0E">
        <w:rPr>
          <w:rStyle w:val="Nagwek3Znak"/>
          <w:rFonts w:cs="Arial"/>
          <w:b/>
        </w:rPr>
        <w:t>z polityką zrównoważonego rozwoju – ochrona i poprawa jakości stanu środowiska</w:t>
      </w:r>
      <w:bookmarkEnd w:id="205"/>
      <w:bookmarkEnd w:id="206"/>
    </w:p>
    <w:p w14:paraId="26B7AAC9" w14:textId="77777777" w:rsidR="0073537A" w:rsidRPr="00C83C0E" w:rsidRDefault="0073537A"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2048384" behindDoc="0" locked="0" layoutInCell="1" allowOverlap="1" wp14:anchorId="08867711" wp14:editId="29928E82">
                <wp:simplePos x="0" y="0"/>
                <wp:positionH relativeFrom="column">
                  <wp:posOffset>223520</wp:posOffset>
                </wp:positionH>
                <wp:positionV relativeFrom="paragraph">
                  <wp:posOffset>250190</wp:posOffset>
                </wp:positionV>
                <wp:extent cx="586740" cy="532130"/>
                <wp:effectExtent l="294005" t="0" r="0" b="107315"/>
                <wp:wrapNone/>
                <wp:docPr id="279" name="Strzałka wygięta w górę 279"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040474" id="Strzałka wygięta w górę 279" o:spid="_x0000_s1026" alt="Strzałka znak graficzny" style="position:absolute;margin-left:17.6pt;margin-top:19.7pt;width:46.2pt;height:41.9pt;rotation:90;z-index:25204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K.2 KROK 1</w:t>
      </w:r>
    </w:p>
    <w:p w14:paraId="6F1FAF18" w14:textId="77777777" w:rsidR="003054D4" w:rsidRPr="00C83C0E" w:rsidRDefault="003054D4" w:rsidP="00C83C0E">
      <w:pPr>
        <w:pStyle w:val="Tekstpodstawowy3"/>
        <w:spacing w:after="0" w:line="240" w:lineRule="auto"/>
        <w:ind w:left="1418"/>
        <w:rPr>
          <w:rFonts w:ascii="Arial" w:hAnsi="Arial" w:cs="Arial"/>
          <w:sz w:val="22"/>
          <w:szCs w:val="22"/>
        </w:rPr>
      </w:pPr>
      <w:r w:rsidRPr="00C83C0E">
        <w:rPr>
          <w:rFonts w:ascii="Arial" w:hAnsi="Arial" w:cs="Arial"/>
          <w:sz w:val="22"/>
          <w:szCs w:val="22"/>
        </w:rPr>
        <w:t>Należy zadeklarować jedną z dwóch możliwości:</w:t>
      </w:r>
    </w:p>
    <w:p w14:paraId="2D8D0FE6" w14:textId="77777777" w:rsidR="003054D4" w:rsidRPr="00C83C0E" w:rsidRDefault="003054D4" w:rsidP="0016497E">
      <w:pPr>
        <w:numPr>
          <w:ilvl w:val="0"/>
          <w:numId w:val="66"/>
        </w:numPr>
        <w:tabs>
          <w:tab w:val="clear" w:pos="360"/>
        </w:tabs>
        <w:spacing w:after="0" w:line="240" w:lineRule="auto"/>
        <w:ind w:left="2268" w:hanging="567"/>
        <w:rPr>
          <w:rFonts w:ascii="Arial" w:hAnsi="Arial" w:cs="Arial"/>
        </w:rPr>
      </w:pPr>
      <w:r w:rsidRPr="00C83C0E">
        <w:rPr>
          <w:rFonts w:ascii="Arial" w:hAnsi="Arial" w:cs="Arial"/>
        </w:rPr>
        <w:t xml:space="preserve">projekt ma pozytywny wpływ dla środowiska; </w:t>
      </w:r>
    </w:p>
    <w:p w14:paraId="17A7BEDA" w14:textId="77777777" w:rsidR="003054D4" w:rsidRPr="00C83C0E" w:rsidRDefault="003054D4" w:rsidP="0016497E">
      <w:pPr>
        <w:numPr>
          <w:ilvl w:val="0"/>
          <w:numId w:val="66"/>
        </w:numPr>
        <w:tabs>
          <w:tab w:val="clear" w:pos="360"/>
        </w:tabs>
        <w:spacing w:after="0" w:line="240" w:lineRule="auto"/>
        <w:ind w:left="2268" w:hanging="567"/>
        <w:rPr>
          <w:rFonts w:ascii="Arial" w:hAnsi="Arial" w:cs="Arial"/>
        </w:rPr>
      </w:pPr>
      <w:r w:rsidRPr="00C83C0E">
        <w:rPr>
          <w:rFonts w:ascii="Arial" w:hAnsi="Arial" w:cs="Arial"/>
        </w:rPr>
        <w:t>projekt jest neutralny dla środowiska.</w:t>
      </w:r>
    </w:p>
    <w:p w14:paraId="195171F0" w14:textId="77777777" w:rsidR="003054D4" w:rsidRPr="00C83C0E" w:rsidRDefault="0073537A"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2050432" behindDoc="0" locked="0" layoutInCell="1" allowOverlap="1" wp14:anchorId="7671E811" wp14:editId="0AE0C206">
                <wp:simplePos x="0" y="0"/>
                <wp:positionH relativeFrom="column">
                  <wp:posOffset>223520</wp:posOffset>
                </wp:positionH>
                <wp:positionV relativeFrom="paragraph">
                  <wp:posOffset>250190</wp:posOffset>
                </wp:positionV>
                <wp:extent cx="586740" cy="532130"/>
                <wp:effectExtent l="294005" t="0" r="0" b="107315"/>
                <wp:wrapNone/>
                <wp:docPr id="280" name="Strzałka wygięta w górę 280"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6282FC" id="Strzałka wygięta w górę 280" o:spid="_x0000_s1026" alt="Strzałka znak graficzny" style="position:absolute;margin-left:17.6pt;margin-top:19.7pt;width:46.2pt;height:41.9pt;rotation:90;z-index:25205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K.2 KROK 2</w:t>
      </w:r>
    </w:p>
    <w:p w14:paraId="648CB543" w14:textId="77777777" w:rsidR="003054D4" w:rsidRPr="00C83C0E" w:rsidRDefault="003054D4">
      <w:pPr>
        <w:spacing w:line="240" w:lineRule="auto"/>
        <w:ind w:left="1701"/>
        <w:rPr>
          <w:rFonts w:ascii="Arial" w:hAnsi="Arial" w:cs="Arial"/>
        </w:rPr>
      </w:pPr>
      <w:r w:rsidRPr="00C83C0E">
        <w:rPr>
          <w:rFonts w:ascii="Arial" w:hAnsi="Arial" w:cs="Arial"/>
        </w:rPr>
        <w:t>Należy przedstawić uzasadnienie potwierdzające wybraną opcję mając na uwadze zapisy kryterium wskazujące, jakie elementy mogą wpływać na pozytywny wpływ projektu na politykę zrównoważonego rozwoju</w:t>
      </w:r>
      <w:r w:rsidR="00372377">
        <w:rPr>
          <w:rFonts w:ascii="Arial" w:hAnsi="Arial" w:cs="Arial"/>
        </w:rPr>
        <w:t xml:space="preserve"> – </w:t>
      </w:r>
      <w:r w:rsidRPr="00C83C0E">
        <w:rPr>
          <w:rFonts w:ascii="Arial" w:hAnsi="Arial" w:cs="Arial"/>
        </w:rPr>
        <w:t>ochrona i</w:t>
      </w:r>
      <w:r w:rsidR="0073537A" w:rsidRPr="00C83C0E">
        <w:rPr>
          <w:rFonts w:ascii="Arial" w:hAnsi="Arial" w:cs="Arial"/>
        </w:rPr>
        <w:t> </w:t>
      </w:r>
      <w:r w:rsidRPr="00C83C0E">
        <w:rPr>
          <w:rFonts w:ascii="Arial" w:hAnsi="Arial" w:cs="Arial"/>
        </w:rPr>
        <w:t xml:space="preserve">poprawa jakości stanu środowiska. </w:t>
      </w:r>
    </w:p>
    <w:p w14:paraId="0512CA92" w14:textId="77777777" w:rsidR="003054D4" w:rsidRPr="00CE69A1" w:rsidRDefault="00FE6044" w:rsidP="00C83C0E">
      <w:pPr>
        <w:spacing w:line="240" w:lineRule="auto"/>
        <w:ind w:left="1701"/>
        <w:jc w:val="both"/>
        <w:rPr>
          <w:rFonts w:ascii="Arial" w:hAnsi="Arial" w:cs="Arial"/>
          <w:color w:val="44689A"/>
        </w:rPr>
      </w:pPr>
      <w:r w:rsidRPr="00CE69A1">
        <w:rPr>
          <w:rFonts w:ascii="Arial" w:hAnsi="Arial" w:cs="Arial"/>
          <w:b/>
          <w:color w:val="44689A"/>
        </w:rPr>
        <w:t>L</w:t>
      </w:r>
      <w:r w:rsidR="003054D4" w:rsidRPr="00CE69A1">
        <w:rPr>
          <w:rFonts w:ascii="Arial" w:hAnsi="Arial" w:cs="Arial"/>
          <w:b/>
          <w:color w:val="44689A"/>
        </w:rPr>
        <w:t>imit znaków:</w:t>
      </w:r>
      <w:r w:rsidR="003054D4" w:rsidRPr="00CE69A1">
        <w:rPr>
          <w:rFonts w:ascii="Arial" w:hAnsi="Arial" w:cs="Arial"/>
          <w:color w:val="44689A"/>
        </w:rPr>
        <w:t xml:space="preserve"> </w:t>
      </w:r>
      <w:r w:rsidR="003054D4" w:rsidRPr="00CE69A1">
        <w:rPr>
          <w:rFonts w:ascii="Arial" w:hAnsi="Arial" w:cs="Arial"/>
          <w:b/>
          <w:color w:val="44689A"/>
        </w:rPr>
        <w:t>4</w:t>
      </w:r>
      <w:r w:rsidRPr="00CE69A1">
        <w:rPr>
          <w:rFonts w:ascii="Arial" w:hAnsi="Arial" w:cs="Arial"/>
          <w:b/>
          <w:color w:val="44689A"/>
        </w:rPr>
        <w:t xml:space="preserve"> </w:t>
      </w:r>
      <w:r w:rsidR="003054D4" w:rsidRPr="00CE69A1">
        <w:rPr>
          <w:rFonts w:ascii="Arial" w:hAnsi="Arial" w:cs="Arial"/>
          <w:b/>
          <w:color w:val="44689A"/>
        </w:rPr>
        <w:t>000</w:t>
      </w:r>
      <w:r w:rsidR="003054D4" w:rsidRPr="00CE69A1">
        <w:rPr>
          <w:rFonts w:ascii="Arial" w:hAnsi="Arial" w:cs="Arial"/>
          <w:color w:val="44689A"/>
        </w:rPr>
        <w:t xml:space="preserve"> </w:t>
      </w:r>
    </w:p>
    <w:p w14:paraId="3CF206DA" w14:textId="77777777" w:rsidR="003054D4" w:rsidRPr="00C83C0E" w:rsidRDefault="003054D4" w:rsidP="00C83C0E">
      <w:pPr>
        <w:pStyle w:val="Nagwek3"/>
        <w:spacing w:line="240" w:lineRule="auto"/>
        <w:rPr>
          <w:rStyle w:val="z-label"/>
          <w:rFonts w:cs="Arial"/>
        </w:rPr>
      </w:pPr>
      <w:bookmarkStart w:id="207" w:name="_Toc526333379"/>
      <w:bookmarkStart w:id="208" w:name="_Toc33695044"/>
      <w:r w:rsidRPr="00C83C0E">
        <w:rPr>
          <w:rFonts w:cs="Arial"/>
        </w:rPr>
        <w:t xml:space="preserve">Pkt </w:t>
      </w:r>
      <w:r w:rsidRPr="00C83C0E">
        <w:rPr>
          <w:rFonts w:cs="Arial"/>
          <w:lang w:val="pl-PL"/>
        </w:rPr>
        <w:t>K</w:t>
      </w:r>
      <w:r w:rsidRPr="00C83C0E">
        <w:rPr>
          <w:rFonts w:cs="Arial"/>
        </w:rPr>
        <w:t>.</w:t>
      </w:r>
      <w:r w:rsidRPr="00C83C0E">
        <w:rPr>
          <w:rFonts w:cs="Arial"/>
          <w:lang w:val="pl-PL"/>
        </w:rPr>
        <w:t>3</w:t>
      </w:r>
      <w:r w:rsidRPr="00C83C0E">
        <w:rPr>
          <w:rFonts w:cs="Arial"/>
        </w:rPr>
        <w:t xml:space="preserve"> </w:t>
      </w:r>
      <w:r w:rsidRPr="00C83C0E">
        <w:rPr>
          <w:rStyle w:val="z-label"/>
          <w:rFonts w:cs="Arial"/>
        </w:rPr>
        <w:t xml:space="preserve">Zgodność </w:t>
      </w:r>
      <w:r w:rsidRPr="00C83C0E">
        <w:rPr>
          <w:rStyle w:val="z-label"/>
          <w:rFonts w:cs="Arial"/>
          <w:lang w:val="pl-PL"/>
        </w:rPr>
        <w:t>z</w:t>
      </w:r>
      <w:r w:rsidRPr="00C83C0E">
        <w:rPr>
          <w:rStyle w:val="z-label"/>
          <w:rFonts w:cs="Arial"/>
        </w:rPr>
        <w:t xml:space="preserve"> innymi politykami horyzontalnymi</w:t>
      </w:r>
      <w:bookmarkEnd w:id="207"/>
      <w:bookmarkEnd w:id="208"/>
    </w:p>
    <w:p w14:paraId="2BFD9B6F" w14:textId="77777777" w:rsidR="0073537A" w:rsidRPr="00C83C0E" w:rsidRDefault="0073537A"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2052480" behindDoc="0" locked="0" layoutInCell="1" allowOverlap="1" wp14:anchorId="6B801EBE" wp14:editId="2D285290">
                <wp:simplePos x="0" y="0"/>
                <wp:positionH relativeFrom="column">
                  <wp:posOffset>223520</wp:posOffset>
                </wp:positionH>
                <wp:positionV relativeFrom="paragraph">
                  <wp:posOffset>250190</wp:posOffset>
                </wp:positionV>
                <wp:extent cx="586740" cy="532130"/>
                <wp:effectExtent l="294005" t="0" r="0" b="107315"/>
                <wp:wrapNone/>
                <wp:docPr id="281" name="Strzałka wygięta w górę 281"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55ED6E" id="Strzałka wygięta w górę 281" o:spid="_x0000_s1026" alt="Strzałka znak graficzny" style="position:absolute;margin-left:17.6pt;margin-top:19.7pt;width:46.2pt;height:41.9pt;rotation:90;z-index:25205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K.3 KROK 1</w:t>
      </w:r>
    </w:p>
    <w:p w14:paraId="3B40BAAE" w14:textId="77777777" w:rsidR="003054D4" w:rsidRPr="00C83C0E" w:rsidRDefault="003054D4" w:rsidP="00C83C0E">
      <w:pPr>
        <w:pStyle w:val="Tekstpodstawowy3"/>
        <w:spacing w:before="120" w:line="240" w:lineRule="auto"/>
        <w:ind w:left="1418"/>
        <w:rPr>
          <w:rFonts w:ascii="Arial" w:hAnsi="Arial" w:cs="Arial"/>
          <w:sz w:val="22"/>
          <w:szCs w:val="22"/>
          <w:lang w:val="pl-PL"/>
        </w:rPr>
      </w:pPr>
      <w:r w:rsidRPr="00C83C0E">
        <w:rPr>
          <w:rFonts w:ascii="Arial" w:hAnsi="Arial" w:cs="Arial"/>
          <w:sz w:val="22"/>
          <w:szCs w:val="22"/>
          <w:lang w:val="pl-PL"/>
        </w:rPr>
        <w:t>Należy zadeklarować</w:t>
      </w:r>
      <w:r w:rsidRPr="00C83C0E">
        <w:rPr>
          <w:rFonts w:ascii="Arial" w:hAnsi="Arial" w:cs="Arial"/>
          <w:sz w:val="22"/>
          <w:szCs w:val="22"/>
        </w:rPr>
        <w:t xml:space="preserve"> </w:t>
      </w:r>
      <w:r w:rsidRPr="00C83C0E">
        <w:rPr>
          <w:rFonts w:ascii="Arial" w:hAnsi="Arial" w:cs="Arial"/>
          <w:sz w:val="22"/>
          <w:szCs w:val="22"/>
          <w:lang w:val="pl-PL"/>
        </w:rPr>
        <w:t>zgodność z innymi politykami horyzontalnymi (partnerstwo, polityka przestrzenna) określonymi w</w:t>
      </w:r>
      <w:r w:rsidR="00372377">
        <w:rPr>
          <w:rFonts w:ascii="Arial" w:hAnsi="Arial" w:cs="Arial"/>
          <w:sz w:val="22"/>
          <w:szCs w:val="22"/>
          <w:lang w:val="pl-PL"/>
        </w:rPr>
        <w:t xml:space="preserve"> </w:t>
      </w:r>
      <w:r w:rsidRPr="00C83C0E">
        <w:rPr>
          <w:rFonts w:ascii="Arial" w:hAnsi="Arial" w:cs="Arial"/>
          <w:sz w:val="22"/>
          <w:szCs w:val="22"/>
          <w:lang w:val="pl-PL"/>
        </w:rPr>
        <w:t>kryteriach wyboru projektu (jeśli</w:t>
      </w:r>
      <w:r w:rsidR="00372377">
        <w:rPr>
          <w:rFonts w:ascii="Arial" w:hAnsi="Arial" w:cs="Arial"/>
          <w:sz w:val="22"/>
          <w:szCs w:val="22"/>
          <w:lang w:val="pl-PL"/>
        </w:rPr>
        <w:t xml:space="preserve"> </w:t>
      </w:r>
      <w:r w:rsidRPr="00C83C0E">
        <w:rPr>
          <w:rFonts w:ascii="Arial" w:hAnsi="Arial" w:cs="Arial"/>
          <w:sz w:val="22"/>
          <w:szCs w:val="22"/>
          <w:lang w:val="pl-PL"/>
        </w:rPr>
        <w:t>dotyczy).</w:t>
      </w:r>
    </w:p>
    <w:p w14:paraId="3D467862" w14:textId="77777777" w:rsidR="003054D4" w:rsidRPr="00C83C0E" w:rsidRDefault="003054D4" w:rsidP="00C83C0E">
      <w:pPr>
        <w:pStyle w:val="Tekstpodstawowy3"/>
        <w:spacing w:after="0" w:line="240" w:lineRule="auto"/>
        <w:ind w:left="1418"/>
        <w:rPr>
          <w:rFonts w:ascii="Arial" w:hAnsi="Arial" w:cs="Arial"/>
          <w:sz w:val="22"/>
          <w:szCs w:val="22"/>
        </w:rPr>
      </w:pPr>
      <w:r w:rsidRPr="00C83C0E">
        <w:rPr>
          <w:rFonts w:ascii="Arial" w:hAnsi="Arial" w:cs="Arial"/>
          <w:sz w:val="22"/>
          <w:szCs w:val="22"/>
        </w:rPr>
        <w:t xml:space="preserve">Należy zadeklarować jedną z </w:t>
      </w:r>
      <w:r w:rsidRPr="00C83C0E">
        <w:rPr>
          <w:rFonts w:ascii="Arial" w:hAnsi="Arial" w:cs="Arial"/>
          <w:sz w:val="22"/>
          <w:szCs w:val="22"/>
          <w:lang w:val="pl-PL"/>
        </w:rPr>
        <w:t>trzech</w:t>
      </w:r>
      <w:r w:rsidRPr="00C83C0E">
        <w:rPr>
          <w:rFonts w:ascii="Arial" w:hAnsi="Arial" w:cs="Arial"/>
          <w:sz w:val="22"/>
          <w:szCs w:val="22"/>
        </w:rPr>
        <w:t xml:space="preserve"> możliwości:</w:t>
      </w:r>
    </w:p>
    <w:p w14:paraId="538512E7" w14:textId="77777777" w:rsidR="003054D4" w:rsidRPr="00C83C0E" w:rsidRDefault="003054D4" w:rsidP="0016497E">
      <w:pPr>
        <w:numPr>
          <w:ilvl w:val="0"/>
          <w:numId w:val="66"/>
        </w:numPr>
        <w:tabs>
          <w:tab w:val="clear" w:pos="360"/>
        </w:tabs>
        <w:spacing w:after="0" w:line="240" w:lineRule="auto"/>
        <w:ind w:left="2268" w:hanging="567"/>
        <w:rPr>
          <w:rFonts w:ascii="Arial" w:hAnsi="Arial" w:cs="Arial"/>
        </w:rPr>
      </w:pPr>
      <w:r w:rsidRPr="00C83C0E">
        <w:rPr>
          <w:rFonts w:ascii="Arial" w:hAnsi="Arial" w:cs="Arial"/>
        </w:rPr>
        <w:lastRenderedPageBreak/>
        <w:t>nie dotyczy – w przypadku gdy brak jest konieczności odnoszenia się do innych polityk horyzontalnych;</w:t>
      </w:r>
    </w:p>
    <w:p w14:paraId="333316D0" w14:textId="77777777" w:rsidR="003054D4" w:rsidRPr="00C83C0E" w:rsidRDefault="003054D4" w:rsidP="0016497E">
      <w:pPr>
        <w:numPr>
          <w:ilvl w:val="0"/>
          <w:numId w:val="66"/>
        </w:numPr>
        <w:tabs>
          <w:tab w:val="clear" w:pos="360"/>
        </w:tabs>
        <w:spacing w:after="0" w:line="240" w:lineRule="auto"/>
        <w:ind w:left="2268" w:hanging="567"/>
        <w:rPr>
          <w:rFonts w:ascii="Arial" w:hAnsi="Arial" w:cs="Arial"/>
        </w:rPr>
      </w:pPr>
      <w:r w:rsidRPr="00C83C0E">
        <w:rPr>
          <w:rFonts w:ascii="Arial" w:hAnsi="Arial" w:cs="Arial"/>
        </w:rPr>
        <w:t xml:space="preserve">projekt ma pozytywny wpływ; </w:t>
      </w:r>
    </w:p>
    <w:p w14:paraId="49FEFCCF" w14:textId="77777777" w:rsidR="003054D4" w:rsidRPr="00C83C0E" w:rsidRDefault="003054D4" w:rsidP="0016497E">
      <w:pPr>
        <w:numPr>
          <w:ilvl w:val="0"/>
          <w:numId w:val="66"/>
        </w:numPr>
        <w:tabs>
          <w:tab w:val="clear" w:pos="360"/>
        </w:tabs>
        <w:spacing w:line="240" w:lineRule="auto"/>
        <w:ind w:left="2268" w:hanging="567"/>
        <w:rPr>
          <w:rFonts w:ascii="Arial" w:hAnsi="Arial" w:cs="Arial"/>
        </w:rPr>
      </w:pPr>
      <w:r w:rsidRPr="00C83C0E">
        <w:rPr>
          <w:rFonts w:ascii="Arial" w:hAnsi="Arial" w:cs="Arial"/>
        </w:rPr>
        <w:t>projekt jest neutralny;</w:t>
      </w:r>
    </w:p>
    <w:p w14:paraId="56356378" w14:textId="77777777" w:rsidR="0073537A" w:rsidRPr="00C83C0E" w:rsidRDefault="0073537A"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2054528" behindDoc="0" locked="0" layoutInCell="1" allowOverlap="1" wp14:anchorId="7EF43BBF" wp14:editId="7AA4FBA1">
                <wp:simplePos x="0" y="0"/>
                <wp:positionH relativeFrom="column">
                  <wp:posOffset>223520</wp:posOffset>
                </wp:positionH>
                <wp:positionV relativeFrom="paragraph">
                  <wp:posOffset>250190</wp:posOffset>
                </wp:positionV>
                <wp:extent cx="586740" cy="532130"/>
                <wp:effectExtent l="294005" t="0" r="0" b="107315"/>
                <wp:wrapNone/>
                <wp:docPr id="282" name="Strzałka wygięta w górę 282"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A53B3A" id="Strzałka wygięta w górę 282" o:spid="_x0000_s1026" alt="Strzałka znak graficzny" style="position:absolute;margin-left:17.6pt;margin-top:19.7pt;width:46.2pt;height:41.9pt;rotation:90;z-index:25205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K.3 KROK 2</w:t>
      </w:r>
    </w:p>
    <w:p w14:paraId="5935DD5E" w14:textId="77777777" w:rsidR="003054D4" w:rsidRPr="00C83C0E" w:rsidRDefault="003054D4" w:rsidP="00C83C0E">
      <w:pPr>
        <w:spacing w:line="240" w:lineRule="auto"/>
        <w:ind w:left="1418"/>
        <w:rPr>
          <w:rFonts w:ascii="Arial" w:hAnsi="Arial" w:cs="Arial"/>
        </w:rPr>
      </w:pPr>
      <w:r w:rsidRPr="00C83C0E">
        <w:rPr>
          <w:rFonts w:ascii="Arial" w:hAnsi="Arial" w:cs="Arial"/>
        </w:rPr>
        <w:t>Należy przedstawić uzasadnienie potwierdzające wybraną opcję mając na uwadze zapisy kryterium wskazujące, jakie elementy mogą wpływać na pozytywny wpływ projektu na inne polityki horyzontalne.</w:t>
      </w:r>
    </w:p>
    <w:p w14:paraId="027A32C6" w14:textId="77777777" w:rsidR="003054D4" w:rsidRPr="00CE69A1" w:rsidRDefault="00FE6044" w:rsidP="00C83C0E">
      <w:pPr>
        <w:spacing w:line="240" w:lineRule="auto"/>
        <w:ind w:left="1418"/>
        <w:rPr>
          <w:rFonts w:ascii="Arial" w:hAnsi="Arial" w:cs="Arial"/>
          <w:color w:val="44689A"/>
        </w:rPr>
      </w:pPr>
      <w:r w:rsidRPr="00CE69A1">
        <w:rPr>
          <w:rFonts w:ascii="Arial" w:hAnsi="Arial" w:cs="Arial"/>
          <w:b/>
          <w:color w:val="44689A"/>
        </w:rPr>
        <w:t>L</w:t>
      </w:r>
      <w:r w:rsidR="003054D4" w:rsidRPr="00CE69A1">
        <w:rPr>
          <w:rFonts w:ascii="Arial" w:hAnsi="Arial" w:cs="Arial"/>
          <w:b/>
          <w:color w:val="44689A"/>
        </w:rPr>
        <w:t>imit znaków:</w:t>
      </w:r>
      <w:r w:rsidR="003054D4" w:rsidRPr="00CE69A1">
        <w:rPr>
          <w:rFonts w:ascii="Arial" w:hAnsi="Arial" w:cs="Arial"/>
          <w:color w:val="44689A"/>
        </w:rPr>
        <w:t xml:space="preserve"> </w:t>
      </w:r>
      <w:r w:rsidR="003054D4" w:rsidRPr="00CE69A1">
        <w:rPr>
          <w:rFonts w:ascii="Arial" w:hAnsi="Arial" w:cs="Arial"/>
          <w:b/>
          <w:color w:val="44689A"/>
        </w:rPr>
        <w:t>4</w:t>
      </w:r>
      <w:r w:rsidRPr="00CE69A1">
        <w:rPr>
          <w:rFonts w:ascii="Arial" w:hAnsi="Arial" w:cs="Arial"/>
          <w:b/>
          <w:color w:val="44689A"/>
        </w:rPr>
        <w:t xml:space="preserve"> </w:t>
      </w:r>
      <w:r w:rsidR="003054D4" w:rsidRPr="00CE69A1">
        <w:rPr>
          <w:rFonts w:ascii="Arial" w:hAnsi="Arial" w:cs="Arial"/>
          <w:b/>
          <w:color w:val="44689A"/>
        </w:rPr>
        <w:t>000</w:t>
      </w:r>
      <w:r w:rsidR="003054D4" w:rsidRPr="00CE69A1">
        <w:rPr>
          <w:rFonts w:ascii="Arial" w:hAnsi="Arial" w:cs="Arial"/>
          <w:color w:val="44689A"/>
        </w:rPr>
        <w:t xml:space="preserve"> </w:t>
      </w:r>
    </w:p>
    <w:p w14:paraId="24FA7E51" w14:textId="77777777" w:rsidR="0073537A" w:rsidRPr="00C83C0E" w:rsidRDefault="003054D4" w:rsidP="00C83C0E">
      <w:pPr>
        <w:pStyle w:val="Nagwek2"/>
        <w:spacing w:line="240" w:lineRule="auto"/>
        <w:rPr>
          <w:rFonts w:cs="Arial"/>
        </w:rPr>
      </w:pPr>
      <w:r w:rsidRPr="00C83C0E">
        <w:rPr>
          <w:rFonts w:cs="Arial"/>
        </w:rPr>
        <w:br w:type="page"/>
      </w:r>
      <w:bookmarkStart w:id="209" w:name="_Toc33695045"/>
      <w:r w:rsidR="0073537A" w:rsidRPr="00C83C0E">
        <w:rPr>
          <w:rFonts w:cs="Arial"/>
          <w:lang w:val="pl-PL"/>
        </w:rPr>
        <w:lastRenderedPageBreak/>
        <w:t xml:space="preserve">L. </w:t>
      </w:r>
      <w:r w:rsidR="0073537A" w:rsidRPr="00C83C0E">
        <w:rPr>
          <w:rStyle w:val="z-label"/>
          <w:rFonts w:cs="Arial"/>
        </w:rPr>
        <w:t>Trwałość projektu</w:t>
      </w:r>
      <w:bookmarkEnd w:id="209"/>
    </w:p>
    <w:p w14:paraId="38CCBF99" w14:textId="77777777" w:rsidR="0073537A" w:rsidRPr="00C83C0E" w:rsidRDefault="0073537A" w:rsidP="00C83C0E">
      <w:pPr>
        <w:pStyle w:val="Nagwek3"/>
        <w:spacing w:line="240" w:lineRule="auto"/>
        <w:rPr>
          <w:rFonts w:cs="Arial"/>
        </w:rPr>
      </w:pPr>
      <w:bookmarkStart w:id="210" w:name="_Toc526333381"/>
      <w:bookmarkStart w:id="211" w:name="_Toc33695046"/>
      <w:r w:rsidRPr="00C83C0E">
        <w:rPr>
          <w:rFonts w:cs="Arial"/>
        </w:rPr>
        <w:t xml:space="preserve">Ogólne informacje dotyczące części  </w:t>
      </w:r>
      <w:r w:rsidRPr="00C83C0E">
        <w:rPr>
          <w:rFonts w:cs="Arial"/>
          <w:lang w:val="pl-PL"/>
        </w:rPr>
        <w:t>L</w:t>
      </w:r>
      <w:r w:rsidRPr="00C83C0E">
        <w:rPr>
          <w:rFonts w:cs="Arial"/>
        </w:rPr>
        <w:t xml:space="preserve"> wniosku</w:t>
      </w:r>
      <w:bookmarkEnd w:id="210"/>
      <w:bookmarkEnd w:id="211"/>
      <w:r w:rsidRPr="00C83C0E">
        <w:rPr>
          <w:rFonts w:cs="Arial"/>
        </w:rPr>
        <w:t xml:space="preserve"> </w:t>
      </w:r>
    </w:p>
    <w:p w14:paraId="21DF16B8" w14:textId="77777777" w:rsidR="0073537A" w:rsidRPr="00BF0ACC" w:rsidRDefault="0073537A" w:rsidP="00C83C0E">
      <w:pPr>
        <w:spacing w:after="0" w:line="240" w:lineRule="auto"/>
        <w:ind w:left="1418"/>
        <w:rPr>
          <w:rFonts w:ascii="Arial" w:hAnsi="Arial" w:cs="Arial"/>
          <w:iCs/>
        </w:rPr>
      </w:pPr>
      <w:r w:rsidRPr="00C83C0E">
        <w:rPr>
          <w:rFonts w:ascii="Arial" w:hAnsi="Arial" w:cs="Arial"/>
        </w:rPr>
        <w:t>W części L wniosku Wnioskodawca zobowiązany jest do przedstawienia informacji potwierdzających spełnienie zasady trwałości projektu, o której mowa w</w:t>
      </w:r>
      <w:r w:rsidR="00372377">
        <w:rPr>
          <w:rFonts w:ascii="Arial" w:hAnsi="Arial" w:cs="Arial"/>
        </w:rPr>
        <w:t xml:space="preserve"> </w:t>
      </w:r>
      <w:r w:rsidRPr="00C83C0E">
        <w:rPr>
          <w:rFonts w:ascii="Arial" w:hAnsi="Arial" w:cs="Arial"/>
        </w:rPr>
        <w:t>art. 71 ust.1 Rozporządzenia Parlamentu Europejskiego i Rady (UE) Nr 1303/2013. Zgodnie z</w:t>
      </w:r>
      <w:r w:rsidR="00372377">
        <w:rPr>
          <w:rFonts w:ascii="Arial" w:hAnsi="Arial" w:cs="Arial"/>
        </w:rPr>
        <w:t xml:space="preserve"> </w:t>
      </w:r>
      <w:r w:rsidRPr="00C83C0E">
        <w:rPr>
          <w:rFonts w:ascii="Arial" w:hAnsi="Arial" w:cs="Arial"/>
        </w:rPr>
        <w:t>treścią tego artykułu ”</w:t>
      </w:r>
      <w:r w:rsidRPr="00BF0ACC">
        <w:rPr>
          <w:rFonts w:ascii="Arial" w:hAnsi="Arial" w:cs="Arial"/>
          <w:iCs/>
        </w:rPr>
        <w:t>W przypadku operacji obejmującej inwestycje w infrastrukturę lub inwestycje produkcyjne dokonuje się zwrotu wkładu z</w:t>
      </w:r>
      <w:r w:rsidR="00902AF6">
        <w:rPr>
          <w:rFonts w:ascii="Arial" w:hAnsi="Arial" w:cs="Arial"/>
          <w:iCs/>
        </w:rPr>
        <w:t xml:space="preserve"> </w:t>
      </w:r>
      <w:r w:rsidRPr="00BF0ACC">
        <w:rPr>
          <w:rFonts w:ascii="Arial" w:hAnsi="Arial" w:cs="Arial"/>
          <w:iCs/>
        </w:rPr>
        <w:t>EFSI, jeżeli w okresie pięciu lat od płatności końcowej na rzecz beneficjenta lub w okresie ustalonym zgodnie z zasadami pomocy państwa, tam gdzie ma to zastosowanie, zajdzie którakolwiek z poniższych okoliczności:</w:t>
      </w:r>
    </w:p>
    <w:p w14:paraId="067744EC" w14:textId="77777777" w:rsidR="0073537A" w:rsidRPr="00BF0ACC" w:rsidRDefault="0073537A" w:rsidP="0016497E">
      <w:pPr>
        <w:pStyle w:val="CM4"/>
        <w:numPr>
          <w:ilvl w:val="1"/>
          <w:numId w:val="70"/>
        </w:numPr>
        <w:spacing w:before="60"/>
        <w:ind w:left="2268" w:hanging="567"/>
        <w:rPr>
          <w:rFonts w:ascii="Arial" w:hAnsi="Arial" w:cs="Arial"/>
          <w:iCs/>
          <w:sz w:val="22"/>
          <w:szCs w:val="22"/>
          <w:lang w:eastAsia="en-US"/>
        </w:rPr>
      </w:pPr>
      <w:r w:rsidRPr="00902AF6">
        <w:rPr>
          <w:rFonts w:ascii="Arial" w:hAnsi="Arial" w:cs="Arial"/>
          <w:noProof/>
        </w:rPr>
        <mc:AlternateContent>
          <mc:Choice Requires="wps">
            <w:drawing>
              <wp:anchor distT="45720" distB="45720" distL="114300" distR="114300" simplePos="0" relativeHeight="252056576" behindDoc="1" locked="0" layoutInCell="1" allowOverlap="1" wp14:anchorId="26564966" wp14:editId="574A95E9">
                <wp:simplePos x="0" y="0"/>
                <wp:positionH relativeFrom="margin">
                  <wp:posOffset>-113030</wp:posOffset>
                </wp:positionH>
                <wp:positionV relativeFrom="margin">
                  <wp:posOffset>2375230</wp:posOffset>
                </wp:positionV>
                <wp:extent cx="1257300" cy="1141730"/>
                <wp:effectExtent l="0" t="0" r="19050" b="20320"/>
                <wp:wrapNone/>
                <wp:docPr id="101"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1141730"/>
                        </a:xfrm>
                        <a:prstGeom prst="rect">
                          <a:avLst/>
                        </a:prstGeom>
                        <a:solidFill>
                          <a:srgbClr val="FFFFFF"/>
                        </a:solidFill>
                        <a:ln w="9525">
                          <a:solidFill>
                            <a:srgbClr val="FFFFFF"/>
                          </a:solidFill>
                          <a:miter lim="800000"/>
                          <a:headEnd/>
                          <a:tailEnd/>
                        </a:ln>
                      </wps:spPr>
                      <wps:txbx>
                        <w:txbxContent>
                          <w:p w14:paraId="4CCAC164" w14:textId="77777777" w:rsidR="0092181F" w:rsidRPr="0073537A" w:rsidRDefault="0092181F" w:rsidP="0073537A">
                            <w:pPr>
                              <w:rPr>
                                <w:rFonts w:ascii="Arial" w:hAnsi="Arial" w:cs="Arial"/>
                                <w:color w:val="36537A"/>
                              </w:rPr>
                            </w:pPr>
                            <w:r w:rsidRPr="0073537A">
                              <w:rPr>
                                <w:rFonts w:ascii="Arial" w:hAnsi="Arial" w:cs="Arial"/>
                                <w:color w:val="36537A"/>
                              </w:rPr>
                              <w:t>Rozporządzenie 1303/2013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6564966" id="_x0000_s1058" type="#_x0000_t202" style="position:absolute;left:0;text-align:left;margin-left:-8.9pt;margin-top:187.05pt;width:99pt;height:89.9pt;z-index:-2512599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" strokecolor="white">
                <v:textbox>
                  <w:txbxContent>
                    <w:p w14:paraId="4CCAC164" w14:textId="77777777" w:rsidR="0092181F" w:rsidRPr="0073537A" w:rsidRDefault="0092181F" w:rsidP="0073537A">
                      <w:pPr>
                        <w:rPr>
                          <w:rFonts w:ascii="Arial" w:hAnsi="Arial" w:cs="Arial"/>
                          <w:color w:val="36537A"/>
                        </w:rPr>
                      </w:pPr>
                      <w:r w:rsidRPr="0073537A">
                        <w:rPr>
                          <w:rFonts w:ascii="Arial" w:hAnsi="Arial" w:cs="Arial"/>
                          <w:color w:val="36537A"/>
                        </w:rPr>
                        <w:t>Rozporządzenie 1303/2013</w:t>
                      </w:r>
                    </w:p>
                  </w:txbxContent>
                </v:textbox>
                <w10:wrap anchorx="margin" anchory="margin"/>
              </v:shape>
            </w:pict>
          </mc:Fallback>
        </mc:AlternateContent>
      </w:r>
      <w:r w:rsidRPr="00BF0ACC">
        <w:rPr>
          <w:rFonts w:ascii="Arial" w:hAnsi="Arial" w:cs="Arial"/>
          <w:iCs/>
          <w:sz w:val="22"/>
          <w:szCs w:val="22"/>
          <w:lang w:eastAsia="en-US"/>
        </w:rPr>
        <w:t xml:space="preserve">zaprzestanie działalności produkcyjnej lub przeniesienie jej poza obszar objęty programem; </w:t>
      </w:r>
    </w:p>
    <w:p w14:paraId="289BCE6E" w14:textId="77777777" w:rsidR="0073537A" w:rsidRPr="00BF0ACC" w:rsidRDefault="0073537A" w:rsidP="0016497E">
      <w:pPr>
        <w:pStyle w:val="CM4"/>
        <w:numPr>
          <w:ilvl w:val="1"/>
          <w:numId w:val="70"/>
        </w:numPr>
        <w:spacing w:before="60"/>
        <w:ind w:left="2268" w:hanging="567"/>
        <w:rPr>
          <w:rFonts w:ascii="Arial" w:hAnsi="Arial" w:cs="Arial"/>
          <w:iCs/>
          <w:sz w:val="22"/>
          <w:szCs w:val="22"/>
          <w:lang w:eastAsia="en-US"/>
        </w:rPr>
      </w:pPr>
      <w:r w:rsidRPr="00BF0ACC">
        <w:rPr>
          <w:rFonts w:ascii="Arial" w:hAnsi="Arial" w:cs="Arial"/>
          <w:iCs/>
          <w:sz w:val="22"/>
          <w:szCs w:val="22"/>
          <w:lang w:eastAsia="en-US"/>
        </w:rPr>
        <w:t xml:space="preserve">zmiana własności elementu infrastruktury, która daje przedsiębiorstwu lub podmiotowi publicznemu nienależne korzyści; </w:t>
      </w:r>
    </w:p>
    <w:p w14:paraId="7C4B0A61" w14:textId="77777777" w:rsidR="0073537A" w:rsidRPr="00BF0ACC" w:rsidRDefault="0073537A" w:rsidP="0016497E">
      <w:pPr>
        <w:pStyle w:val="CM4"/>
        <w:numPr>
          <w:ilvl w:val="1"/>
          <w:numId w:val="70"/>
        </w:numPr>
        <w:spacing w:before="60"/>
        <w:ind w:left="2268" w:hanging="567"/>
        <w:jc w:val="both"/>
        <w:rPr>
          <w:rFonts w:ascii="Arial" w:hAnsi="Arial" w:cs="Arial"/>
          <w:iCs/>
          <w:sz w:val="22"/>
          <w:szCs w:val="22"/>
        </w:rPr>
      </w:pPr>
      <w:r w:rsidRPr="00BF0ACC">
        <w:rPr>
          <w:rFonts w:ascii="Arial" w:hAnsi="Arial" w:cs="Arial"/>
          <w:iCs/>
          <w:sz w:val="22"/>
          <w:szCs w:val="22"/>
        </w:rPr>
        <w:t>istotna zmiana wpływająca na charakter operacji, jej cele lub</w:t>
      </w:r>
      <w:r w:rsidR="00372377" w:rsidRPr="00BF0ACC">
        <w:rPr>
          <w:rFonts w:ascii="Arial" w:hAnsi="Arial" w:cs="Arial"/>
          <w:iCs/>
          <w:sz w:val="22"/>
          <w:szCs w:val="22"/>
        </w:rPr>
        <w:t xml:space="preserve"> </w:t>
      </w:r>
      <w:r w:rsidRPr="00BF0ACC">
        <w:rPr>
          <w:rFonts w:ascii="Arial" w:hAnsi="Arial" w:cs="Arial"/>
          <w:iCs/>
          <w:sz w:val="22"/>
          <w:szCs w:val="22"/>
        </w:rPr>
        <w:t>warunki wdrażania, która mogłaby doprowadzić do naruszenia jej pierwotnych celów.</w:t>
      </w:r>
    </w:p>
    <w:p w14:paraId="65DA22D2" w14:textId="77777777" w:rsidR="0073537A" w:rsidRPr="00C83C0E" w:rsidRDefault="00D914C2" w:rsidP="00C83C0E">
      <w:pPr>
        <w:pStyle w:val="CM4"/>
        <w:spacing w:before="60" w:after="240"/>
        <w:ind w:left="1418"/>
        <w:rPr>
          <w:rStyle w:val="z-label"/>
          <w:rFonts w:ascii="Arial" w:hAnsi="Arial" w:cs="Arial"/>
          <w:b/>
          <w:sz w:val="22"/>
          <w:szCs w:val="22"/>
        </w:rPr>
      </w:pPr>
      <w:r w:rsidRPr="00C83C0E">
        <w:rPr>
          <w:rFonts w:ascii="Arial" w:hAnsi="Arial" w:cs="Arial"/>
          <w:noProof/>
        </w:rPr>
        <mc:AlternateContent>
          <mc:Choice Requires="wps">
            <w:drawing>
              <wp:anchor distT="45720" distB="45720" distL="114300" distR="114300" simplePos="0" relativeHeight="252063744" behindDoc="1" locked="0" layoutInCell="1" allowOverlap="1" wp14:anchorId="6365ECE6" wp14:editId="583E2AEA">
                <wp:simplePos x="0" y="0"/>
                <wp:positionH relativeFrom="margin">
                  <wp:posOffset>-11430</wp:posOffset>
                </wp:positionH>
                <wp:positionV relativeFrom="margin">
                  <wp:posOffset>3811295</wp:posOffset>
                </wp:positionV>
                <wp:extent cx="1375410" cy="1141730"/>
                <wp:effectExtent l="0" t="0" r="15240" b="20320"/>
                <wp:wrapNone/>
                <wp:docPr id="100"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5410" cy="1141730"/>
                        </a:xfrm>
                        <a:prstGeom prst="rect">
                          <a:avLst/>
                        </a:prstGeom>
                        <a:solidFill>
                          <a:srgbClr val="FFFFFF"/>
                        </a:solidFill>
                        <a:ln w="9525">
                          <a:solidFill>
                            <a:srgbClr val="FFFFFF"/>
                          </a:solidFill>
                          <a:miter lim="800000"/>
                          <a:headEnd/>
                          <a:tailEnd/>
                        </a:ln>
                      </wps:spPr>
                      <wps:txbx>
                        <w:txbxContent>
                          <w:p w14:paraId="12771537" w14:textId="77777777" w:rsidR="0092181F" w:rsidRPr="0073537A" w:rsidRDefault="0092181F" w:rsidP="0073537A">
                            <w:pPr>
                              <w:rPr>
                                <w:rFonts w:ascii="Arial" w:hAnsi="Arial" w:cs="Arial"/>
                                <w:color w:val="36537A"/>
                              </w:rPr>
                            </w:pPr>
                            <w:r w:rsidRPr="0073537A">
                              <w:rPr>
                                <w:rFonts w:ascii="Arial" w:hAnsi="Arial" w:cs="Arial"/>
                                <w:color w:val="36537A"/>
                              </w:rPr>
                              <w:t>Trwałość finansowa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365ECE6" id="_x0000_s1059" type="#_x0000_t202" style="position:absolute;left:0;text-align:left;margin-left:-.9pt;margin-top:300.1pt;width:108.3pt;height:89.9pt;z-index:-2512527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" strokecolor="white">
                <v:textbox>
                  <w:txbxContent>
                    <w:p w14:paraId="12771537" w14:textId="77777777" w:rsidR="0092181F" w:rsidRPr="0073537A" w:rsidRDefault="0092181F" w:rsidP="0073537A">
                      <w:pPr>
                        <w:rPr>
                          <w:rFonts w:ascii="Arial" w:hAnsi="Arial" w:cs="Arial"/>
                          <w:color w:val="36537A"/>
                        </w:rPr>
                      </w:pPr>
                      <w:r w:rsidRPr="0073537A">
                        <w:rPr>
                          <w:rFonts w:ascii="Arial" w:hAnsi="Arial" w:cs="Arial"/>
                          <w:color w:val="36537A"/>
                        </w:rPr>
                        <w:t>Trwałość finansowa</w:t>
                      </w:r>
                    </w:p>
                  </w:txbxContent>
                </v:textbox>
                <w10:wrap anchorx="margin" anchory="margin"/>
              </v:shape>
            </w:pict>
          </mc:Fallback>
        </mc:AlternateContent>
      </w:r>
      <w:r w:rsidR="0073537A" w:rsidRPr="00C83C0E">
        <w:rPr>
          <w:rFonts w:ascii="Arial" w:hAnsi="Arial" w:cs="Arial"/>
          <w:sz w:val="22"/>
        </w:rPr>
        <w:t xml:space="preserve">Jednocześnie Wnioskodawca projektu inwestycyjnego zobligowany jest do udowodnienia, iż zostanie zapewniona trwałość finansowa </w:t>
      </w:r>
      <w:r w:rsidR="0073537A" w:rsidRPr="00C83C0E">
        <w:rPr>
          <w:rFonts w:ascii="Arial" w:hAnsi="Arial" w:cs="Arial"/>
          <w:sz w:val="22"/>
          <w:szCs w:val="22"/>
        </w:rPr>
        <w:t>w</w:t>
      </w:r>
      <w:r w:rsidR="00372377">
        <w:rPr>
          <w:rFonts w:ascii="Arial" w:hAnsi="Arial" w:cs="Arial"/>
          <w:sz w:val="22"/>
          <w:szCs w:val="22"/>
        </w:rPr>
        <w:t xml:space="preserve"> </w:t>
      </w:r>
      <w:r w:rsidR="0073537A" w:rsidRPr="00C83C0E">
        <w:rPr>
          <w:rFonts w:ascii="Arial" w:hAnsi="Arial" w:cs="Arial"/>
          <w:sz w:val="22"/>
          <w:szCs w:val="22"/>
        </w:rPr>
        <w:t>całym okresie ekonomicznego życia projektu /okresu</w:t>
      </w:r>
      <w:r w:rsidR="0073537A" w:rsidRPr="00C83C0E" w:rsidDel="00A47BE1">
        <w:rPr>
          <w:rFonts w:ascii="Arial" w:hAnsi="Arial" w:cs="Arial"/>
          <w:sz w:val="22"/>
        </w:rPr>
        <w:t xml:space="preserve"> </w:t>
      </w:r>
      <w:r w:rsidR="0073537A" w:rsidRPr="00C83C0E">
        <w:rPr>
          <w:rFonts w:ascii="Arial" w:hAnsi="Arial" w:cs="Arial"/>
          <w:sz w:val="22"/>
        </w:rPr>
        <w:t>odniesienia, który wykracza poza okres trwałości wskazany w art. 71 ww. Rozporządzania</w:t>
      </w:r>
      <w:r w:rsidR="0073537A" w:rsidRPr="00C83C0E">
        <w:rPr>
          <w:rFonts w:ascii="Arial" w:hAnsi="Arial" w:cs="Arial"/>
          <w:sz w:val="22"/>
          <w:szCs w:val="22"/>
        </w:rPr>
        <w:t>. Okres odniesienia</w:t>
      </w:r>
      <w:r w:rsidR="00902AF6">
        <w:rPr>
          <w:rFonts w:ascii="Arial" w:hAnsi="Arial" w:cs="Arial"/>
          <w:sz w:val="22"/>
          <w:szCs w:val="22"/>
        </w:rPr>
        <w:t xml:space="preserve"> jest każdorazowo określany na potrzeby konkursu w Regulaminie konkursu, w załączniku pn. </w:t>
      </w:r>
      <w:r w:rsidR="00902AF6" w:rsidRPr="00902AF6">
        <w:rPr>
          <w:rFonts w:ascii="Arial" w:hAnsi="Arial" w:cs="Arial"/>
          <w:sz w:val="22"/>
          <w:szCs w:val="22"/>
        </w:rPr>
        <w:t xml:space="preserve">„Szczegółowe wymogi w zakresie przygotowania analizy finansowej i </w:t>
      </w:r>
      <w:r>
        <w:rPr>
          <w:rFonts w:ascii="Arial" w:hAnsi="Arial" w:cs="Arial"/>
          <w:sz w:val="22"/>
          <w:szCs w:val="22"/>
        </w:rPr>
        <w:t xml:space="preserve">ekonomicznej dla projektów </w:t>
      </w:r>
      <w:r w:rsidR="00902AF6" w:rsidRPr="00902AF6">
        <w:rPr>
          <w:rFonts w:ascii="Arial" w:hAnsi="Arial" w:cs="Arial"/>
          <w:sz w:val="22"/>
          <w:szCs w:val="22"/>
        </w:rPr>
        <w:t>ubiegających się o dofinansowanie w</w:t>
      </w:r>
      <w:r>
        <w:rPr>
          <w:rFonts w:ascii="Arial" w:hAnsi="Arial" w:cs="Arial"/>
          <w:sz w:val="22"/>
          <w:szCs w:val="22"/>
        </w:rPr>
        <w:t> </w:t>
      </w:r>
      <w:r w:rsidR="00902AF6" w:rsidRPr="00902AF6">
        <w:rPr>
          <w:rFonts w:ascii="Arial" w:hAnsi="Arial" w:cs="Arial"/>
          <w:sz w:val="22"/>
          <w:szCs w:val="22"/>
        </w:rPr>
        <w:t>ramach Regionalnego Programu Operacyjnego Województwa Małopolskie</w:t>
      </w:r>
      <w:r w:rsidR="007E10F3">
        <w:rPr>
          <w:rFonts w:ascii="Arial" w:hAnsi="Arial" w:cs="Arial"/>
          <w:sz w:val="22"/>
          <w:szCs w:val="22"/>
        </w:rPr>
        <w:t>go na lata 2014-</w:t>
      </w:r>
      <w:r>
        <w:rPr>
          <w:rFonts w:ascii="Arial" w:hAnsi="Arial" w:cs="Arial"/>
          <w:sz w:val="22"/>
          <w:szCs w:val="22"/>
        </w:rPr>
        <w:t>2020 (RPO WM)</w:t>
      </w:r>
      <w:r w:rsidR="00902AF6" w:rsidRPr="00902AF6">
        <w:rPr>
          <w:rFonts w:ascii="Arial" w:hAnsi="Arial" w:cs="Arial"/>
          <w:sz w:val="22"/>
          <w:szCs w:val="22"/>
        </w:rPr>
        <w:t>”</w:t>
      </w:r>
      <w:r>
        <w:rPr>
          <w:rFonts w:ascii="Arial" w:hAnsi="Arial" w:cs="Arial"/>
          <w:sz w:val="22"/>
          <w:szCs w:val="22"/>
        </w:rPr>
        <w:t>.</w:t>
      </w:r>
    </w:p>
    <w:p w14:paraId="7C76CE97" w14:textId="77777777" w:rsidR="0073537A" w:rsidRPr="00C83C0E" w:rsidRDefault="0073537A" w:rsidP="00C83C0E">
      <w:pPr>
        <w:pStyle w:val="CM4"/>
        <w:spacing w:before="60" w:after="240"/>
        <w:ind w:left="1418"/>
        <w:rPr>
          <w:rFonts w:ascii="Arial" w:hAnsi="Arial" w:cs="Arial"/>
          <w:i/>
          <w:sz w:val="22"/>
          <w:szCs w:val="22"/>
        </w:rPr>
      </w:pPr>
      <w:r w:rsidRPr="00C83C0E">
        <w:rPr>
          <w:rStyle w:val="z-label"/>
          <w:rFonts w:ascii="Arial" w:hAnsi="Arial" w:cs="Arial"/>
          <w:b/>
          <w:sz w:val="22"/>
          <w:szCs w:val="22"/>
        </w:rPr>
        <w:t xml:space="preserve">Istotnym elementem w kontekście trwałości projektu </w:t>
      </w:r>
      <w:r w:rsidR="00D914C2">
        <w:rPr>
          <w:rStyle w:val="z-label"/>
          <w:rFonts w:ascii="Arial" w:hAnsi="Arial" w:cs="Arial"/>
          <w:b/>
          <w:sz w:val="22"/>
          <w:szCs w:val="22"/>
        </w:rPr>
        <w:t xml:space="preserve">jest </w:t>
      </w:r>
      <w:r w:rsidRPr="00C83C0E">
        <w:rPr>
          <w:rStyle w:val="z-label"/>
          <w:rFonts w:ascii="Arial" w:hAnsi="Arial" w:cs="Arial"/>
          <w:b/>
          <w:sz w:val="22"/>
          <w:szCs w:val="22"/>
        </w:rPr>
        <w:t xml:space="preserve">aspekt własności produktów projektu/majątku wytworzonego w wyniku realizacji projektu. </w:t>
      </w:r>
      <w:r w:rsidRPr="00C83C0E">
        <w:rPr>
          <w:rStyle w:val="z-label"/>
          <w:rFonts w:ascii="Arial" w:hAnsi="Arial" w:cs="Arial"/>
          <w:sz w:val="22"/>
          <w:szCs w:val="22"/>
        </w:rPr>
        <w:t xml:space="preserve">Mając na uwadze treść art. 71 ust.1 Rozporządzenia Parlamentu Europejskiego i Rady (UE) Nr 1303/2013 należy podkreślić, iż co do zasady </w:t>
      </w:r>
      <w:r w:rsidRPr="00C83C0E">
        <w:rPr>
          <w:rStyle w:val="z-label"/>
          <w:rFonts w:ascii="Arial" w:hAnsi="Arial" w:cs="Arial"/>
          <w:b/>
          <w:sz w:val="22"/>
          <w:szCs w:val="22"/>
        </w:rPr>
        <w:t>własność majątku/środków trwałych wytworzonych/</w:t>
      </w:r>
      <w:r w:rsidR="00D914C2">
        <w:rPr>
          <w:rStyle w:val="z-label"/>
          <w:rFonts w:ascii="Arial" w:hAnsi="Arial" w:cs="Arial"/>
          <w:b/>
          <w:sz w:val="22"/>
          <w:szCs w:val="22"/>
        </w:rPr>
        <w:t xml:space="preserve"> </w:t>
      </w:r>
      <w:r w:rsidRPr="00C83C0E">
        <w:rPr>
          <w:rStyle w:val="z-label"/>
          <w:rFonts w:ascii="Arial" w:hAnsi="Arial" w:cs="Arial"/>
          <w:b/>
          <w:sz w:val="22"/>
          <w:szCs w:val="22"/>
        </w:rPr>
        <w:t>zakupionych w</w:t>
      </w:r>
      <w:r w:rsidR="00372377">
        <w:rPr>
          <w:rStyle w:val="z-label"/>
          <w:rFonts w:ascii="Arial" w:hAnsi="Arial" w:cs="Arial"/>
          <w:b/>
          <w:sz w:val="22"/>
          <w:szCs w:val="22"/>
        </w:rPr>
        <w:t> </w:t>
      </w:r>
      <w:r w:rsidRPr="00C83C0E">
        <w:rPr>
          <w:rStyle w:val="z-label"/>
          <w:rFonts w:ascii="Arial" w:hAnsi="Arial" w:cs="Arial"/>
          <w:b/>
          <w:sz w:val="22"/>
          <w:szCs w:val="22"/>
        </w:rPr>
        <w:t>ramach projektu winna przynależeć do Beneficjenta lub/i Partnera projektu</w:t>
      </w:r>
      <w:r w:rsidRPr="00C83C0E">
        <w:rPr>
          <w:rStyle w:val="z-label"/>
          <w:rFonts w:ascii="Arial" w:hAnsi="Arial" w:cs="Arial"/>
          <w:sz w:val="22"/>
          <w:szCs w:val="22"/>
        </w:rPr>
        <w:t>. Jako naruszenie zasady trwałości należy uznać sytuację, kiedy po zakończeniu realizacji projektu własność majątku powstałego w</w:t>
      </w:r>
      <w:r w:rsidR="00D914C2">
        <w:rPr>
          <w:rStyle w:val="z-label"/>
          <w:rFonts w:ascii="Arial" w:hAnsi="Arial" w:cs="Arial"/>
          <w:sz w:val="22"/>
          <w:szCs w:val="22"/>
        </w:rPr>
        <w:t> </w:t>
      </w:r>
      <w:r w:rsidRPr="00C83C0E">
        <w:rPr>
          <w:rStyle w:val="z-label"/>
          <w:rFonts w:ascii="Arial" w:hAnsi="Arial" w:cs="Arial"/>
          <w:sz w:val="22"/>
          <w:szCs w:val="22"/>
        </w:rPr>
        <w:t>wyniku jego realizacji zostaje przekazana na rzecz podmiotu trzeciego.</w:t>
      </w:r>
    </w:p>
    <w:p w14:paraId="74E0842B" w14:textId="77777777" w:rsidR="0073537A" w:rsidRPr="00C83C0E" w:rsidRDefault="0073537A" w:rsidP="00C83C0E">
      <w:pPr>
        <w:spacing w:line="240" w:lineRule="auto"/>
        <w:ind w:left="1418"/>
        <w:rPr>
          <w:rFonts w:ascii="Arial" w:hAnsi="Arial" w:cs="Arial"/>
        </w:rPr>
      </w:pPr>
      <w:r w:rsidRPr="00C83C0E">
        <w:rPr>
          <w:rFonts w:ascii="Arial" w:hAnsi="Arial" w:cs="Arial"/>
        </w:rPr>
        <w:t>Mając na uwadze powyższe zapisy Wnioskodawca zobowiązany będzie do przedstawienia informacji w zakresie:</w:t>
      </w:r>
    </w:p>
    <w:p w14:paraId="643B55A3" w14:textId="77777777" w:rsidR="0073537A" w:rsidRPr="00C83C0E" w:rsidRDefault="0073537A" w:rsidP="0016497E">
      <w:pPr>
        <w:numPr>
          <w:ilvl w:val="0"/>
          <w:numId w:val="68"/>
        </w:numPr>
        <w:spacing w:line="240" w:lineRule="auto"/>
        <w:ind w:left="2268" w:hanging="567"/>
        <w:rPr>
          <w:rStyle w:val="z-label"/>
          <w:rFonts w:ascii="Arial" w:hAnsi="Arial" w:cs="Arial"/>
        </w:rPr>
      </w:pPr>
      <w:r w:rsidRPr="00C83C0E">
        <w:rPr>
          <w:rStyle w:val="z-label"/>
          <w:rFonts w:ascii="Arial" w:hAnsi="Arial" w:cs="Arial"/>
        </w:rPr>
        <w:t xml:space="preserve">okresu trwałości; </w:t>
      </w:r>
    </w:p>
    <w:p w14:paraId="53513D55" w14:textId="77777777" w:rsidR="0073537A" w:rsidRPr="00C83C0E" w:rsidRDefault="00D914C2" w:rsidP="0016497E">
      <w:pPr>
        <w:numPr>
          <w:ilvl w:val="0"/>
          <w:numId w:val="68"/>
        </w:numPr>
        <w:spacing w:line="240" w:lineRule="auto"/>
        <w:ind w:left="2268" w:hanging="567"/>
        <w:rPr>
          <w:rStyle w:val="z-label"/>
          <w:rFonts w:ascii="Arial" w:hAnsi="Arial" w:cs="Arial"/>
        </w:rPr>
      </w:pPr>
      <w:r w:rsidRPr="00C83C0E">
        <w:rPr>
          <w:rFonts w:ascii="Arial" w:hAnsi="Arial" w:cs="Arial"/>
          <w:i/>
          <w:noProof/>
          <w:lang w:eastAsia="pl-PL"/>
        </w:rPr>
        <mc:AlternateContent>
          <mc:Choice Requires="wps">
            <w:drawing>
              <wp:anchor distT="45720" distB="45720" distL="114300" distR="114300" simplePos="0" relativeHeight="252057600" behindDoc="1" locked="0" layoutInCell="1" allowOverlap="1" wp14:anchorId="64013A68" wp14:editId="1E2A9B19">
                <wp:simplePos x="0" y="0"/>
                <wp:positionH relativeFrom="margin">
                  <wp:posOffset>45720</wp:posOffset>
                </wp:positionH>
                <wp:positionV relativeFrom="margin">
                  <wp:posOffset>7271690</wp:posOffset>
                </wp:positionV>
                <wp:extent cx="1375410" cy="1141730"/>
                <wp:effectExtent l="0" t="0" r="15240" b="20320"/>
                <wp:wrapNone/>
                <wp:docPr id="99"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5410" cy="1141730"/>
                        </a:xfrm>
                        <a:prstGeom prst="rect">
                          <a:avLst/>
                        </a:prstGeom>
                        <a:solidFill>
                          <a:srgbClr val="FFFFFF"/>
                        </a:solidFill>
                        <a:ln w="9525">
                          <a:solidFill>
                            <a:srgbClr val="FFFFFF"/>
                          </a:solidFill>
                          <a:miter lim="800000"/>
                          <a:headEnd/>
                          <a:tailEnd/>
                        </a:ln>
                      </wps:spPr>
                      <wps:txbx>
                        <w:txbxContent>
                          <w:p w14:paraId="2540A47E" w14:textId="77777777" w:rsidR="0092181F" w:rsidRPr="0073537A" w:rsidRDefault="0092181F" w:rsidP="0073537A">
                            <w:pPr>
                              <w:rPr>
                                <w:rFonts w:ascii="Arial" w:hAnsi="Arial" w:cs="Arial"/>
                                <w:color w:val="36537A"/>
                              </w:rPr>
                            </w:pPr>
                            <w:r w:rsidRPr="0073537A">
                              <w:rPr>
                                <w:rFonts w:ascii="Arial" w:hAnsi="Arial" w:cs="Arial"/>
                                <w:color w:val="36537A"/>
                              </w:rPr>
                              <w:t>Trwałość – wymagane informacje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4013A68" id="_x0000_s1060" type="#_x0000_t202" style="position:absolute;left:0;text-align:left;margin-left:3.6pt;margin-top:572.55pt;width:108.3pt;height:89.9pt;z-index:-2512588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" strokecolor="white">
                <v:textbox>
                  <w:txbxContent>
                    <w:p w14:paraId="2540A47E" w14:textId="77777777" w:rsidR="0092181F" w:rsidRPr="0073537A" w:rsidRDefault="0092181F" w:rsidP="0073537A">
                      <w:pPr>
                        <w:rPr>
                          <w:rFonts w:ascii="Arial" w:hAnsi="Arial" w:cs="Arial"/>
                          <w:color w:val="36537A"/>
                        </w:rPr>
                      </w:pPr>
                      <w:r w:rsidRPr="0073537A">
                        <w:rPr>
                          <w:rFonts w:ascii="Arial" w:hAnsi="Arial" w:cs="Arial"/>
                          <w:color w:val="36537A"/>
                        </w:rPr>
                        <w:t>Trwałość – wymagane informacje</w:t>
                      </w:r>
                    </w:p>
                  </w:txbxContent>
                </v:textbox>
                <w10:wrap anchorx="margin" anchory="margin"/>
              </v:shape>
            </w:pict>
          </mc:Fallback>
        </mc:AlternateContent>
      </w:r>
      <w:r w:rsidR="0073537A" w:rsidRPr="00C83C0E">
        <w:rPr>
          <w:rStyle w:val="z-label"/>
          <w:rFonts w:ascii="Arial" w:hAnsi="Arial" w:cs="Arial"/>
        </w:rPr>
        <w:t>własności produktów projektu w trakcie realizacji projektu oraz w okresie trwałości projektu – określenia właściciela majątku wytworzonego/zakupionego w wyniku realizacji projektu</w:t>
      </w:r>
    </w:p>
    <w:p w14:paraId="6EAACE07" w14:textId="77777777" w:rsidR="0073537A" w:rsidRPr="00C83C0E" w:rsidRDefault="0073537A" w:rsidP="0016497E">
      <w:pPr>
        <w:numPr>
          <w:ilvl w:val="0"/>
          <w:numId w:val="68"/>
        </w:numPr>
        <w:spacing w:line="240" w:lineRule="auto"/>
        <w:ind w:left="2268" w:hanging="567"/>
        <w:rPr>
          <w:rStyle w:val="z-label"/>
          <w:rFonts w:ascii="Arial" w:hAnsi="Arial" w:cs="Arial"/>
        </w:rPr>
      </w:pPr>
      <w:r w:rsidRPr="00C83C0E">
        <w:rPr>
          <w:rStyle w:val="z-label"/>
          <w:rFonts w:ascii="Arial" w:hAnsi="Arial" w:cs="Arial"/>
        </w:rPr>
        <w:t>opisu podmiotu zarządzającego produktami projektu ze</w:t>
      </w:r>
      <w:r w:rsidR="00372377">
        <w:rPr>
          <w:rStyle w:val="z-label"/>
          <w:rFonts w:ascii="Arial" w:hAnsi="Arial" w:cs="Arial"/>
        </w:rPr>
        <w:t xml:space="preserve"> </w:t>
      </w:r>
      <w:r w:rsidRPr="00C83C0E">
        <w:rPr>
          <w:rStyle w:val="z-label"/>
          <w:rFonts w:ascii="Arial" w:hAnsi="Arial" w:cs="Arial"/>
        </w:rPr>
        <w:t>szczególnym uwzględnieniem okresu trwałości projektu;</w:t>
      </w:r>
    </w:p>
    <w:p w14:paraId="29AECED1" w14:textId="77777777" w:rsidR="0073537A" w:rsidRPr="00C83C0E" w:rsidRDefault="0073537A" w:rsidP="0016497E">
      <w:pPr>
        <w:numPr>
          <w:ilvl w:val="0"/>
          <w:numId w:val="68"/>
        </w:numPr>
        <w:spacing w:line="240" w:lineRule="auto"/>
        <w:ind w:left="2268" w:hanging="567"/>
        <w:rPr>
          <w:rStyle w:val="z-label"/>
          <w:rFonts w:ascii="Arial" w:hAnsi="Arial" w:cs="Arial"/>
        </w:rPr>
      </w:pPr>
      <w:r w:rsidRPr="00C83C0E">
        <w:rPr>
          <w:rStyle w:val="z-label"/>
          <w:rFonts w:ascii="Arial" w:hAnsi="Arial" w:cs="Arial"/>
        </w:rPr>
        <w:t>sposobu wykorzystania powstałej infrastruktury ze</w:t>
      </w:r>
      <w:r w:rsidR="00372377">
        <w:rPr>
          <w:rStyle w:val="z-label"/>
          <w:rFonts w:ascii="Arial" w:hAnsi="Arial" w:cs="Arial"/>
        </w:rPr>
        <w:t xml:space="preserve"> </w:t>
      </w:r>
      <w:r w:rsidRPr="00C83C0E">
        <w:rPr>
          <w:rStyle w:val="z-label"/>
          <w:rFonts w:ascii="Arial" w:hAnsi="Arial" w:cs="Arial"/>
        </w:rPr>
        <w:t>szczególnym uwzględnieniem okresu trwałości projektu;</w:t>
      </w:r>
    </w:p>
    <w:p w14:paraId="3240ED89" w14:textId="77777777" w:rsidR="0073537A" w:rsidRPr="00C83C0E" w:rsidRDefault="0073537A" w:rsidP="0016497E">
      <w:pPr>
        <w:numPr>
          <w:ilvl w:val="0"/>
          <w:numId w:val="68"/>
        </w:numPr>
        <w:spacing w:line="240" w:lineRule="auto"/>
        <w:ind w:left="2268" w:hanging="567"/>
        <w:rPr>
          <w:rStyle w:val="z-label"/>
          <w:rFonts w:ascii="Arial" w:hAnsi="Arial" w:cs="Arial"/>
        </w:rPr>
      </w:pPr>
      <w:r w:rsidRPr="00C83C0E">
        <w:rPr>
          <w:rStyle w:val="z-label"/>
          <w:rFonts w:ascii="Arial" w:hAnsi="Arial" w:cs="Arial"/>
        </w:rPr>
        <w:lastRenderedPageBreak/>
        <w:t>sposobu przekazania powstałych produktów projektu innemu podmiotowi wraz z podaniem podstawy prawnej (jeżeli dotyczy);</w:t>
      </w:r>
    </w:p>
    <w:p w14:paraId="7FE570CA" w14:textId="77777777" w:rsidR="0073537A" w:rsidRPr="00C83C0E" w:rsidRDefault="0073537A" w:rsidP="0016497E">
      <w:pPr>
        <w:numPr>
          <w:ilvl w:val="0"/>
          <w:numId w:val="68"/>
        </w:numPr>
        <w:spacing w:line="240" w:lineRule="auto"/>
        <w:ind w:left="2268" w:hanging="567"/>
        <w:rPr>
          <w:rStyle w:val="z-label"/>
          <w:rFonts w:ascii="Arial" w:hAnsi="Arial" w:cs="Arial"/>
        </w:rPr>
      </w:pPr>
      <w:r w:rsidRPr="00C83C0E">
        <w:rPr>
          <w:rStyle w:val="z-label"/>
          <w:rFonts w:ascii="Arial" w:hAnsi="Arial" w:cs="Arial"/>
        </w:rPr>
        <w:t>zapewnienia środków finansowych na utrzymanie powstałej infrastruktury;</w:t>
      </w:r>
    </w:p>
    <w:p w14:paraId="2024F54A" w14:textId="77777777" w:rsidR="0073537A" w:rsidRPr="00C83C0E" w:rsidRDefault="0073537A" w:rsidP="0016497E">
      <w:pPr>
        <w:numPr>
          <w:ilvl w:val="0"/>
          <w:numId w:val="68"/>
        </w:numPr>
        <w:spacing w:line="240" w:lineRule="auto"/>
        <w:ind w:left="2268" w:hanging="567"/>
        <w:rPr>
          <w:rStyle w:val="z-label"/>
          <w:rFonts w:ascii="Arial" w:hAnsi="Arial" w:cs="Arial"/>
        </w:rPr>
      </w:pPr>
      <w:r w:rsidRPr="00C83C0E">
        <w:rPr>
          <w:rStyle w:val="z-label"/>
          <w:rFonts w:ascii="Arial" w:hAnsi="Arial" w:cs="Arial"/>
        </w:rPr>
        <w:t>analizy konkurencji.</w:t>
      </w:r>
    </w:p>
    <w:p w14:paraId="44E2CDC2" w14:textId="77777777" w:rsidR="0073537A" w:rsidRPr="00C83C0E" w:rsidRDefault="0073537A" w:rsidP="00C83C0E">
      <w:pPr>
        <w:pStyle w:val="Nagwek3"/>
        <w:spacing w:line="240" w:lineRule="auto"/>
        <w:rPr>
          <w:rStyle w:val="z-label"/>
          <w:rFonts w:cs="Arial"/>
        </w:rPr>
      </w:pPr>
      <w:bookmarkStart w:id="212" w:name="_Toc526333382"/>
      <w:bookmarkStart w:id="213" w:name="_Toc33695047"/>
      <w:r w:rsidRPr="00C83C0E">
        <w:rPr>
          <w:rStyle w:val="z-label"/>
          <w:rFonts w:cs="Arial"/>
        </w:rPr>
        <w:t xml:space="preserve">Pkt </w:t>
      </w:r>
      <w:r w:rsidRPr="00C83C0E">
        <w:rPr>
          <w:rStyle w:val="z-label"/>
          <w:rFonts w:cs="Arial"/>
          <w:lang w:val="pl-PL"/>
        </w:rPr>
        <w:t>L</w:t>
      </w:r>
      <w:r w:rsidRPr="00C83C0E">
        <w:rPr>
          <w:rStyle w:val="z-label"/>
          <w:rFonts w:cs="Arial"/>
        </w:rPr>
        <w:t>.1 Wymagany okres trwałości</w:t>
      </w:r>
      <w:bookmarkEnd w:id="212"/>
      <w:bookmarkEnd w:id="213"/>
    </w:p>
    <w:p w14:paraId="4BFC55F4" w14:textId="77777777" w:rsidR="0073537A" w:rsidRPr="00C83C0E" w:rsidRDefault="0073537A"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2066816" behindDoc="0" locked="0" layoutInCell="1" allowOverlap="1" wp14:anchorId="638CD676" wp14:editId="2D0C588A">
                <wp:simplePos x="0" y="0"/>
                <wp:positionH relativeFrom="column">
                  <wp:posOffset>223520</wp:posOffset>
                </wp:positionH>
                <wp:positionV relativeFrom="paragraph">
                  <wp:posOffset>250190</wp:posOffset>
                </wp:positionV>
                <wp:extent cx="586740" cy="532130"/>
                <wp:effectExtent l="294005" t="0" r="0" b="107315"/>
                <wp:wrapNone/>
                <wp:docPr id="304" name="Strzałka wygięta w górę 304"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3A108F" id="Strzałka wygięta w górę 304" o:spid="_x0000_s1026" alt="Strzałka znak graficzny" style="position:absolute;margin-left:17.6pt;margin-top:19.7pt;width:46.2pt;height:41.9pt;rotation:90;z-index:25206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L.1 KROK 1</w:t>
      </w:r>
    </w:p>
    <w:p w14:paraId="2A7A609C" w14:textId="77777777" w:rsidR="0073537A" w:rsidRPr="00C83C0E" w:rsidRDefault="0073537A" w:rsidP="00BF0ACC">
      <w:pPr>
        <w:spacing w:after="120" w:line="240" w:lineRule="auto"/>
        <w:ind w:left="1418"/>
        <w:rPr>
          <w:rStyle w:val="z-label"/>
          <w:rFonts w:ascii="Arial" w:eastAsiaTheme="majorEastAsia" w:hAnsi="Arial" w:cs="Arial"/>
          <w:b/>
          <w:iCs/>
          <w:color w:val="FFFFFF" w:themeColor="background1" w:themeTint="99"/>
          <w:kern w:val="32"/>
          <w:sz w:val="20"/>
          <w:szCs w:val="20"/>
        </w:rPr>
      </w:pPr>
      <w:r w:rsidRPr="00C83C0E">
        <w:rPr>
          <w:rStyle w:val="z-label"/>
          <w:rFonts w:ascii="Arial" w:hAnsi="Arial" w:cs="Arial"/>
        </w:rPr>
        <w:t xml:space="preserve">Należy wskazać wymagany okres zachowania trwałości projektu, zgodnie ze wskazanym w pkt A.1 Typem Wnioskodawcy. Podstawowym terminem zachowania trwałości jest termin </w:t>
      </w:r>
      <w:r w:rsidRPr="00C83C0E">
        <w:rPr>
          <w:rStyle w:val="z-label"/>
          <w:rFonts w:ascii="Arial" w:hAnsi="Arial" w:cs="Arial"/>
          <w:b/>
        </w:rPr>
        <w:t>5 lat</w:t>
      </w:r>
      <w:r w:rsidRPr="00C83C0E">
        <w:rPr>
          <w:rStyle w:val="z-label"/>
          <w:rFonts w:ascii="Arial" w:hAnsi="Arial" w:cs="Arial"/>
        </w:rPr>
        <w:t>. W</w:t>
      </w:r>
      <w:r w:rsidR="00372377">
        <w:rPr>
          <w:rStyle w:val="z-label"/>
          <w:rFonts w:ascii="Arial" w:hAnsi="Arial" w:cs="Arial"/>
        </w:rPr>
        <w:t xml:space="preserve"> </w:t>
      </w:r>
      <w:r w:rsidRPr="00C83C0E">
        <w:rPr>
          <w:rStyle w:val="z-label"/>
          <w:rFonts w:ascii="Arial" w:hAnsi="Arial" w:cs="Arial"/>
        </w:rPr>
        <w:t xml:space="preserve">przypadku Wnioskodawców będących MŚP dopuszcza się możliwość skrócenia terminu trwałości do okresu </w:t>
      </w:r>
      <w:r w:rsidRPr="00C83C0E">
        <w:rPr>
          <w:rStyle w:val="z-label"/>
          <w:rFonts w:ascii="Arial" w:hAnsi="Arial" w:cs="Arial"/>
          <w:b/>
        </w:rPr>
        <w:t>3 lat</w:t>
      </w:r>
      <w:r w:rsidRPr="00C83C0E">
        <w:rPr>
          <w:rStyle w:val="z-label"/>
          <w:rFonts w:ascii="Arial" w:hAnsi="Arial" w:cs="Arial"/>
        </w:rPr>
        <w:t xml:space="preserve">. </w:t>
      </w:r>
      <w:r w:rsidR="00D914C2" w:rsidRPr="00D914C2">
        <w:rPr>
          <w:rStyle w:val="z-label"/>
          <w:rFonts w:ascii="Arial" w:hAnsi="Arial" w:cs="Arial"/>
        </w:rPr>
        <w:t xml:space="preserve">W przypadku projektów nieinfrastrukturalnych możliwe jest wskazanie opcji </w:t>
      </w:r>
      <w:r w:rsidR="00D914C2" w:rsidRPr="00BF0ACC">
        <w:rPr>
          <w:rStyle w:val="z-label"/>
          <w:rFonts w:ascii="Arial" w:hAnsi="Arial" w:cs="Arial"/>
          <w:b/>
        </w:rPr>
        <w:t>nie dotyczy</w:t>
      </w:r>
      <w:r w:rsidR="00D914C2" w:rsidRPr="00D914C2">
        <w:rPr>
          <w:rStyle w:val="z-label"/>
          <w:rFonts w:ascii="Arial" w:hAnsi="Arial" w:cs="Arial"/>
        </w:rPr>
        <w:t>.</w:t>
      </w:r>
    </w:p>
    <w:p w14:paraId="33D91AE3" w14:textId="77777777" w:rsidR="0073537A" w:rsidRPr="00C83C0E" w:rsidRDefault="0073537A" w:rsidP="00C83C0E">
      <w:pPr>
        <w:pStyle w:val="Tekstpodstawowy3"/>
        <w:spacing w:line="240" w:lineRule="auto"/>
        <w:ind w:left="1418"/>
        <w:rPr>
          <w:rFonts w:ascii="Arial" w:hAnsi="Arial" w:cs="Arial"/>
          <w:bCs/>
          <w:sz w:val="22"/>
          <w:szCs w:val="22"/>
        </w:rPr>
      </w:pPr>
      <w:r w:rsidRPr="00C83C0E">
        <w:rPr>
          <w:rStyle w:val="z-label"/>
          <w:rFonts w:ascii="Arial" w:hAnsi="Arial" w:cs="Arial"/>
          <w:sz w:val="22"/>
          <w:szCs w:val="22"/>
        </w:rPr>
        <w:t>Metod</w:t>
      </w:r>
      <w:r w:rsidRPr="00C83C0E">
        <w:rPr>
          <w:rStyle w:val="z-label"/>
          <w:rFonts w:ascii="Arial" w:hAnsi="Arial" w:cs="Arial"/>
          <w:sz w:val="22"/>
          <w:szCs w:val="22"/>
          <w:lang w:val="pl-PL"/>
        </w:rPr>
        <w:t>yka</w:t>
      </w:r>
      <w:r w:rsidRPr="00C83C0E">
        <w:rPr>
          <w:rStyle w:val="z-label"/>
          <w:rFonts w:ascii="Arial" w:hAnsi="Arial" w:cs="Arial"/>
          <w:sz w:val="22"/>
          <w:szCs w:val="22"/>
        </w:rPr>
        <w:t xml:space="preserve"> określenia wielkości przedsiębiorstwa znajduje się w</w:t>
      </w:r>
      <w:r w:rsidRPr="00C83C0E">
        <w:rPr>
          <w:rStyle w:val="z-label"/>
          <w:rFonts w:ascii="Arial" w:hAnsi="Arial" w:cs="Arial"/>
          <w:sz w:val="22"/>
          <w:szCs w:val="22"/>
          <w:lang w:val="pl-PL"/>
        </w:rPr>
        <w:t> </w:t>
      </w:r>
      <w:r w:rsidRPr="00C83C0E">
        <w:rPr>
          <w:rStyle w:val="z-label"/>
          <w:rFonts w:ascii="Arial" w:hAnsi="Arial" w:cs="Arial"/>
          <w:sz w:val="22"/>
          <w:szCs w:val="22"/>
        </w:rPr>
        <w:t>Załączniku nr</w:t>
      </w:r>
      <w:r w:rsidR="00B46ACD">
        <w:rPr>
          <w:rStyle w:val="z-label"/>
          <w:rFonts w:ascii="Arial" w:hAnsi="Arial" w:cs="Arial"/>
          <w:sz w:val="22"/>
          <w:szCs w:val="22"/>
          <w:lang w:val="pl-PL"/>
        </w:rPr>
        <w:t> </w:t>
      </w:r>
      <w:r w:rsidRPr="00C83C0E">
        <w:rPr>
          <w:rStyle w:val="z-label"/>
          <w:rFonts w:ascii="Arial" w:hAnsi="Arial" w:cs="Arial"/>
          <w:sz w:val="22"/>
          <w:szCs w:val="22"/>
        </w:rPr>
        <w:t xml:space="preserve">1 do Rozporządzenia </w:t>
      </w:r>
      <w:r w:rsidRPr="00C83C0E">
        <w:rPr>
          <w:rFonts w:ascii="Arial" w:hAnsi="Arial" w:cs="Arial"/>
          <w:bCs/>
          <w:sz w:val="22"/>
          <w:szCs w:val="22"/>
        </w:rPr>
        <w:t>Komisji (UE) nr 651/2014 z</w:t>
      </w:r>
      <w:r w:rsidR="00372377">
        <w:rPr>
          <w:rFonts w:ascii="Arial" w:hAnsi="Arial" w:cs="Arial"/>
          <w:bCs/>
          <w:sz w:val="22"/>
          <w:szCs w:val="22"/>
          <w:lang w:val="pl-PL"/>
        </w:rPr>
        <w:t xml:space="preserve"> </w:t>
      </w:r>
      <w:r w:rsidRPr="00C83C0E">
        <w:rPr>
          <w:rFonts w:ascii="Arial" w:hAnsi="Arial" w:cs="Arial"/>
          <w:bCs/>
          <w:sz w:val="22"/>
          <w:szCs w:val="22"/>
        </w:rPr>
        <w:t xml:space="preserve">dnia 17 czerwca 2014 r. </w:t>
      </w:r>
    </w:p>
    <w:p w14:paraId="2AE9449E" w14:textId="77777777" w:rsidR="0073537A" w:rsidRPr="00C83C0E" w:rsidRDefault="0073537A" w:rsidP="00C83C0E">
      <w:pPr>
        <w:pStyle w:val="Tekstpodstawowy3"/>
        <w:spacing w:line="240" w:lineRule="auto"/>
        <w:ind w:left="1418"/>
        <w:rPr>
          <w:rFonts w:ascii="Arial" w:hAnsi="Arial" w:cs="Arial"/>
          <w:bCs/>
          <w:sz w:val="22"/>
          <w:szCs w:val="22"/>
        </w:rPr>
      </w:pPr>
      <w:r w:rsidRPr="00C83C0E">
        <w:rPr>
          <w:rFonts w:ascii="Arial" w:hAnsi="Arial" w:cs="Arial"/>
          <w:bCs/>
          <w:sz w:val="22"/>
          <w:szCs w:val="22"/>
        </w:rPr>
        <w:t xml:space="preserve">Na podstawie wybranego okresu trwałości generowane automatycznie będzie Oświadczenie o zachowaniu celów projektu. </w:t>
      </w:r>
    </w:p>
    <w:p w14:paraId="51FA262F" w14:textId="77777777" w:rsidR="0073537A" w:rsidRPr="00C83C0E" w:rsidRDefault="0073537A" w:rsidP="00C83C0E">
      <w:pPr>
        <w:pStyle w:val="Tekstpodstawowy3"/>
        <w:spacing w:after="0" w:line="240" w:lineRule="auto"/>
        <w:ind w:left="1418"/>
        <w:rPr>
          <w:rStyle w:val="z-label"/>
          <w:rFonts w:ascii="Arial" w:hAnsi="Arial" w:cs="Arial"/>
          <w:b/>
          <w:sz w:val="22"/>
          <w:szCs w:val="22"/>
          <w:lang w:val="pl-PL"/>
        </w:rPr>
      </w:pPr>
      <w:r w:rsidRPr="00C83C0E">
        <w:rPr>
          <w:rStyle w:val="z-label"/>
          <w:rFonts w:ascii="Arial" w:hAnsi="Arial" w:cs="Arial"/>
          <w:sz w:val="22"/>
          <w:szCs w:val="22"/>
          <w:lang w:val="pl-PL"/>
        </w:rPr>
        <w:t>Należy mieć na uwadze</w:t>
      </w:r>
      <w:r w:rsidRPr="00C83C0E">
        <w:rPr>
          <w:rStyle w:val="z-label"/>
          <w:rFonts w:ascii="Arial" w:hAnsi="Arial" w:cs="Arial"/>
          <w:b/>
          <w:sz w:val="22"/>
          <w:szCs w:val="22"/>
          <w:lang w:val="pl-PL"/>
        </w:rPr>
        <w:t xml:space="preserve">, iż pole nie odnosi się do okresu trwałości finansowej, </w:t>
      </w:r>
      <w:r w:rsidRPr="00C83C0E">
        <w:rPr>
          <w:rStyle w:val="z-label"/>
          <w:rFonts w:ascii="Arial" w:hAnsi="Arial" w:cs="Arial"/>
          <w:sz w:val="22"/>
          <w:szCs w:val="22"/>
          <w:lang w:val="pl-PL"/>
        </w:rPr>
        <w:t>który obejmuje okres realizacji jak i</w:t>
      </w:r>
      <w:r w:rsidR="00372377">
        <w:rPr>
          <w:rStyle w:val="z-label"/>
          <w:rFonts w:ascii="Arial" w:hAnsi="Arial" w:cs="Arial"/>
          <w:sz w:val="22"/>
          <w:szCs w:val="22"/>
          <w:lang w:val="pl-PL"/>
        </w:rPr>
        <w:t xml:space="preserve"> </w:t>
      </w:r>
      <w:r w:rsidRPr="00C83C0E">
        <w:rPr>
          <w:rStyle w:val="z-label"/>
          <w:rFonts w:ascii="Arial" w:hAnsi="Arial" w:cs="Arial"/>
          <w:sz w:val="22"/>
          <w:szCs w:val="22"/>
          <w:lang w:val="pl-PL"/>
        </w:rPr>
        <w:t xml:space="preserve">eksploatacji projektu. Zdolność Wnioskodawcy/ Partnera /Operatora do utrzymania produktów projektu przy zachowaniu stabilności finansowej podmiotu (podmiotów) analizowana będzie w całym </w:t>
      </w:r>
      <w:r w:rsidRPr="00C83C0E">
        <w:rPr>
          <w:rStyle w:val="z-label"/>
          <w:rFonts w:ascii="Arial" w:hAnsi="Arial" w:cs="Arial"/>
          <w:b/>
          <w:sz w:val="22"/>
          <w:szCs w:val="22"/>
          <w:lang w:val="pl-PL"/>
        </w:rPr>
        <w:t>okresie odniesienia</w:t>
      </w:r>
      <w:r w:rsidRPr="00C83C0E">
        <w:rPr>
          <w:rStyle w:val="z-label"/>
          <w:rFonts w:ascii="Arial" w:hAnsi="Arial" w:cs="Arial"/>
          <w:sz w:val="22"/>
          <w:szCs w:val="22"/>
          <w:lang w:val="pl-PL"/>
        </w:rPr>
        <w:t xml:space="preserve"> zgodnie z wymogami IZ</w:t>
      </w:r>
      <w:r w:rsidR="00B46ACD">
        <w:rPr>
          <w:rStyle w:val="z-label"/>
          <w:rFonts w:ascii="Arial" w:hAnsi="Arial" w:cs="Arial"/>
          <w:sz w:val="22"/>
          <w:szCs w:val="22"/>
          <w:lang w:val="pl-PL"/>
        </w:rPr>
        <w:t> </w:t>
      </w:r>
      <w:r w:rsidRPr="00C83C0E">
        <w:rPr>
          <w:rStyle w:val="z-label"/>
          <w:rFonts w:ascii="Arial" w:hAnsi="Arial" w:cs="Arial"/>
          <w:sz w:val="22"/>
          <w:szCs w:val="22"/>
          <w:lang w:val="pl-PL"/>
        </w:rPr>
        <w:t>określonymi</w:t>
      </w:r>
      <w:r w:rsidRPr="00C83C0E">
        <w:rPr>
          <w:rStyle w:val="z-label"/>
          <w:rFonts w:ascii="Arial" w:hAnsi="Arial" w:cs="Arial"/>
          <w:b/>
          <w:sz w:val="22"/>
          <w:szCs w:val="22"/>
          <w:lang w:val="pl-PL"/>
        </w:rPr>
        <w:t xml:space="preserve"> w </w:t>
      </w:r>
      <w:r w:rsidR="00B46ACD">
        <w:rPr>
          <w:rStyle w:val="z-label"/>
          <w:rFonts w:ascii="Arial" w:hAnsi="Arial" w:cs="Arial"/>
          <w:b/>
          <w:sz w:val="22"/>
          <w:szCs w:val="22"/>
          <w:lang w:val="pl-PL"/>
        </w:rPr>
        <w:t>Z</w:t>
      </w:r>
      <w:r w:rsidRPr="00C83C0E">
        <w:rPr>
          <w:rStyle w:val="z-label"/>
          <w:rFonts w:ascii="Arial" w:hAnsi="Arial" w:cs="Arial"/>
          <w:b/>
          <w:sz w:val="22"/>
          <w:szCs w:val="22"/>
          <w:lang w:val="pl-PL"/>
        </w:rPr>
        <w:t>ałącznik</w:t>
      </w:r>
      <w:r w:rsidR="00B46ACD">
        <w:rPr>
          <w:rStyle w:val="z-label"/>
          <w:rFonts w:ascii="Arial" w:hAnsi="Arial" w:cs="Arial"/>
          <w:b/>
          <w:sz w:val="22"/>
          <w:szCs w:val="22"/>
          <w:lang w:val="pl-PL"/>
        </w:rPr>
        <w:t>u nr 4</w:t>
      </w:r>
      <w:r w:rsidRPr="00C83C0E">
        <w:rPr>
          <w:rStyle w:val="z-label"/>
          <w:rFonts w:ascii="Arial" w:hAnsi="Arial" w:cs="Arial"/>
          <w:b/>
          <w:sz w:val="22"/>
          <w:szCs w:val="22"/>
          <w:lang w:val="pl-PL"/>
        </w:rPr>
        <w:t xml:space="preserve"> do Regulaminu </w:t>
      </w:r>
      <w:r w:rsidR="00B46ACD">
        <w:rPr>
          <w:rStyle w:val="z-label"/>
          <w:rFonts w:ascii="Arial" w:hAnsi="Arial" w:cs="Arial"/>
          <w:b/>
          <w:sz w:val="22"/>
          <w:szCs w:val="22"/>
          <w:lang w:val="pl-PL"/>
        </w:rPr>
        <w:t xml:space="preserve">konkursu </w:t>
      </w:r>
      <w:r w:rsidR="00B46ACD" w:rsidRPr="00B46ACD">
        <w:rPr>
          <w:rStyle w:val="z-label"/>
          <w:rFonts w:ascii="Arial" w:hAnsi="Arial" w:cs="Arial"/>
          <w:b/>
          <w:sz w:val="22"/>
          <w:szCs w:val="22"/>
          <w:lang w:val="pl-PL"/>
        </w:rPr>
        <w:t>pn.</w:t>
      </w:r>
      <w:r w:rsidR="00B46ACD">
        <w:rPr>
          <w:rStyle w:val="z-label"/>
          <w:rFonts w:ascii="Arial" w:hAnsi="Arial" w:cs="Arial"/>
          <w:b/>
          <w:sz w:val="22"/>
          <w:szCs w:val="22"/>
          <w:lang w:val="pl-PL"/>
        </w:rPr>
        <w:t> </w:t>
      </w:r>
      <w:r w:rsidR="00B46ACD" w:rsidRPr="00B46ACD">
        <w:rPr>
          <w:rStyle w:val="z-label"/>
          <w:rFonts w:ascii="Arial" w:hAnsi="Arial" w:cs="Arial"/>
          <w:b/>
          <w:sz w:val="22"/>
          <w:szCs w:val="22"/>
          <w:lang w:val="pl-PL"/>
        </w:rPr>
        <w:t>„Szczegółowe wymogi w zakresie przygotowania analizy finansowej i</w:t>
      </w:r>
      <w:r w:rsidR="00B46ACD">
        <w:rPr>
          <w:rStyle w:val="z-label"/>
          <w:rFonts w:ascii="Arial" w:hAnsi="Arial" w:cs="Arial"/>
          <w:b/>
          <w:sz w:val="22"/>
          <w:szCs w:val="22"/>
          <w:lang w:val="pl-PL"/>
        </w:rPr>
        <w:t> </w:t>
      </w:r>
      <w:r w:rsidR="00B46ACD" w:rsidRPr="00B46ACD">
        <w:rPr>
          <w:rStyle w:val="z-label"/>
          <w:rFonts w:ascii="Arial" w:hAnsi="Arial" w:cs="Arial"/>
          <w:b/>
          <w:sz w:val="22"/>
          <w:szCs w:val="22"/>
          <w:lang w:val="pl-PL"/>
        </w:rPr>
        <w:t>ekonomicznej dla projektów ubiegających się o dofinansowanie w</w:t>
      </w:r>
      <w:r w:rsidR="00B46ACD">
        <w:rPr>
          <w:rStyle w:val="z-label"/>
          <w:rFonts w:ascii="Arial" w:hAnsi="Arial" w:cs="Arial"/>
          <w:b/>
          <w:sz w:val="22"/>
          <w:szCs w:val="22"/>
          <w:lang w:val="pl-PL"/>
        </w:rPr>
        <w:t> </w:t>
      </w:r>
      <w:r w:rsidR="00B46ACD" w:rsidRPr="00B46ACD">
        <w:rPr>
          <w:rStyle w:val="z-label"/>
          <w:rFonts w:ascii="Arial" w:hAnsi="Arial" w:cs="Arial"/>
          <w:b/>
          <w:sz w:val="22"/>
          <w:szCs w:val="22"/>
          <w:lang w:val="pl-PL"/>
        </w:rPr>
        <w:t>ramach Regionalnego Programu Operacyjnego Województ</w:t>
      </w:r>
      <w:r w:rsidR="007E10F3">
        <w:rPr>
          <w:rStyle w:val="z-label"/>
          <w:rFonts w:ascii="Arial" w:hAnsi="Arial" w:cs="Arial"/>
          <w:b/>
          <w:sz w:val="22"/>
          <w:szCs w:val="22"/>
          <w:lang w:val="pl-PL"/>
        </w:rPr>
        <w:t>wa Małopolskiego na lata 2014-</w:t>
      </w:r>
      <w:r w:rsidR="00B46ACD" w:rsidRPr="00B46ACD">
        <w:rPr>
          <w:rStyle w:val="z-label"/>
          <w:rFonts w:ascii="Arial" w:hAnsi="Arial" w:cs="Arial"/>
          <w:b/>
          <w:sz w:val="22"/>
          <w:szCs w:val="22"/>
          <w:lang w:val="pl-PL"/>
        </w:rPr>
        <w:t>2020 (RPO WM)”.</w:t>
      </w:r>
    </w:p>
    <w:p w14:paraId="0497A92D" w14:textId="77777777" w:rsidR="0073537A" w:rsidRPr="00C83C0E" w:rsidRDefault="0073537A" w:rsidP="00C83C0E">
      <w:pPr>
        <w:pStyle w:val="Nagwek3"/>
        <w:spacing w:line="240" w:lineRule="auto"/>
        <w:rPr>
          <w:rStyle w:val="z-label"/>
          <w:rFonts w:cs="Arial"/>
        </w:rPr>
      </w:pPr>
      <w:bookmarkStart w:id="214" w:name="_Toc526333383"/>
      <w:bookmarkStart w:id="215" w:name="_Toc33695048"/>
      <w:r w:rsidRPr="00C83C0E">
        <w:rPr>
          <w:rStyle w:val="z-label"/>
          <w:rFonts w:cs="Arial"/>
          <w:lang w:val="pl-PL"/>
        </w:rPr>
        <w:t>Pkt</w:t>
      </w:r>
      <w:r w:rsidRPr="00C83C0E">
        <w:rPr>
          <w:rStyle w:val="z-label"/>
          <w:rFonts w:cs="Arial"/>
        </w:rPr>
        <w:t xml:space="preserve"> </w:t>
      </w:r>
      <w:r w:rsidRPr="00C83C0E">
        <w:rPr>
          <w:rStyle w:val="z-label"/>
          <w:rFonts w:cs="Arial"/>
          <w:lang w:val="pl-PL"/>
        </w:rPr>
        <w:t>L</w:t>
      </w:r>
      <w:r w:rsidRPr="00C83C0E">
        <w:rPr>
          <w:rStyle w:val="z-label"/>
          <w:rFonts w:cs="Arial"/>
        </w:rPr>
        <w:t>.2 Etap trwałości – opis podmiotu zarządzającego</w:t>
      </w:r>
      <w:bookmarkEnd w:id="214"/>
      <w:bookmarkEnd w:id="215"/>
      <w:r w:rsidRPr="00C83C0E">
        <w:rPr>
          <w:rStyle w:val="z-label"/>
          <w:rFonts w:cs="Arial"/>
        </w:rPr>
        <w:t xml:space="preserve"> </w:t>
      </w:r>
    </w:p>
    <w:p w14:paraId="4941DD7E" w14:textId="77777777" w:rsidR="0073537A" w:rsidRPr="00C83C0E" w:rsidRDefault="0073537A"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2068864" behindDoc="0" locked="0" layoutInCell="1" allowOverlap="1" wp14:anchorId="4DAD80A5" wp14:editId="142D23F8">
                <wp:simplePos x="0" y="0"/>
                <wp:positionH relativeFrom="column">
                  <wp:posOffset>223520</wp:posOffset>
                </wp:positionH>
                <wp:positionV relativeFrom="paragraph">
                  <wp:posOffset>250190</wp:posOffset>
                </wp:positionV>
                <wp:extent cx="586740" cy="532130"/>
                <wp:effectExtent l="294005" t="0" r="0" b="107315"/>
                <wp:wrapNone/>
                <wp:docPr id="305" name="Strzałka wygięta w górę 305"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8F2EF6" id="Strzałka wygięta w górę 305" o:spid="_x0000_s1026" alt="Strzałka znak graficzny" style="position:absolute;margin-left:17.6pt;margin-top:19.7pt;width:46.2pt;height:41.9pt;rotation:90;z-index:25206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L.2 KROK 1</w:t>
      </w:r>
    </w:p>
    <w:p w14:paraId="7EDB02D0" w14:textId="77777777" w:rsidR="0073537A" w:rsidRPr="00C83C0E" w:rsidRDefault="0073537A" w:rsidP="00C83C0E">
      <w:pPr>
        <w:pStyle w:val="Tekstpodstawowy3"/>
        <w:spacing w:line="240" w:lineRule="auto"/>
        <w:ind w:left="1418"/>
        <w:jc w:val="both"/>
        <w:rPr>
          <w:rFonts w:ascii="Arial" w:hAnsi="Arial" w:cs="Arial"/>
          <w:sz w:val="22"/>
        </w:rPr>
      </w:pPr>
      <w:r w:rsidRPr="00C83C0E">
        <w:rPr>
          <w:rFonts w:ascii="Arial" w:hAnsi="Arial" w:cs="Arial"/>
          <w:sz w:val="22"/>
        </w:rPr>
        <w:t xml:space="preserve">W polu tym należy </w:t>
      </w:r>
      <w:r w:rsidRPr="00C83C0E">
        <w:rPr>
          <w:rFonts w:ascii="Arial" w:hAnsi="Arial" w:cs="Arial"/>
          <w:sz w:val="22"/>
          <w:lang w:val="pl-PL"/>
        </w:rPr>
        <w:t>wskazać</w:t>
      </w:r>
      <w:r w:rsidRPr="00C83C0E">
        <w:rPr>
          <w:rFonts w:ascii="Arial" w:hAnsi="Arial" w:cs="Arial"/>
          <w:sz w:val="22"/>
        </w:rPr>
        <w:t>:</w:t>
      </w:r>
    </w:p>
    <w:p w14:paraId="3307CFD0" w14:textId="77777777" w:rsidR="0073537A" w:rsidRDefault="0073537A" w:rsidP="0016497E">
      <w:pPr>
        <w:numPr>
          <w:ilvl w:val="0"/>
          <w:numId w:val="69"/>
        </w:numPr>
        <w:spacing w:after="120" w:line="240" w:lineRule="auto"/>
        <w:ind w:left="2268" w:hanging="567"/>
        <w:rPr>
          <w:rStyle w:val="z-label"/>
          <w:rFonts w:ascii="Arial" w:hAnsi="Arial" w:cs="Arial"/>
        </w:rPr>
      </w:pPr>
      <w:r w:rsidRPr="00C83C0E">
        <w:rPr>
          <w:rFonts w:ascii="Arial" w:hAnsi="Arial" w:cs="Arial"/>
        </w:rPr>
        <w:t xml:space="preserve">nazwę i formę prawną podmiotu (podmiotów) odpowiedzialnego za </w:t>
      </w:r>
      <w:r w:rsidRPr="00C83C0E">
        <w:rPr>
          <w:rStyle w:val="z-label"/>
          <w:rFonts w:ascii="Arial" w:hAnsi="Arial" w:cs="Arial"/>
        </w:rPr>
        <w:t xml:space="preserve">funkcjonowanie powstałych produktów projektu; </w:t>
      </w:r>
    </w:p>
    <w:p w14:paraId="4DBC27EB" w14:textId="77777777" w:rsidR="00B46ACD" w:rsidRPr="00B46ACD" w:rsidRDefault="00B46ACD" w:rsidP="0016497E">
      <w:pPr>
        <w:numPr>
          <w:ilvl w:val="0"/>
          <w:numId w:val="69"/>
        </w:numPr>
        <w:spacing w:line="240" w:lineRule="auto"/>
        <w:ind w:left="2268" w:hanging="567"/>
        <w:rPr>
          <w:rStyle w:val="z-label"/>
          <w:rFonts w:ascii="Arial" w:hAnsi="Arial" w:cs="Arial"/>
        </w:rPr>
      </w:pPr>
      <w:r w:rsidRPr="00C83C0E">
        <w:rPr>
          <w:rStyle w:val="z-label"/>
          <w:rFonts w:ascii="Arial" w:hAnsi="Arial" w:cs="Arial"/>
        </w:rPr>
        <w:t>własności produktów projektu w trakcie realizacji projektu oraz w okresie trwałości projektu – określenia właściciela majątku wytworzonego/zakupionego w wyniku realizacji projektu</w:t>
      </w:r>
      <w:r>
        <w:rPr>
          <w:rStyle w:val="z-label"/>
          <w:rFonts w:ascii="Arial" w:hAnsi="Arial" w:cs="Arial"/>
        </w:rPr>
        <w:t>;</w:t>
      </w:r>
    </w:p>
    <w:p w14:paraId="4654358B" w14:textId="77777777" w:rsidR="0073537A" w:rsidRPr="00C83C0E" w:rsidRDefault="0073537A" w:rsidP="0016497E">
      <w:pPr>
        <w:numPr>
          <w:ilvl w:val="0"/>
          <w:numId w:val="69"/>
        </w:numPr>
        <w:spacing w:after="120" w:line="240" w:lineRule="auto"/>
        <w:ind w:left="2268" w:hanging="567"/>
        <w:rPr>
          <w:rStyle w:val="z-label"/>
          <w:rFonts w:ascii="Arial" w:hAnsi="Arial" w:cs="Arial"/>
        </w:rPr>
      </w:pPr>
      <w:r w:rsidRPr="00C83C0E">
        <w:rPr>
          <w:rFonts w:ascii="Arial" w:hAnsi="Arial" w:cs="Arial"/>
        </w:rPr>
        <w:t>rolę Wnioskodawcy w fazie eksploatacji projektu w tym jego udział w zarządzaniu produktami projektu po zakończeniu jego realizacji;</w:t>
      </w:r>
    </w:p>
    <w:p w14:paraId="2796E0CD" w14:textId="77777777" w:rsidR="0073537A" w:rsidRPr="00C83C0E" w:rsidRDefault="0073537A" w:rsidP="0016497E">
      <w:pPr>
        <w:numPr>
          <w:ilvl w:val="0"/>
          <w:numId w:val="69"/>
        </w:numPr>
        <w:spacing w:after="120" w:line="240" w:lineRule="auto"/>
        <w:ind w:left="2268" w:hanging="567"/>
        <w:rPr>
          <w:rFonts w:ascii="Arial" w:hAnsi="Arial" w:cs="Arial"/>
        </w:rPr>
      </w:pPr>
      <w:r w:rsidRPr="00C83C0E">
        <w:rPr>
          <w:rFonts w:ascii="Arial" w:hAnsi="Arial" w:cs="Arial"/>
        </w:rPr>
        <w:t>zdolność instytucjonalną i organizacyjną ww. podmiotu (podmiotów) do zarządzania produktami projektu (stabilność instytucji oraz jego strukturę organizacyjną, w przypadku jednostek spoza sektora finansów publicznych – ile lat podmiot funkcjonuje samodzielnie na danym rynku/w danym sektorze) wraz z podaniem informacji nt.</w:t>
      </w:r>
      <w:r w:rsidR="00372377">
        <w:rPr>
          <w:rFonts w:ascii="Arial" w:hAnsi="Arial" w:cs="Arial"/>
        </w:rPr>
        <w:t> </w:t>
      </w:r>
      <w:r w:rsidRPr="00C83C0E">
        <w:rPr>
          <w:rFonts w:ascii="Arial" w:hAnsi="Arial" w:cs="Arial"/>
        </w:rPr>
        <w:t>zasobów ludzkich i</w:t>
      </w:r>
      <w:r w:rsidR="00372377">
        <w:rPr>
          <w:rFonts w:ascii="Arial" w:hAnsi="Arial" w:cs="Arial"/>
        </w:rPr>
        <w:t xml:space="preserve"> </w:t>
      </w:r>
      <w:r w:rsidRPr="00C83C0E">
        <w:rPr>
          <w:rFonts w:ascii="Arial" w:hAnsi="Arial" w:cs="Arial"/>
        </w:rPr>
        <w:t>sprzętowych;</w:t>
      </w:r>
    </w:p>
    <w:p w14:paraId="623AE100" w14:textId="77777777" w:rsidR="0073537A" w:rsidRPr="00C83C0E" w:rsidRDefault="0073537A" w:rsidP="0016497E">
      <w:pPr>
        <w:numPr>
          <w:ilvl w:val="0"/>
          <w:numId w:val="69"/>
        </w:numPr>
        <w:spacing w:after="120" w:line="240" w:lineRule="auto"/>
        <w:ind w:left="2268" w:hanging="567"/>
        <w:rPr>
          <w:rFonts w:ascii="Arial" w:hAnsi="Arial" w:cs="Arial"/>
        </w:rPr>
      </w:pPr>
      <w:r w:rsidRPr="00C83C0E">
        <w:rPr>
          <w:rFonts w:ascii="Arial" w:hAnsi="Arial" w:cs="Arial"/>
        </w:rPr>
        <w:t>posiadane doświadczenie w zarządzaniu.</w:t>
      </w:r>
    </w:p>
    <w:p w14:paraId="07D6B69D" w14:textId="77777777" w:rsidR="0073537A" w:rsidRPr="00CE69A1" w:rsidRDefault="00FE6044" w:rsidP="00C83C0E">
      <w:pPr>
        <w:spacing w:line="240" w:lineRule="auto"/>
        <w:ind w:left="1418"/>
        <w:jc w:val="both"/>
        <w:rPr>
          <w:rFonts w:ascii="Arial" w:hAnsi="Arial" w:cs="Arial"/>
          <w:color w:val="44689A"/>
        </w:rPr>
      </w:pPr>
      <w:r w:rsidRPr="00CE69A1">
        <w:rPr>
          <w:rFonts w:ascii="Arial" w:hAnsi="Arial" w:cs="Arial"/>
          <w:b/>
          <w:color w:val="44689A"/>
        </w:rPr>
        <w:t>L</w:t>
      </w:r>
      <w:r w:rsidR="0073537A" w:rsidRPr="00CE69A1">
        <w:rPr>
          <w:rFonts w:ascii="Arial" w:hAnsi="Arial" w:cs="Arial"/>
          <w:b/>
          <w:color w:val="44689A"/>
        </w:rPr>
        <w:t>imit znaków:</w:t>
      </w:r>
      <w:r w:rsidR="0073537A" w:rsidRPr="00CE69A1">
        <w:rPr>
          <w:rFonts w:ascii="Arial" w:hAnsi="Arial" w:cs="Arial"/>
          <w:color w:val="44689A"/>
        </w:rPr>
        <w:t xml:space="preserve"> </w:t>
      </w:r>
      <w:r w:rsidR="0073537A" w:rsidRPr="00CE69A1">
        <w:rPr>
          <w:rFonts w:ascii="Arial" w:hAnsi="Arial" w:cs="Arial"/>
          <w:b/>
          <w:color w:val="44689A"/>
        </w:rPr>
        <w:t>10</w:t>
      </w:r>
      <w:r w:rsidRPr="00CE69A1">
        <w:rPr>
          <w:rFonts w:ascii="Arial" w:hAnsi="Arial" w:cs="Arial"/>
          <w:b/>
          <w:color w:val="44689A"/>
        </w:rPr>
        <w:t xml:space="preserve"> </w:t>
      </w:r>
      <w:r w:rsidR="0073537A" w:rsidRPr="00CE69A1">
        <w:rPr>
          <w:rFonts w:ascii="Arial" w:hAnsi="Arial" w:cs="Arial"/>
          <w:b/>
          <w:color w:val="44689A"/>
        </w:rPr>
        <w:t>000</w:t>
      </w:r>
      <w:r w:rsidR="0073537A" w:rsidRPr="00CE69A1">
        <w:rPr>
          <w:rFonts w:ascii="Arial" w:hAnsi="Arial" w:cs="Arial"/>
          <w:color w:val="44689A"/>
        </w:rPr>
        <w:t xml:space="preserve"> </w:t>
      </w:r>
    </w:p>
    <w:p w14:paraId="532850F1" w14:textId="77777777" w:rsidR="0073537A" w:rsidRPr="00C83C0E" w:rsidRDefault="0073537A" w:rsidP="00C83C0E">
      <w:pPr>
        <w:pStyle w:val="Nagwek3"/>
        <w:spacing w:line="240" w:lineRule="auto"/>
        <w:rPr>
          <w:rStyle w:val="z-label"/>
          <w:rFonts w:cs="Arial"/>
          <w:lang w:val="pl-PL"/>
        </w:rPr>
      </w:pPr>
      <w:bookmarkStart w:id="216" w:name="_Toc526333384"/>
      <w:bookmarkStart w:id="217" w:name="_Toc33695049"/>
      <w:r w:rsidRPr="00C83C0E">
        <w:rPr>
          <w:rStyle w:val="z-label"/>
          <w:rFonts w:cs="Arial"/>
        </w:rPr>
        <w:lastRenderedPageBreak/>
        <w:t xml:space="preserve">Pkt </w:t>
      </w:r>
      <w:r w:rsidRPr="00C83C0E">
        <w:rPr>
          <w:rStyle w:val="z-label"/>
          <w:rFonts w:cs="Arial"/>
          <w:lang w:val="pl-PL"/>
        </w:rPr>
        <w:t>L</w:t>
      </w:r>
      <w:r w:rsidRPr="00C83C0E">
        <w:rPr>
          <w:rStyle w:val="z-label"/>
          <w:rFonts w:cs="Arial"/>
        </w:rPr>
        <w:t xml:space="preserve">.3 Sposób wykorzystania </w:t>
      </w:r>
      <w:r w:rsidRPr="00C83C0E">
        <w:rPr>
          <w:rStyle w:val="z-label"/>
          <w:rFonts w:cs="Arial"/>
          <w:lang w:val="pl-PL"/>
        </w:rPr>
        <w:t>powstałych produktów projektu</w:t>
      </w:r>
      <w:bookmarkEnd w:id="216"/>
      <w:bookmarkEnd w:id="217"/>
      <w:r w:rsidRPr="00C83C0E">
        <w:rPr>
          <w:rStyle w:val="z-label"/>
          <w:rFonts w:cs="Arial"/>
          <w:lang w:val="pl-PL"/>
        </w:rPr>
        <w:t xml:space="preserve"> </w:t>
      </w:r>
    </w:p>
    <w:p w14:paraId="4CB61853" w14:textId="77777777" w:rsidR="00C86FEF" w:rsidRPr="00C83C0E" w:rsidRDefault="00C86FEF"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2070912" behindDoc="0" locked="0" layoutInCell="1" allowOverlap="1" wp14:anchorId="22C99565" wp14:editId="2A75154A">
                <wp:simplePos x="0" y="0"/>
                <wp:positionH relativeFrom="column">
                  <wp:posOffset>223520</wp:posOffset>
                </wp:positionH>
                <wp:positionV relativeFrom="paragraph">
                  <wp:posOffset>250190</wp:posOffset>
                </wp:positionV>
                <wp:extent cx="586740" cy="532130"/>
                <wp:effectExtent l="294005" t="0" r="0" b="107315"/>
                <wp:wrapNone/>
                <wp:docPr id="306" name="Strzałka wygięta w górę 306"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E3BEFE" id="Strzałka wygięta w górę 306" o:spid="_x0000_s1026" alt="Strzałka znak graficzny" style="position:absolute;margin-left:17.6pt;margin-top:19.7pt;width:46.2pt;height:41.9pt;rotation:90;z-index:25207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L.3 KROK 1</w:t>
      </w:r>
    </w:p>
    <w:p w14:paraId="00CFFBC7" w14:textId="77777777" w:rsidR="0073537A" w:rsidRPr="00C83C0E" w:rsidRDefault="0073537A" w:rsidP="00C83C0E">
      <w:pPr>
        <w:spacing w:line="240" w:lineRule="auto"/>
        <w:ind w:left="1418"/>
        <w:rPr>
          <w:rFonts w:ascii="Arial" w:eastAsia="Times New Roman" w:hAnsi="Arial" w:cs="Arial"/>
          <w:lang w:eastAsia="pl-PL"/>
        </w:rPr>
      </w:pPr>
      <w:r w:rsidRPr="00C83C0E">
        <w:rPr>
          <w:rStyle w:val="z-label"/>
          <w:rFonts w:ascii="Arial" w:hAnsi="Arial" w:cs="Arial"/>
        </w:rPr>
        <w:t xml:space="preserve">Należy opisać w jaki sposób wykorzystane będą produkty projektu mając na uwadze, że </w:t>
      </w:r>
      <w:r w:rsidRPr="00C83C0E">
        <w:rPr>
          <w:rFonts w:ascii="Arial" w:eastAsia="Times New Roman" w:hAnsi="Arial" w:cs="Arial"/>
          <w:lang w:eastAsia="pl-PL"/>
        </w:rPr>
        <w:t>jest to niezwykle istotny element, warunkujący trwałość założonych rezultatów projektu oraz realizację określonych celów. W</w:t>
      </w:r>
      <w:r w:rsidR="00C86FEF" w:rsidRPr="00C83C0E">
        <w:rPr>
          <w:rFonts w:ascii="Arial" w:eastAsia="Times New Roman" w:hAnsi="Arial" w:cs="Arial"/>
          <w:lang w:eastAsia="pl-PL"/>
        </w:rPr>
        <w:t> </w:t>
      </w:r>
      <w:r w:rsidRPr="00C83C0E">
        <w:rPr>
          <w:rFonts w:ascii="Arial" w:eastAsia="Times New Roman" w:hAnsi="Arial" w:cs="Arial"/>
          <w:lang w:eastAsia="pl-PL"/>
        </w:rPr>
        <w:t>szczególności należy uwzględnić tutaj informację nt. zasad udostępniania produktów projektu odbiorcom, odpłatności lub też bezpłatnego charakteru prowadzonej działalności etc., a informacje te powinny wykazywać spójność z</w:t>
      </w:r>
      <w:r w:rsidR="00C86FEF" w:rsidRPr="00C83C0E">
        <w:rPr>
          <w:rFonts w:ascii="Arial" w:eastAsia="Times New Roman" w:hAnsi="Arial" w:cs="Arial"/>
          <w:lang w:eastAsia="pl-PL"/>
        </w:rPr>
        <w:t> </w:t>
      </w:r>
      <w:r w:rsidRPr="00C83C0E">
        <w:rPr>
          <w:rFonts w:ascii="Arial" w:eastAsia="Times New Roman" w:hAnsi="Arial" w:cs="Arial"/>
          <w:lang w:eastAsia="pl-PL"/>
        </w:rPr>
        <w:t>częścią C.1.3, M oraz załącznikiem Excel.</w:t>
      </w:r>
    </w:p>
    <w:p w14:paraId="45FAA9AE" w14:textId="77777777" w:rsidR="0073537A" w:rsidRPr="00C83C0E" w:rsidRDefault="0073537A" w:rsidP="00C83C0E">
      <w:pPr>
        <w:spacing w:line="240" w:lineRule="auto"/>
        <w:ind w:left="1418"/>
        <w:rPr>
          <w:rFonts w:ascii="Arial" w:eastAsia="Times New Roman" w:hAnsi="Arial" w:cs="Arial"/>
          <w:sz w:val="19"/>
          <w:szCs w:val="19"/>
          <w:lang w:eastAsia="pl-PL"/>
        </w:rPr>
      </w:pPr>
      <w:r w:rsidRPr="00C83C0E">
        <w:rPr>
          <w:rFonts w:ascii="Arial" w:eastAsia="Times New Roman" w:hAnsi="Arial" w:cs="Arial"/>
          <w:lang w:eastAsia="pl-PL"/>
        </w:rPr>
        <w:t xml:space="preserve">W przypadku projektów nieinwestycyjnych możliwe jest odznaczenie opcji nie dotyczy. </w:t>
      </w:r>
    </w:p>
    <w:p w14:paraId="3C4C4E61" w14:textId="77777777" w:rsidR="0073537A" w:rsidRPr="00CE69A1" w:rsidRDefault="00FE6044" w:rsidP="00C83C0E">
      <w:pPr>
        <w:spacing w:line="240" w:lineRule="auto"/>
        <w:ind w:left="1418"/>
        <w:rPr>
          <w:rFonts w:ascii="Arial" w:hAnsi="Arial" w:cs="Arial"/>
          <w:color w:val="44689A"/>
        </w:rPr>
      </w:pPr>
      <w:r w:rsidRPr="00CE69A1">
        <w:rPr>
          <w:rFonts w:ascii="Arial" w:hAnsi="Arial" w:cs="Arial"/>
          <w:b/>
          <w:color w:val="44689A"/>
        </w:rPr>
        <w:t>L</w:t>
      </w:r>
      <w:r w:rsidR="0073537A" w:rsidRPr="00CE69A1">
        <w:rPr>
          <w:rFonts w:ascii="Arial" w:hAnsi="Arial" w:cs="Arial"/>
          <w:b/>
          <w:color w:val="44689A"/>
        </w:rPr>
        <w:t>imit znaków:</w:t>
      </w:r>
      <w:r w:rsidR="0073537A" w:rsidRPr="00CE69A1">
        <w:rPr>
          <w:rFonts w:ascii="Arial" w:hAnsi="Arial" w:cs="Arial"/>
          <w:color w:val="44689A"/>
        </w:rPr>
        <w:t xml:space="preserve"> </w:t>
      </w:r>
      <w:r w:rsidR="0073537A" w:rsidRPr="00CE69A1">
        <w:rPr>
          <w:rFonts w:ascii="Arial" w:hAnsi="Arial" w:cs="Arial"/>
          <w:b/>
          <w:color w:val="44689A"/>
        </w:rPr>
        <w:t>10</w:t>
      </w:r>
      <w:r w:rsidRPr="00CE69A1">
        <w:rPr>
          <w:rFonts w:ascii="Arial" w:hAnsi="Arial" w:cs="Arial"/>
          <w:b/>
          <w:color w:val="44689A"/>
        </w:rPr>
        <w:t xml:space="preserve"> </w:t>
      </w:r>
      <w:r w:rsidR="0073537A" w:rsidRPr="00CE69A1">
        <w:rPr>
          <w:rFonts w:ascii="Arial" w:hAnsi="Arial" w:cs="Arial"/>
          <w:b/>
          <w:color w:val="44689A"/>
        </w:rPr>
        <w:t>000</w:t>
      </w:r>
      <w:r w:rsidR="0073537A" w:rsidRPr="00CE69A1">
        <w:rPr>
          <w:rFonts w:ascii="Arial" w:hAnsi="Arial" w:cs="Arial"/>
          <w:color w:val="44689A"/>
        </w:rPr>
        <w:t xml:space="preserve"> </w:t>
      </w:r>
    </w:p>
    <w:p w14:paraId="5667C032" w14:textId="77777777" w:rsidR="0073537A" w:rsidRPr="00C83C0E" w:rsidRDefault="0073537A" w:rsidP="00C83C0E">
      <w:pPr>
        <w:pStyle w:val="Nagwek3"/>
        <w:spacing w:line="240" w:lineRule="auto"/>
        <w:rPr>
          <w:rStyle w:val="z-label"/>
          <w:rFonts w:cs="Arial"/>
        </w:rPr>
      </w:pPr>
      <w:bookmarkStart w:id="218" w:name="_Toc526333385"/>
      <w:bookmarkStart w:id="219" w:name="_Toc33695050"/>
      <w:r w:rsidRPr="00C83C0E">
        <w:rPr>
          <w:rStyle w:val="z-label"/>
          <w:rFonts w:cs="Arial"/>
        </w:rPr>
        <w:t xml:space="preserve">Pkt </w:t>
      </w:r>
      <w:r w:rsidRPr="00C83C0E">
        <w:rPr>
          <w:rStyle w:val="z-label"/>
          <w:rFonts w:cs="Arial"/>
          <w:lang w:val="pl-PL"/>
        </w:rPr>
        <w:t>L</w:t>
      </w:r>
      <w:r w:rsidRPr="00C83C0E">
        <w:rPr>
          <w:rStyle w:val="z-label"/>
          <w:rFonts w:cs="Arial"/>
        </w:rPr>
        <w:t xml:space="preserve">.4 </w:t>
      </w:r>
      <w:r w:rsidRPr="00C83C0E">
        <w:rPr>
          <w:rFonts w:cs="Arial"/>
        </w:rPr>
        <w:t>Sposób przekazania</w:t>
      </w:r>
      <w:r w:rsidRPr="00C83C0E">
        <w:rPr>
          <w:rFonts w:cs="Arial"/>
          <w:lang w:val="pl-PL"/>
        </w:rPr>
        <w:t xml:space="preserve"> do zarządzania</w:t>
      </w:r>
      <w:r w:rsidRPr="00C83C0E">
        <w:rPr>
          <w:rFonts w:cs="Arial"/>
        </w:rPr>
        <w:t xml:space="preserve"> powstał</w:t>
      </w:r>
      <w:r w:rsidRPr="00C83C0E">
        <w:rPr>
          <w:rFonts w:cs="Arial"/>
          <w:lang w:val="pl-PL"/>
        </w:rPr>
        <w:t xml:space="preserve">ych produktów projektu </w:t>
      </w:r>
      <w:r w:rsidRPr="00C83C0E">
        <w:rPr>
          <w:rFonts w:cs="Arial"/>
        </w:rPr>
        <w:t xml:space="preserve"> innemu podmiotowi wraz z</w:t>
      </w:r>
      <w:r w:rsidRPr="00C83C0E">
        <w:rPr>
          <w:rFonts w:cs="Arial"/>
          <w:lang w:val="pl-PL"/>
        </w:rPr>
        <w:t> </w:t>
      </w:r>
      <w:r w:rsidRPr="00C83C0E">
        <w:rPr>
          <w:rFonts w:cs="Arial"/>
        </w:rPr>
        <w:t>podaniem podstawy prawnej.</w:t>
      </w:r>
      <w:bookmarkEnd w:id="218"/>
      <w:bookmarkEnd w:id="219"/>
      <w:r w:rsidRPr="00C83C0E">
        <w:rPr>
          <w:rFonts w:cs="Arial"/>
        </w:rPr>
        <w:t xml:space="preserve"> </w:t>
      </w:r>
    </w:p>
    <w:p w14:paraId="654519A6" w14:textId="77777777" w:rsidR="00C86FEF" w:rsidRPr="00C83C0E" w:rsidRDefault="00C86FEF"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2072960" behindDoc="0" locked="0" layoutInCell="1" allowOverlap="1" wp14:anchorId="68BE8A4D" wp14:editId="70CCA4AE">
                <wp:simplePos x="0" y="0"/>
                <wp:positionH relativeFrom="column">
                  <wp:posOffset>223520</wp:posOffset>
                </wp:positionH>
                <wp:positionV relativeFrom="paragraph">
                  <wp:posOffset>250190</wp:posOffset>
                </wp:positionV>
                <wp:extent cx="586740" cy="532130"/>
                <wp:effectExtent l="294005" t="0" r="0" b="107315"/>
                <wp:wrapNone/>
                <wp:docPr id="307" name="Strzałka wygięta w górę 307"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421F42" id="Strzałka wygięta w górę 307" o:spid="_x0000_s1026" alt="Strzałka znak graficzny" style="position:absolute;margin-left:17.6pt;margin-top:19.7pt;width:46.2pt;height:41.9pt;rotation:90;z-index:25207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L.4 KROK 1</w:t>
      </w:r>
    </w:p>
    <w:p w14:paraId="26F5ED31" w14:textId="77777777" w:rsidR="0073537A" w:rsidRPr="00C83C0E" w:rsidRDefault="0073537A" w:rsidP="00CE69A1">
      <w:pPr>
        <w:spacing w:line="240" w:lineRule="auto"/>
        <w:ind w:left="1418"/>
        <w:rPr>
          <w:rFonts w:ascii="Arial" w:eastAsia="Times New Roman" w:hAnsi="Arial" w:cs="Arial"/>
          <w:lang w:eastAsia="pl-PL"/>
        </w:rPr>
      </w:pPr>
      <w:r w:rsidRPr="00C83C0E">
        <w:rPr>
          <w:rFonts w:ascii="Arial" w:hAnsi="Arial" w:cs="Arial"/>
        </w:rPr>
        <w:t>Informacje w tym punkcie są rozwinięciem informacji z pkt L.2 i</w:t>
      </w:r>
      <w:r w:rsidR="00372377">
        <w:rPr>
          <w:rFonts w:ascii="Arial" w:hAnsi="Arial" w:cs="Arial"/>
        </w:rPr>
        <w:t xml:space="preserve"> </w:t>
      </w:r>
      <w:r w:rsidRPr="00CE69A1">
        <w:rPr>
          <w:rFonts w:ascii="Arial" w:hAnsi="Arial" w:cs="Arial"/>
          <w:b/>
        </w:rPr>
        <w:t>należy je zaprezentować wyłącznie w sytuacji kiedy Wnioskodawca przewiduje przekazanie produktów projektu w</w:t>
      </w:r>
      <w:r w:rsidR="00372377">
        <w:rPr>
          <w:rFonts w:ascii="Arial" w:hAnsi="Arial" w:cs="Arial"/>
          <w:b/>
        </w:rPr>
        <w:t xml:space="preserve"> </w:t>
      </w:r>
      <w:r w:rsidRPr="00CE69A1">
        <w:rPr>
          <w:rFonts w:ascii="Arial" w:hAnsi="Arial" w:cs="Arial"/>
          <w:b/>
        </w:rPr>
        <w:t>zarządzenie innemu podmiotowi</w:t>
      </w:r>
      <w:r w:rsidRPr="00C83C0E">
        <w:rPr>
          <w:rFonts w:ascii="Arial" w:hAnsi="Arial" w:cs="Arial"/>
          <w:u w:val="single"/>
        </w:rPr>
        <w:t xml:space="preserve"> </w:t>
      </w:r>
      <w:r w:rsidRPr="00C83C0E">
        <w:rPr>
          <w:rFonts w:ascii="Arial" w:hAnsi="Arial" w:cs="Arial"/>
        </w:rPr>
        <w:t xml:space="preserve">(wystąpi Operator/ Operatorzy produktów projektu). W takiej sytuacji należy przede wszystkim opisać </w:t>
      </w:r>
      <w:r w:rsidRPr="00C83C0E">
        <w:rPr>
          <w:rStyle w:val="z-label"/>
          <w:rFonts w:ascii="Arial" w:hAnsi="Arial" w:cs="Arial"/>
        </w:rPr>
        <w:t xml:space="preserve">sposób przekazania powstałego majątku wybranemu podmiotowi wraz z podaniem podstawy prawnej przekazania. </w:t>
      </w:r>
    </w:p>
    <w:p w14:paraId="43993C41" w14:textId="77777777" w:rsidR="0073537A" w:rsidRPr="00C83C0E" w:rsidRDefault="0073537A" w:rsidP="00C83C0E">
      <w:pPr>
        <w:spacing w:line="240" w:lineRule="auto"/>
        <w:ind w:left="1418"/>
        <w:rPr>
          <w:rFonts w:ascii="Arial" w:hAnsi="Arial" w:cs="Arial"/>
        </w:rPr>
      </w:pPr>
      <w:r w:rsidRPr="00C83C0E">
        <w:rPr>
          <w:rFonts w:ascii="Arial" w:eastAsia="Times New Roman" w:hAnsi="Arial" w:cs="Arial"/>
          <w:lang w:eastAsia="pl-PL"/>
        </w:rPr>
        <w:t xml:space="preserve">Informacje przedstawione w pkt L.4 powinny wykazywać spójność z częścią C.1.3, M wniosku oraz załącznikiem Excel. </w:t>
      </w:r>
    </w:p>
    <w:p w14:paraId="68A96014" w14:textId="77777777" w:rsidR="0073537A" w:rsidRPr="00C83C0E" w:rsidRDefault="0073537A" w:rsidP="00C83C0E">
      <w:pPr>
        <w:pStyle w:val="Tekstpodstawowy3"/>
        <w:spacing w:line="240" w:lineRule="auto"/>
        <w:ind w:left="1418"/>
        <w:rPr>
          <w:rFonts w:ascii="Arial" w:hAnsi="Arial" w:cs="Arial"/>
          <w:b/>
          <w:i/>
          <w:sz w:val="22"/>
        </w:rPr>
      </w:pPr>
      <w:r w:rsidRPr="00C83C0E">
        <w:rPr>
          <w:rFonts w:ascii="Arial" w:hAnsi="Arial" w:cs="Arial"/>
          <w:sz w:val="22"/>
        </w:rPr>
        <w:t xml:space="preserve">W przypadku </w:t>
      </w:r>
      <w:r w:rsidRPr="00C83C0E">
        <w:rPr>
          <w:rFonts w:ascii="Arial" w:hAnsi="Arial" w:cs="Arial"/>
          <w:sz w:val="22"/>
          <w:lang w:val="pl-PL"/>
        </w:rPr>
        <w:t xml:space="preserve">gdy produkty projektu nie będą przekazywane innym podmiotom lub też w przypadku projektów nieinwestycyjnych należy </w:t>
      </w:r>
      <w:r w:rsidRPr="00C83C0E">
        <w:rPr>
          <w:rFonts w:ascii="Arial" w:hAnsi="Arial" w:cs="Arial"/>
          <w:sz w:val="22"/>
        </w:rPr>
        <w:t xml:space="preserve">zaznaczyć opcję </w:t>
      </w:r>
      <w:r w:rsidRPr="00C83C0E">
        <w:rPr>
          <w:rFonts w:ascii="Arial" w:hAnsi="Arial" w:cs="Arial"/>
          <w:b/>
          <w:i/>
          <w:sz w:val="22"/>
        </w:rPr>
        <w:t xml:space="preserve">nie dotyczy. </w:t>
      </w:r>
    </w:p>
    <w:p w14:paraId="44D7D0A2" w14:textId="77777777" w:rsidR="0073537A" w:rsidRPr="00CE69A1" w:rsidRDefault="00FE6044" w:rsidP="00C83C0E">
      <w:pPr>
        <w:spacing w:line="240" w:lineRule="auto"/>
        <w:ind w:left="1418"/>
        <w:rPr>
          <w:rFonts w:ascii="Arial" w:hAnsi="Arial" w:cs="Arial"/>
          <w:color w:val="44689A"/>
        </w:rPr>
      </w:pPr>
      <w:r w:rsidRPr="00CE69A1">
        <w:rPr>
          <w:rFonts w:ascii="Arial" w:hAnsi="Arial" w:cs="Arial"/>
          <w:b/>
          <w:color w:val="44689A"/>
        </w:rPr>
        <w:t>L</w:t>
      </w:r>
      <w:r w:rsidR="0073537A" w:rsidRPr="00CE69A1">
        <w:rPr>
          <w:rFonts w:ascii="Arial" w:hAnsi="Arial" w:cs="Arial"/>
          <w:b/>
          <w:color w:val="44689A"/>
        </w:rPr>
        <w:t>imit znaków:</w:t>
      </w:r>
      <w:r w:rsidR="0073537A" w:rsidRPr="00CE69A1">
        <w:rPr>
          <w:rFonts w:ascii="Arial" w:hAnsi="Arial" w:cs="Arial"/>
          <w:color w:val="44689A"/>
        </w:rPr>
        <w:t xml:space="preserve"> </w:t>
      </w:r>
      <w:r w:rsidR="0073537A" w:rsidRPr="00CE69A1">
        <w:rPr>
          <w:rFonts w:ascii="Arial" w:hAnsi="Arial" w:cs="Arial"/>
          <w:b/>
          <w:color w:val="44689A"/>
        </w:rPr>
        <w:t>10</w:t>
      </w:r>
      <w:r w:rsidRPr="00CE69A1">
        <w:rPr>
          <w:rFonts w:ascii="Arial" w:hAnsi="Arial" w:cs="Arial"/>
          <w:b/>
          <w:color w:val="44689A"/>
        </w:rPr>
        <w:t xml:space="preserve"> </w:t>
      </w:r>
      <w:r w:rsidR="0073537A" w:rsidRPr="00CE69A1">
        <w:rPr>
          <w:rFonts w:ascii="Arial" w:hAnsi="Arial" w:cs="Arial"/>
          <w:b/>
          <w:color w:val="44689A"/>
        </w:rPr>
        <w:t>000</w:t>
      </w:r>
      <w:r w:rsidR="0073537A" w:rsidRPr="00CE69A1">
        <w:rPr>
          <w:rFonts w:ascii="Arial" w:hAnsi="Arial" w:cs="Arial"/>
          <w:color w:val="44689A"/>
        </w:rPr>
        <w:t xml:space="preserve"> </w:t>
      </w:r>
    </w:p>
    <w:p w14:paraId="266BA9E0" w14:textId="77777777" w:rsidR="0073537A" w:rsidRPr="00C83C0E" w:rsidRDefault="0073537A" w:rsidP="00C83C0E">
      <w:pPr>
        <w:pStyle w:val="Nagwek3"/>
        <w:spacing w:line="240" w:lineRule="auto"/>
        <w:rPr>
          <w:rStyle w:val="z-label"/>
          <w:rFonts w:cs="Arial"/>
          <w:lang w:val="pl-PL"/>
        </w:rPr>
      </w:pPr>
      <w:bookmarkStart w:id="220" w:name="_Toc526333386"/>
      <w:bookmarkStart w:id="221" w:name="_Toc33695051"/>
      <w:r w:rsidRPr="00C83C0E">
        <w:rPr>
          <w:rStyle w:val="z-label"/>
          <w:rFonts w:cs="Arial"/>
        </w:rPr>
        <w:t xml:space="preserve">Pkt </w:t>
      </w:r>
      <w:r w:rsidRPr="00C83C0E">
        <w:rPr>
          <w:rStyle w:val="z-label"/>
          <w:rFonts w:cs="Arial"/>
          <w:lang w:val="pl-PL"/>
        </w:rPr>
        <w:t>L</w:t>
      </w:r>
      <w:r w:rsidRPr="00C83C0E">
        <w:rPr>
          <w:rStyle w:val="z-label"/>
          <w:rFonts w:cs="Arial"/>
        </w:rPr>
        <w:t xml:space="preserve">.5 </w:t>
      </w:r>
      <w:r w:rsidRPr="00C83C0E">
        <w:rPr>
          <w:rStyle w:val="z-label"/>
          <w:rFonts w:cs="Arial"/>
          <w:lang w:val="pl-PL"/>
        </w:rPr>
        <w:t>Trwałość finansowa</w:t>
      </w:r>
      <w:bookmarkEnd w:id="220"/>
      <w:bookmarkEnd w:id="221"/>
    </w:p>
    <w:p w14:paraId="0B60B3BF" w14:textId="77777777" w:rsidR="00C86FEF" w:rsidRPr="00C83C0E" w:rsidRDefault="00C86FEF"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2075008" behindDoc="0" locked="0" layoutInCell="1" allowOverlap="1" wp14:anchorId="75D698F3" wp14:editId="44B6984A">
                <wp:simplePos x="0" y="0"/>
                <wp:positionH relativeFrom="column">
                  <wp:posOffset>223520</wp:posOffset>
                </wp:positionH>
                <wp:positionV relativeFrom="paragraph">
                  <wp:posOffset>250190</wp:posOffset>
                </wp:positionV>
                <wp:extent cx="586740" cy="532130"/>
                <wp:effectExtent l="294005" t="0" r="0" b="107315"/>
                <wp:wrapNone/>
                <wp:docPr id="308" name="Strzałka wygięta w górę 308"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1495EF" id="Strzałka wygięta w górę 308" o:spid="_x0000_s1026" alt="Strzałka znak graficzny" style="position:absolute;margin-left:17.6pt;margin-top:19.7pt;width:46.2pt;height:41.9pt;rotation:90;z-index:25207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L.5 KROK 1</w:t>
      </w:r>
    </w:p>
    <w:p w14:paraId="17DC50CD" w14:textId="77777777" w:rsidR="0073537A" w:rsidRPr="00C83C0E" w:rsidRDefault="0073537A" w:rsidP="00C83C0E">
      <w:pPr>
        <w:spacing w:line="240" w:lineRule="auto"/>
        <w:ind w:left="1418"/>
        <w:rPr>
          <w:rFonts w:ascii="Arial" w:hAnsi="Arial" w:cs="Arial"/>
        </w:rPr>
      </w:pPr>
      <w:r w:rsidRPr="00C83C0E">
        <w:rPr>
          <w:rFonts w:ascii="Arial" w:hAnsi="Arial" w:cs="Arial"/>
        </w:rPr>
        <w:t xml:space="preserve">W polu tym należy opisać w jaki sposób zapewnione będą środki finansowe, które zagwarantują płynność finansową projektu oraz Wnioskodawcy/Partnera (Partnerów) i/lub Operatora/Operatorów </w:t>
      </w:r>
      <w:r w:rsidRPr="00BF0ACC">
        <w:rPr>
          <w:rFonts w:ascii="Arial" w:hAnsi="Arial" w:cs="Arial"/>
          <w:b/>
        </w:rPr>
        <w:t>w całym okresie odniesienia, określonym dla danego typu projektów z poddziałania, zgodnie z</w:t>
      </w:r>
      <w:r w:rsidR="00F336AD">
        <w:rPr>
          <w:rFonts w:ascii="Arial" w:hAnsi="Arial" w:cs="Arial"/>
          <w:b/>
        </w:rPr>
        <w:t> </w:t>
      </w:r>
      <w:r w:rsidR="00B46ACD" w:rsidRPr="00BF0ACC">
        <w:rPr>
          <w:rFonts w:ascii="Arial" w:hAnsi="Arial" w:cs="Arial"/>
          <w:b/>
        </w:rPr>
        <w:t>zapisami Z</w:t>
      </w:r>
      <w:r w:rsidRPr="00BF0ACC">
        <w:rPr>
          <w:rFonts w:ascii="Arial" w:hAnsi="Arial" w:cs="Arial"/>
          <w:b/>
        </w:rPr>
        <w:t>ałącznika</w:t>
      </w:r>
      <w:r w:rsidR="00B46ACD" w:rsidRPr="00BF0ACC">
        <w:rPr>
          <w:rFonts w:ascii="Arial" w:hAnsi="Arial" w:cs="Arial"/>
          <w:b/>
        </w:rPr>
        <w:t xml:space="preserve"> nr 4</w:t>
      </w:r>
      <w:r w:rsidRPr="00BF0ACC">
        <w:rPr>
          <w:rFonts w:ascii="Arial" w:hAnsi="Arial" w:cs="Arial"/>
          <w:b/>
        </w:rPr>
        <w:t xml:space="preserve"> do Regulaminu </w:t>
      </w:r>
      <w:r w:rsidR="00B46ACD" w:rsidRPr="00BF0ACC">
        <w:rPr>
          <w:rFonts w:ascii="Arial" w:hAnsi="Arial" w:cs="Arial"/>
          <w:b/>
        </w:rPr>
        <w:t>konkursu, pn. „Szczegółowe wymogi w zakresie przygotowania analizy finansowej i ekonomicznej dla projektów ubiegających się o dofinansowanie w ramach Regionalnego Programu Operacyjnego Województ</w:t>
      </w:r>
      <w:r w:rsidR="00346103" w:rsidRPr="007E10F3">
        <w:rPr>
          <w:rFonts w:ascii="Arial" w:hAnsi="Arial" w:cs="Arial"/>
          <w:b/>
        </w:rPr>
        <w:t>wa Małopolskiego na lata 2014-</w:t>
      </w:r>
      <w:r w:rsidR="00B46ACD" w:rsidRPr="00BF0ACC">
        <w:rPr>
          <w:rFonts w:ascii="Arial" w:hAnsi="Arial" w:cs="Arial"/>
          <w:b/>
        </w:rPr>
        <w:t>2020 (RPO WM)”.</w:t>
      </w:r>
      <w:r w:rsidRPr="00C83C0E">
        <w:rPr>
          <w:rFonts w:ascii="Arial" w:hAnsi="Arial" w:cs="Arial"/>
        </w:rPr>
        <w:t xml:space="preserve"> Informacje zawarte w tym punkcie powinny jasno odpowiedzieć na pytanie czy Wnioskodawca i Partner (Partnerzy) i/lub Operator (Operatorzy) bez szkody dla dotychczasowej działalności posiadać będzie/będą odpowiednią zdolność do utrzymania powstałego majątku, w tym ponoszenia kosztów operacyjnych i nakładów odtworzeniowych projektu.</w:t>
      </w:r>
    </w:p>
    <w:p w14:paraId="7A14749A" w14:textId="77777777" w:rsidR="0073537A" w:rsidRPr="00C83C0E" w:rsidRDefault="0073537A" w:rsidP="00C83C0E">
      <w:pPr>
        <w:spacing w:line="240" w:lineRule="auto"/>
        <w:ind w:left="1418"/>
        <w:rPr>
          <w:rFonts w:ascii="Arial" w:hAnsi="Arial" w:cs="Arial"/>
        </w:rPr>
      </w:pPr>
      <w:r w:rsidRPr="00C83C0E">
        <w:rPr>
          <w:rFonts w:ascii="Arial" w:hAnsi="Arial" w:cs="Arial"/>
        </w:rPr>
        <w:t xml:space="preserve">W tym celu koniecznym będzie opisanie wszystkich źródeł finansowania projektu oraz działalności Wnioskodawcy/ Partnera (Partnerów) i/lub Operatora (Operatorów). </w:t>
      </w:r>
    </w:p>
    <w:p w14:paraId="7DCA379F" w14:textId="77777777" w:rsidR="0073537A" w:rsidRPr="00C83C0E" w:rsidRDefault="0073537A" w:rsidP="00C83C0E">
      <w:pPr>
        <w:spacing w:line="240" w:lineRule="auto"/>
        <w:ind w:left="1418"/>
        <w:rPr>
          <w:rFonts w:ascii="Arial" w:hAnsi="Arial" w:cs="Arial"/>
        </w:rPr>
      </w:pPr>
      <w:r w:rsidRPr="00C83C0E">
        <w:rPr>
          <w:rFonts w:ascii="Arial" w:hAnsi="Arial" w:cs="Arial"/>
        </w:rPr>
        <w:lastRenderedPageBreak/>
        <w:t>Kwestie trwałości finansowej poszczególnych podmiotów omówiono szerzej w</w:t>
      </w:r>
      <w:r w:rsidR="00C86FEF" w:rsidRPr="00C83C0E">
        <w:rPr>
          <w:rFonts w:ascii="Arial" w:hAnsi="Arial" w:cs="Arial"/>
        </w:rPr>
        <w:t> </w:t>
      </w:r>
      <w:r w:rsidRPr="00C83C0E">
        <w:rPr>
          <w:rFonts w:ascii="Arial" w:hAnsi="Arial" w:cs="Arial"/>
        </w:rPr>
        <w:t xml:space="preserve">Załączniku nr </w:t>
      </w:r>
      <w:r w:rsidR="00E72B0A">
        <w:rPr>
          <w:rFonts w:ascii="Arial" w:hAnsi="Arial" w:cs="Arial"/>
        </w:rPr>
        <w:t>4</w:t>
      </w:r>
      <w:r w:rsidR="00E72B0A" w:rsidRPr="00C83C0E">
        <w:rPr>
          <w:rFonts w:ascii="Arial" w:hAnsi="Arial" w:cs="Arial"/>
        </w:rPr>
        <w:t xml:space="preserve"> </w:t>
      </w:r>
      <w:r w:rsidRPr="00C83C0E">
        <w:rPr>
          <w:rFonts w:ascii="Arial" w:hAnsi="Arial" w:cs="Arial"/>
        </w:rPr>
        <w:t xml:space="preserve">do Regulaminu </w:t>
      </w:r>
      <w:r w:rsidR="00E72B0A">
        <w:rPr>
          <w:rFonts w:ascii="Arial" w:hAnsi="Arial" w:cs="Arial"/>
        </w:rPr>
        <w:t>konkursu</w:t>
      </w:r>
      <w:r w:rsidRPr="00C83C0E">
        <w:rPr>
          <w:rFonts w:ascii="Arial" w:hAnsi="Arial" w:cs="Arial"/>
        </w:rPr>
        <w:t xml:space="preserve"> (Rozdział 1.7.1 dla jst oraz Rozdział 1.7.2 dla podmiotów innych niż jst)</w:t>
      </w:r>
      <w:r w:rsidR="00E72B0A">
        <w:rPr>
          <w:rFonts w:ascii="Arial" w:hAnsi="Arial" w:cs="Arial"/>
        </w:rPr>
        <w:t>.</w:t>
      </w:r>
    </w:p>
    <w:p w14:paraId="51C4BC62" w14:textId="77777777" w:rsidR="0073537A" w:rsidRPr="00CE69A1" w:rsidRDefault="00FE6044" w:rsidP="00C83C0E">
      <w:pPr>
        <w:spacing w:line="240" w:lineRule="auto"/>
        <w:ind w:left="1418"/>
        <w:rPr>
          <w:rFonts w:ascii="Arial" w:hAnsi="Arial" w:cs="Arial"/>
          <w:color w:val="44689A"/>
        </w:rPr>
      </w:pPr>
      <w:r w:rsidRPr="00CE69A1">
        <w:rPr>
          <w:rFonts w:ascii="Arial" w:hAnsi="Arial" w:cs="Arial"/>
          <w:b/>
          <w:color w:val="44689A"/>
        </w:rPr>
        <w:t>L</w:t>
      </w:r>
      <w:r w:rsidR="0073537A" w:rsidRPr="00CE69A1">
        <w:rPr>
          <w:rFonts w:ascii="Arial" w:hAnsi="Arial" w:cs="Arial"/>
          <w:b/>
          <w:color w:val="44689A"/>
        </w:rPr>
        <w:t>imit znaków:</w:t>
      </w:r>
      <w:r w:rsidR="0073537A" w:rsidRPr="00CE69A1">
        <w:rPr>
          <w:rFonts w:ascii="Arial" w:hAnsi="Arial" w:cs="Arial"/>
          <w:color w:val="44689A"/>
        </w:rPr>
        <w:t xml:space="preserve"> </w:t>
      </w:r>
      <w:r w:rsidR="0073537A" w:rsidRPr="00CE69A1">
        <w:rPr>
          <w:rFonts w:ascii="Arial" w:hAnsi="Arial" w:cs="Arial"/>
          <w:b/>
          <w:color w:val="44689A"/>
        </w:rPr>
        <w:t>10</w:t>
      </w:r>
      <w:r w:rsidRPr="00CE69A1">
        <w:rPr>
          <w:rFonts w:ascii="Arial" w:hAnsi="Arial" w:cs="Arial"/>
          <w:b/>
          <w:color w:val="44689A"/>
        </w:rPr>
        <w:t xml:space="preserve"> </w:t>
      </w:r>
      <w:r w:rsidR="0073537A" w:rsidRPr="00CE69A1">
        <w:rPr>
          <w:rFonts w:ascii="Arial" w:hAnsi="Arial" w:cs="Arial"/>
          <w:b/>
          <w:color w:val="44689A"/>
        </w:rPr>
        <w:t>000</w:t>
      </w:r>
      <w:r w:rsidR="0073537A" w:rsidRPr="00CE69A1">
        <w:rPr>
          <w:rFonts w:ascii="Arial" w:hAnsi="Arial" w:cs="Arial"/>
          <w:color w:val="44689A"/>
        </w:rPr>
        <w:t xml:space="preserve"> </w:t>
      </w:r>
    </w:p>
    <w:p w14:paraId="037BCB8E" w14:textId="77777777" w:rsidR="0073537A" w:rsidRPr="00C83C0E" w:rsidRDefault="0073537A" w:rsidP="00C83C0E">
      <w:pPr>
        <w:pStyle w:val="Nagwek3"/>
        <w:spacing w:line="240" w:lineRule="auto"/>
        <w:rPr>
          <w:rStyle w:val="z-label"/>
          <w:rFonts w:cs="Arial"/>
          <w:lang w:val="pl-PL"/>
        </w:rPr>
      </w:pPr>
      <w:bookmarkStart w:id="222" w:name="_Toc526333387"/>
      <w:bookmarkStart w:id="223" w:name="_Toc33695052"/>
      <w:r w:rsidRPr="00C83C0E">
        <w:rPr>
          <w:rStyle w:val="z-label"/>
          <w:rFonts w:cs="Arial"/>
        </w:rPr>
        <w:t xml:space="preserve">Pkt </w:t>
      </w:r>
      <w:r w:rsidRPr="00C83C0E">
        <w:rPr>
          <w:rStyle w:val="z-label"/>
          <w:rFonts w:cs="Arial"/>
          <w:lang w:val="pl-PL"/>
        </w:rPr>
        <w:t>L</w:t>
      </w:r>
      <w:r w:rsidRPr="00C83C0E">
        <w:rPr>
          <w:rStyle w:val="z-label"/>
          <w:rFonts w:cs="Arial"/>
        </w:rPr>
        <w:t>.</w:t>
      </w:r>
      <w:r w:rsidRPr="00C83C0E">
        <w:rPr>
          <w:rStyle w:val="z-label"/>
          <w:rFonts w:cs="Arial"/>
          <w:lang w:val="pl-PL"/>
        </w:rPr>
        <w:t>6</w:t>
      </w:r>
      <w:r w:rsidRPr="00C83C0E">
        <w:rPr>
          <w:rStyle w:val="z-label"/>
          <w:rFonts w:cs="Arial"/>
        </w:rPr>
        <w:t xml:space="preserve"> Analiza konkurencji</w:t>
      </w:r>
      <w:bookmarkEnd w:id="222"/>
      <w:bookmarkEnd w:id="223"/>
      <w:r w:rsidRPr="00C83C0E">
        <w:rPr>
          <w:rStyle w:val="z-label"/>
          <w:rFonts w:cs="Arial"/>
          <w:lang w:val="pl-PL"/>
        </w:rPr>
        <w:t xml:space="preserve"> </w:t>
      </w:r>
    </w:p>
    <w:p w14:paraId="3F3CB2CB" w14:textId="77777777" w:rsidR="00C86FEF" w:rsidRPr="00C83C0E" w:rsidRDefault="00C86FEF"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2077056" behindDoc="0" locked="0" layoutInCell="1" allowOverlap="1" wp14:anchorId="2BFD2C05" wp14:editId="2A8E8D31">
                <wp:simplePos x="0" y="0"/>
                <wp:positionH relativeFrom="column">
                  <wp:posOffset>223520</wp:posOffset>
                </wp:positionH>
                <wp:positionV relativeFrom="paragraph">
                  <wp:posOffset>250190</wp:posOffset>
                </wp:positionV>
                <wp:extent cx="586740" cy="532130"/>
                <wp:effectExtent l="294005" t="0" r="0" b="107315"/>
                <wp:wrapNone/>
                <wp:docPr id="309" name="Strzałka wygięta w górę 309"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7F2FFA" id="Strzałka wygięta w górę 309" o:spid="_x0000_s1026" alt="Strzałka znak graficzny" style="position:absolute;margin-left:17.6pt;margin-top:19.7pt;width:46.2pt;height:41.9pt;rotation:90;z-index:25207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L.6 KROK 1</w:t>
      </w:r>
    </w:p>
    <w:p w14:paraId="16A3F608" w14:textId="77777777" w:rsidR="0073537A" w:rsidRPr="00C83C0E" w:rsidRDefault="0073537A" w:rsidP="00C83C0E">
      <w:pPr>
        <w:spacing w:line="240" w:lineRule="auto"/>
        <w:ind w:left="1418"/>
        <w:rPr>
          <w:rFonts w:ascii="Arial" w:hAnsi="Arial" w:cs="Arial"/>
        </w:rPr>
      </w:pPr>
      <w:r w:rsidRPr="00C83C0E">
        <w:rPr>
          <w:rFonts w:ascii="Arial" w:hAnsi="Arial" w:cs="Arial"/>
        </w:rPr>
        <w:t xml:space="preserve">W polu tym należy scharakteryzować najważniejszych konkurentów na rynku, przedstawić ich mocne i słabe strony oraz wskazać jak realizacja projektu wpłynie na zwiększenie konkurencyjności Wnioskodawcy na rynku. </w:t>
      </w:r>
    </w:p>
    <w:p w14:paraId="2B22540B" w14:textId="77777777" w:rsidR="0073537A" w:rsidRPr="00C83C0E" w:rsidRDefault="0073537A" w:rsidP="00C83C0E">
      <w:pPr>
        <w:spacing w:line="240" w:lineRule="auto"/>
        <w:ind w:left="1418"/>
        <w:rPr>
          <w:rFonts w:ascii="Arial" w:hAnsi="Arial" w:cs="Arial"/>
        </w:rPr>
      </w:pPr>
      <w:r w:rsidRPr="00C83C0E">
        <w:rPr>
          <w:rFonts w:ascii="Arial" w:hAnsi="Arial" w:cs="Arial"/>
        </w:rPr>
        <w:t>W przypadku projektów niekonkurencyjnych np. związanych z</w:t>
      </w:r>
      <w:r w:rsidR="00372377">
        <w:rPr>
          <w:rFonts w:ascii="Arial" w:hAnsi="Arial" w:cs="Arial"/>
        </w:rPr>
        <w:t xml:space="preserve"> </w:t>
      </w:r>
      <w:r w:rsidRPr="00C83C0E">
        <w:rPr>
          <w:rFonts w:ascii="Arial" w:hAnsi="Arial" w:cs="Arial"/>
        </w:rPr>
        <w:t xml:space="preserve">przebudową infrastruktury publicznej należy przedstawić uzasadnienie braku konkurencyjności oferty. </w:t>
      </w:r>
    </w:p>
    <w:p w14:paraId="5EFEFA3E" w14:textId="77777777" w:rsidR="0073537A" w:rsidRPr="00CE69A1" w:rsidRDefault="00FE6044" w:rsidP="00C83C0E">
      <w:pPr>
        <w:spacing w:line="240" w:lineRule="auto"/>
        <w:ind w:left="1418"/>
        <w:rPr>
          <w:rFonts w:ascii="Arial" w:hAnsi="Arial" w:cs="Arial"/>
          <w:color w:val="44689A"/>
        </w:rPr>
      </w:pPr>
      <w:r w:rsidRPr="00CE69A1">
        <w:rPr>
          <w:rFonts w:ascii="Arial" w:hAnsi="Arial" w:cs="Arial"/>
          <w:b/>
          <w:color w:val="44689A"/>
        </w:rPr>
        <w:t>L</w:t>
      </w:r>
      <w:r w:rsidR="0073537A" w:rsidRPr="00CE69A1">
        <w:rPr>
          <w:rFonts w:ascii="Arial" w:hAnsi="Arial" w:cs="Arial"/>
          <w:b/>
          <w:color w:val="44689A"/>
        </w:rPr>
        <w:t>imit znaków:</w:t>
      </w:r>
      <w:r w:rsidR="0073537A" w:rsidRPr="00CE69A1">
        <w:rPr>
          <w:rFonts w:ascii="Arial" w:hAnsi="Arial" w:cs="Arial"/>
          <w:color w:val="44689A"/>
        </w:rPr>
        <w:t xml:space="preserve"> </w:t>
      </w:r>
      <w:r w:rsidR="0073537A" w:rsidRPr="00CE69A1">
        <w:rPr>
          <w:rFonts w:ascii="Arial" w:hAnsi="Arial" w:cs="Arial"/>
          <w:b/>
          <w:color w:val="44689A"/>
        </w:rPr>
        <w:t>10</w:t>
      </w:r>
      <w:r w:rsidRPr="00CE69A1">
        <w:rPr>
          <w:rFonts w:ascii="Arial" w:hAnsi="Arial" w:cs="Arial"/>
          <w:b/>
          <w:color w:val="44689A"/>
        </w:rPr>
        <w:t xml:space="preserve"> </w:t>
      </w:r>
      <w:r w:rsidR="0073537A" w:rsidRPr="00CE69A1">
        <w:rPr>
          <w:rFonts w:ascii="Arial" w:hAnsi="Arial" w:cs="Arial"/>
          <w:b/>
          <w:color w:val="44689A"/>
        </w:rPr>
        <w:t>000</w:t>
      </w:r>
      <w:r w:rsidR="0073537A" w:rsidRPr="00CE69A1">
        <w:rPr>
          <w:rFonts w:ascii="Arial" w:hAnsi="Arial" w:cs="Arial"/>
          <w:color w:val="44689A"/>
        </w:rPr>
        <w:t xml:space="preserve"> </w:t>
      </w:r>
    </w:p>
    <w:p w14:paraId="76D30AF7" w14:textId="77777777" w:rsidR="00C86FEF" w:rsidRPr="00C83C0E" w:rsidRDefault="0073537A" w:rsidP="00C83C0E">
      <w:pPr>
        <w:pStyle w:val="Nagwek2"/>
        <w:spacing w:line="240" w:lineRule="auto"/>
        <w:rPr>
          <w:rFonts w:cs="Arial"/>
        </w:rPr>
      </w:pPr>
      <w:r w:rsidRPr="00C83C0E">
        <w:rPr>
          <w:rFonts w:cs="Arial"/>
        </w:rPr>
        <w:br w:type="page"/>
      </w:r>
      <w:bookmarkStart w:id="224" w:name="_Toc526333388"/>
      <w:bookmarkStart w:id="225" w:name="_Toc33695053"/>
      <w:r w:rsidR="00C86FEF" w:rsidRPr="00C83C0E">
        <w:rPr>
          <w:rFonts w:cs="Arial"/>
        </w:rPr>
        <w:lastRenderedPageBreak/>
        <w:t xml:space="preserve">M. </w:t>
      </w:r>
      <w:r w:rsidR="00C86FEF" w:rsidRPr="00C83C0E">
        <w:rPr>
          <w:rStyle w:val="z-label"/>
          <w:rFonts w:cs="Arial"/>
          <w:lang w:val="pl-PL"/>
        </w:rPr>
        <w:t>Analiza finansowa</w:t>
      </w:r>
      <w:bookmarkEnd w:id="224"/>
      <w:bookmarkEnd w:id="225"/>
    </w:p>
    <w:p w14:paraId="19589BE5" w14:textId="77777777" w:rsidR="00C86FEF" w:rsidRPr="00C83C0E" w:rsidRDefault="00C86FEF" w:rsidP="00C83C0E">
      <w:pPr>
        <w:pStyle w:val="Nagwek3"/>
        <w:spacing w:line="240" w:lineRule="auto"/>
        <w:rPr>
          <w:rFonts w:cs="Arial"/>
        </w:rPr>
      </w:pPr>
      <w:bookmarkStart w:id="226" w:name="_Toc526333389"/>
      <w:bookmarkStart w:id="227" w:name="_Toc33695054"/>
      <w:r w:rsidRPr="00C83C0E">
        <w:rPr>
          <w:rFonts w:cs="Arial"/>
        </w:rPr>
        <w:t>Ogólne informacje dotyczące części M wniosku</w:t>
      </w:r>
      <w:bookmarkEnd w:id="226"/>
      <w:bookmarkEnd w:id="227"/>
      <w:r w:rsidRPr="00C83C0E">
        <w:rPr>
          <w:rFonts w:cs="Arial"/>
        </w:rPr>
        <w:t xml:space="preserve"> </w:t>
      </w:r>
    </w:p>
    <w:p w14:paraId="776164E6" w14:textId="77777777" w:rsidR="00C86FEF" w:rsidRPr="00C83C0E" w:rsidRDefault="00C86FEF" w:rsidP="00C83C0E">
      <w:pPr>
        <w:pStyle w:val="Tekstkomentarza"/>
        <w:tabs>
          <w:tab w:val="left" w:pos="4536"/>
        </w:tabs>
        <w:spacing w:after="0" w:line="240" w:lineRule="auto"/>
        <w:ind w:left="1418"/>
        <w:rPr>
          <w:rFonts w:ascii="Arial" w:hAnsi="Arial" w:cs="Arial"/>
          <w:b/>
          <w:bCs/>
          <w:i/>
          <w:sz w:val="22"/>
          <w:szCs w:val="22"/>
          <w:lang w:val="pl-PL"/>
        </w:rPr>
      </w:pPr>
      <w:r w:rsidRPr="00C83C0E">
        <w:rPr>
          <w:rFonts w:ascii="Arial" w:hAnsi="Arial" w:cs="Arial"/>
          <w:sz w:val="22"/>
          <w:szCs w:val="22"/>
        </w:rPr>
        <w:t xml:space="preserve">Przygotowując analizę finansową przedsięwzięcia </w:t>
      </w:r>
      <w:r w:rsidRPr="00C83C0E">
        <w:rPr>
          <w:rFonts w:ascii="Arial" w:hAnsi="Arial" w:cs="Arial"/>
          <w:sz w:val="22"/>
          <w:szCs w:val="22"/>
          <w:lang w:val="pl-PL"/>
        </w:rPr>
        <w:t xml:space="preserve">w ramach poddziałania </w:t>
      </w:r>
      <w:r w:rsidRPr="00C83C0E">
        <w:rPr>
          <w:rFonts w:ascii="Arial" w:hAnsi="Arial" w:cs="Arial"/>
          <w:sz w:val="22"/>
          <w:szCs w:val="22"/>
        </w:rPr>
        <w:t xml:space="preserve">należy mieć na uwadze zapisy </w:t>
      </w:r>
      <w:r w:rsidR="00FB62F4" w:rsidRPr="00BF0ACC">
        <w:rPr>
          <w:rFonts w:ascii="Arial" w:hAnsi="Arial" w:cs="Arial"/>
          <w:b/>
          <w:sz w:val="22"/>
          <w:szCs w:val="22"/>
          <w:lang w:val="pl-PL"/>
        </w:rPr>
        <w:t>Z</w:t>
      </w:r>
      <w:r w:rsidRPr="00BF0ACC">
        <w:rPr>
          <w:rFonts w:ascii="Arial" w:hAnsi="Arial" w:cs="Arial"/>
          <w:b/>
          <w:sz w:val="22"/>
          <w:szCs w:val="22"/>
          <w:lang w:val="pl-PL"/>
        </w:rPr>
        <w:t>ałącznik</w:t>
      </w:r>
      <w:r w:rsidR="00FB62F4" w:rsidRPr="00BF0ACC">
        <w:rPr>
          <w:rFonts w:ascii="Arial" w:hAnsi="Arial" w:cs="Arial"/>
          <w:b/>
          <w:sz w:val="22"/>
          <w:szCs w:val="22"/>
          <w:lang w:val="pl-PL"/>
        </w:rPr>
        <w:t xml:space="preserve">a nr 4 </w:t>
      </w:r>
      <w:r w:rsidRPr="00BF0ACC">
        <w:rPr>
          <w:rFonts w:ascii="Arial" w:hAnsi="Arial" w:cs="Arial"/>
          <w:b/>
          <w:sz w:val="22"/>
          <w:szCs w:val="22"/>
          <w:lang w:val="pl-PL"/>
        </w:rPr>
        <w:t xml:space="preserve">do Regulaminu </w:t>
      </w:r>
      <w:r w:rsidR="00FB62F4" w:rsidRPr="00BF0ACC">
        <w:rPr>
          <w:rStyle w:val="z-label"/>
          <w:rFonts w:ascii="Arial" w:hAnsi="Arial" w:cs="Arial"/>
          <w:b/>
          <w:sz w:val="22"/>
          <w:szCs w:val="22"/>
          <w:lang w:val="pl-PL"/>
        </w:rPr>
        <w:t xml:space="preserve">konkursu, </w:t>
      </w:r>
      <w:r w:rsidRPr="00C83C0E">
        <w:rPr>
          <w:rStyle w:val="z-label"/>
          <w:rFonts w:ascii="Arial" w:hAnsi="Arial" w:cs="Arial"/>
          <w:b/>
          <w:sz w:val="22"/>
          <w:szCs w:val="22"/>
          <w:lang w:val="pl-PL"/>
        </w:rPr>
        <w:t>pn.</w:t>
      </w:r>
      <w:r w:rsidR="00FB62F4">
        <w:rPr>
          <w:rStyle w:val="z-label"/>
          <w:rFonts w:ascii="Arial" w:hAnsi="Arial" w:cs="Arial"/>
          <w:b/>
          <w:sz w:val="22"/>
          <w:szCs w:val="22"/>
          <w:lang w:val="pl-PL"/>
        </w:rPr>
        <w:t> </w:t>
      </w:r>
      <w:r w:rsidR="009038BC" w:rsidRPr="009038BC">
        <w:rPr>
          <w:rStyle w:val="z-label"/>
          <w:rFonts w:ascii="Arial" w:hAnsi="Arial" w:cs="Arial"/>
          <w:b/>
          <w:sz w:val="22"/>
          <w:szCs w:val="22"/>
          <w:lang w:val="pl-PL"/>
        </w:rPr>
        <w:t>„</w:t>
      </w:r>
      <w:r w:rsidRPr="00BF0ACC">
        <w:rPr>
          <w:rFonts w:ascii="Arial" w:hAnsi="Arial" w:cs="Arial"/>
          <w:b/>
          <w:bCs/>
          <w:sz w:val="22"/>
          <w:szCs w:val="22"/>
          <w:lang w:val="pl-PL"/>
        </w:rPr>
        <w:t>Szczegółowe wymogi w</w:t>
      </w:r>
      <w:r w:rsidR="00372377" w:rsidRPr="00BF0ACC">
        <w:rPr>
          <w:rFonts w:ascii="Arial" w:hAnsi="Arial" w:cs="Arial"/>
          <w:b/>
          <w:bCs/>
          <w:sz w:val="22"/>
          <w:szCs w:val="22"/>
          <w:lang w:val="pl-PL"/>
        </w:rPr>
        <w:t xml:space="preserve"> </w:t>
      </w:r>
      <w:r w:rsidRPr="00BF0ACC">
        <w:rPr>
          <w:rFonts w:ascii="Arial" w:hAnsi="Arial" w:cs="Arial"/>
          <w:b/>
          <w:bCs/>
          <w:sz w:val="22"/>
          <w:szCs w:val="22"/>
          <w:lang w:val="pl-PL"/>
        </w:rPr>
        <w:t>zakresie przygotowania analizy finansowej i ekonomicznej dla projektów ubiegających się o dofinansowanie w ramach</w:t>
      </w:r>
      <w:r w:rsidRPr="00BF0ACC">
        <w:rPr>
          <w:rFonts w:ascii="Arial" w:hAnsi="Arial" w:cs="Arial"/>
          <w:b/>
          <w:bCs/>
          <w:sz w:val="22"/>
          <w:szCs w:val="22"/>
        </w:rPr>
        <w:t xml:space="preserve"> </w:t>
      </w:r>
      <w:r w:rsidRPr="00BF0ACC">
        <w:rPr>
          <w:rFonts w:ascii="Arial" w:hAnsi="Arial" w:cs="Arial"/>
          <w:b/>
          <w:bCs/>
          <w:sz w:val="22"/>
          <w:szCs w:val="22"/>
          <w:lang w:val="pl-PL"/>
        </w:rPr>
        <w:t>Regionalnego Programu Operacyjnego Województwa Małopolskiego na lata 2014</w:t>
      </w:r>
      <w:r w:rsidR="009038BC" w:rsidRPr="00BF0ACC">
        <w:rPr>
          <w:rFonts w:ascii="Arial" w:hAnsi="Arial" w:cs="Arial"/>
          <w:b/>
          <w:bCs/>
          <w:sz w:val="22"/>
          <w:szCs w:val="22"/>
          <w:lang w:val="pl-PL"/>
        </w:rPr>
        <w:t>-</w:t>
      </w:r>
      <w:r w:rsidRPr="00BF0ACC">
        <w:rPr>
          <w:rFonts w:ascii="Arial" w:hAnsi="Arial" w:cs="Arial"/>
          <w:b/>
          <w:bCs/>
          <w:sz w:val="22"/>
          <w:szCs w:val="22"/>
          <w:lang w:val="pl-PL"/>
        </w:rPr>
        <w:t>2020 (RPO WM</w:t>
      </w:r>
      <w:r w:rsidRPr="00BF0ACC">
        <w:rPr>
          <w:rFonts w:ascii="Arial" w:hAnsi="Arial" w:cs="Arial"/>
          <w:b/>
          <w:bCs/>
          <w:sz w:val="22"/>
          <w:szCs w:val="22"/>
        </w:rPr>
        <w:t>)</w:t>
      </w:r>
      <w:r w:rsidR="009038BC" w:rsidRPr="00BF0ACC">
        <w:rPr>
          <w:rFonts w:ascii="Arial" w:hAnsi="Arial" w:cs="Arial"/>
          <w:b/>
          <w:bCs/>
          <w:sz w:val="22"/>
          <w:szCs w:val="22"/>
          <w:lang w:val="pl-PL"/>
        </w:rPr>
        <w:t>”</w:t>
      </w:r>
      <w:r w:rsidR="009038BC">
        <w:rPr>
          <w:rFonts w:ascii="Arial" w:hAnsi="Arial" w:cs="Arial"/>
          <w:bCs/>
          <w:sz w:val="22"/>
          <w:szCs w:val="22"/>
          <w:lang w:val="pl-PL"/>
        </w:rPr>
        <w:t xml:space="preserve">. </w:t>
      </w:r>
      <w:r w:rsidRPr="00C83C0E">
        <w:rPr>
          <w:rFonts w:ascii="Arial" w:hAnsi="Arial" w:cs="Arial"/>
          <w:color w:val="000000"/>
          <w:sz w:val="22"/>
          <w:szCs w:val="22"/>
          <w:lang w:val="pl-PL"/>
        </w:rPr>
        <w:t>W przypadku projektów dużych oraz hybrydowych</w:t>
      </w:r>
      <w:r w:rsidR="00372377">
        <w:rPr>
          <w:rFonts w:ascii="Arial" w:hAnsi="Arial" w:cs="Arial"/>
          <w:color w:val="000000"/>
          <w:sz w:val="22"/>
          <w:szCs w:val="22"/>
          <w:lang w:val="pl-PL"/>
        </w:rPr>
        <w:t xml:space="preserve"> </w:t>
      </w:r>
      <w:r w:rsidRPr="00C83C0E">
        <w:rPr>
          <w:rFonts w:ascii="Arial" w:hAnsi="Arial" w:cs="Arial"/>
          <w:color w:val="000000"/>
          <w:sz w:val="22"/>
          <w:szCs w:val="22"/>
          <w:lang w:val="pl-PL"/>
        </w:rPr>
        <w:t>należy zastosować Wytyczne ministra właściwego ds. rozwoju regionalnego w zakresie zagadnień związanych z przygotowaniem projektów inwestycyjnych, w</w:t>
      </w:r>
      <w:r w:rsidR="00372377">
        <w:rPr>
          <w:rFonts w:ascii="Arial" w:hAnsi="Arial" w:cs="Arial"/>
          <w:color w:val="000000"/>
          <w:sz w:val="22"/>
          <w:szCs w:val="22"/>
          <w:lang w:val="pl-PL"/>
        </w:rPr>
        <w:t xml:space="preserve"> </w:t>
      </w:r>
      <w:r w:rsidRPr="00C83C0E">
        <w:rPr>
          <w:rFonts w:ascii="Arial" w:hAnsi="Arial" w:cs="Arial"/>
          <w:color w:val="000000"/>
          <w:sz w:val="22"/>
          <w:szCs w:val="22"/>
          <w:lang w:val="pl-PL"/>
        </w:rPr>
        <w:t>tym projektów generujących dochód i projektów hybrydowych</w:t>
      </w:r>
      <w:r w:rsidRPr="00C83C0E">
        <w:rPr>
          <w:rFonts w:ascii="Arial" w:hAnsi="Arial" w:cs="Arial"/>
          <w:sz w:val="22"/>
          <w:szCs w:val="22"/>
          <w:lang w:val="pl-PL"/>
        </w:rPr>
        <w:t xml:space="preserve"> na lata 2014-2020.</w:t>
      </w:r>
      <w:r w:rsidRPr="00C83C0E">
        <w:rPr>
          <w:rFonts w:ascii="Arial" w:hAnsi="Arial" w:cs="Arial"/>
          <w:i/>
          <w:sz w:val="22"/>
          <w:szCs w:val="22"/>
        </w:rPr>
        <w:t xml:space="preserve"> </w:t>
      </w:r>
      <w:r w:rsidRPr="00C83C0E">
        <w:rPr>
          <w:rFonts w:ascii="Arial" w:hAnsi="Arial" w:cs="Arial"/>
          <w:sz w:val="22"/>
          <w:szCs w:val="22"/>
        </w:rPr>
        <w:t>Wypełniając część M należy</w:t>
      </w:r>
      <w:r w:rsidRPr="00C83C0E">
        <w:rPr>
          <w:rFonts w:ascii="Arial" w:hAnsi="Arial" w:cs="Arial"/>
          <w:sz w:val="22"/>
          <w:szCs w:val="22"/>
          <w:lang w:val="pl-PL"/>
        </w:rPr>
        <w:t xml:space="preserve"> </w:t>
      </w:r>
      <w:r w:rsidRPr="00C83C0E">
        <w:rPr>
          <w:rFonts w:ascii="Arial" w:hAnsi="Arial" w:cs="Arial"/>
          <w:sz w:val="22"/>
          <w:szCs w:val="22"/>
        </w:rPr>
        <w:t>pamiętać, iż ta część wniosku stanowi uzupełnienie informacji przedstawianych w</w:t>
      </w:r>
      <w:r w:rsidR="00372377">
        <w:rPr>
          <w:rFonts w:ascii="Arial" w:hAnsi="Arial" w:cs="Arial"/>
          <w:sz w:val="22"/>
          <w:szCs w:val="22"/>
          <w:lang w:val="pl-PL"/>
        </w:rPr>
        <w:t xml:space="preserve"> </w:t>
      </w:r>
      <w:r w:rsidR="00372377" w:rsidRPr="00C83C0E">
        <w:rPr>
          <w:rFonts w:ascii="Arial" w:hAnsi="Arial" w:cs="Arial"/>
          <w:sz w:val="22"/>
          <w:szCs w:val="22"/>
        </w:rPr>
        <w:t>załączniku</w:t>
      </w:r>
      <w:r w:rsidRPr="00C83C0E">
        <w:rPr>
          <w:rFonts w:ascii="Arial" w:hAnsi="Arial" w:cs="Arial"/>
          <w:sz w:val="22"/>
          <w:szCs w:val="22"/>
        </w:rPr>
        <w:t xml:space="preserve"> </w:t>
      </w:r>
      <w:r w:rsidRPr="00C83C0E">
        <w:rPr>
          <w:rFonts w:ascii="Arial" w:hAnsi="Arial" w:cs="Arial"/>
          <w:sz w:val="22"/>
          <w:szCs w:val="22"/>
          <w:lang w:val="pl-PL"/>
        </w:rPr>
        <w:t>Excel</w:t>
      </w:r>
      <w:r w:rsidRPr="00C83C0E">
        <w:rPr>
          <w:rFonts w:ascii="Arial" w:hAnsi="Arial" w:cs="Arial"/>
          <w:sz w:val="22"/>
          <w:szCs w:val="22"/>
        </w:rPr>
        <w:t>, dlatego zwraca się uwagę na kwestie spójności przedstawianych informacji.</w:t>
      </w:r>
    </w:p>
    <w:p w14:paraId="6E68BB0C" w14:textId="77777777" w:rsidR="00C86FEF" w:rsidRPr="00C83C0E" w:rsidRDefault="00C86FEF" w:rsidP="00C83C0E">
      <w:pPr>
        <w:pStyle w:val="Tekstpodstawowy3"/>
        <w:tabs>
          <w:tab w:val="left" w:pos="4536"/>
        </w:tabs>
        <w:spacing w:line="240" w:lineRule="auto"/>
        <w:ind w:left="1418"/>
        <w:rPr>
          <w:rFonts w:ascii="Arial" w:hAnsi="Arial" w:cs="Arial"/>
          <w:sz w:val="22"/>
          <w:szCs w:val="22"/>
        </w:rPr>
      </w:pPr>
      <w:r w:rsidRPr="00C83C0E">
        <w:rPr>
          <w:rFonts w:ascii="Arial" w:hAnsi="Arial" w:cs="Arial"/>
          <w:sz w:val="22"/>
          <w:szCs w:val="22"/>
        </w:rPr>
        <w:t xml:space="preserve">Wnioskodawca </w:t>
      </w:r>
      <w:r w:rsidR="009038BC">
        <w:rPr>
          <w:rFonts w:ascii="Arial" w:hAnsi="Arial" w:cs="Arial"/>
          <w:sz w:val="22"/>
          <w:szCs w:val="22"/>
          <w:lang w:val="pl-PL"/>
        </w:rPr>
        <w:t>po</w:t>
      </w:r>
      <w:r w:rsidRPr="00C83C0E">
        <w:rPr>
          <w:rFonts w:ascii="Arial" w:hAnsi="Arial" w:cs="Arial"/>
          <w:sz w:val="22"/>
          <w:szCs w:val="22"/>
          <w:lang w:val="pl-PL"/>
        </w:rPr>
        <w:t xml:space="preserve">winien </w:t>
      </w:r>
      <w:r w:rsidRPr="00C83C0E">
        <w:rPr>
          <w:rFonts w:ascii="Arial" w:hAnsi="Arial" w:cs="Arial"/>
          <w:sz w:val="22"/>
          <w:szCs w:val="22"/>
        </w:rPr>
        <w:t>wybra</w:t>
      </w:r>
      <w:r w:rsidRPr="00C83C0E">
        <w:rPr>
          <w:rFonts w:ascii="Arial" w:hAnsi="Arial" w:cs="Arial"/>
          <w:sz w:val="22"/>
          <w:szCs w:val="22"/>
          <w:lang w:val="pl-PL"/>
        </w:rPr>
        <w:t>ć jedną z dwóch możliwych opcji</w:t>
      </w:r>
      <w:r w:rsidRPr="00C83C0E">
        <w:rPr>
          <w:rFonts w:ascii="Arial" w:hAnsi="Arial" w:cs="Arial"/>
          <w:sz w:val="22"/>
          <w:szCs w:val="22"/>
        </w:rPr>
        <w:t>:</w:t>
      </w:r>
    </w:p>
    <w:p w14:paraId="42DC9FFD" w14:textId="77777777" w:rsidR="00C86FEF" w:rsidRPr="00C83C0E" w:rsidRDefault="00C86FEF" w:rsidP="0016497E">
      <w:pPr>
        <w:pStyle w:val="Tekstpodstawowy3"/>
        <w:numPr>
          <w:ilvl w:val="0"/>
          <w:numId w:val="71"/>
        </w:numPr>
        <w:spacing w:line="240" w:lineRule="auto"/>
        <w:ind w:left="2268" w:hanging="567"/>
        <w:rPr>
          <w:rFonts w:ascii="Arial" w:hAnsi="Arial" w:cs="Arial"/>
          <w:sz w:val="22"/>
          <w:szCs w:val="22"/>
        </w:rPr>
      </w:pPr>
      <w:r w:rsidRPr="00C83C0E">
        <w:rPr>
          <w:rFonts w:ascii="Arial" w:hAnsi="Arial" w:cs="Arial"/>
          <w:b/>
          <w:sz w:val="22"/>
          <w:szCs w:val="22"/>
        </w:rPr>
        <w:t>M.1 Projekt</w:t>
      </w:r>
      <w:r w:rsidRPr="00C83C0E">
        <w:rPr>
          <w:rFonts w:ascii="Arial" w:hAnsi="Arial" w:cs="Arial"/>
          <w:b/>
          <w:sz w:val="22"/>
          <w:szCs w:val="22"/>
          <w:lang w:val="pl-PL"/>
        </w:rPr>
        <w:t>y</w:t>
      </w:r>
      <w:r w:rsidRPr="00C83C0E">
        <w:rPr>
          <w:rFonts w:ascii="Arial" w:hAnsi="Arial" w:cs="Arial"/>
          <w:b/>
          <w:sz w:val="22"/>
          <w:szCs w:val="22"/>
        </w:rPr>
        <w:t xml:space="preserve"> niein</w:t>
      </w:r>
      <w:r w:rsidRPr="00C83C0E">
        <w:rPr>
          <w:rFonts w:ascii="Arial" w:hAnsi="Arial" w:cs="Arial"/>
          <w:b/>
          <w:sz w:val="22"/>
          <w:szCs w:val="22"/>
          <w:lang w:val="pl-PL"/>
        </w:rPr>
        <w:t xml:space="preserve">westycyjne </w:t>
      </w:r>
      <w:r w:rsidRPr="00C83C0E">
        <w:rPr>
          <w:rFonts w:ascii="Arial" w:hAnsi="Arial" w:cs="Arial"/>
          <w:b/>
          <w:sz w:val="22"/>
          <w:szCs w:val="22"/>
        </w:rPr>
        <w:t xml:space="preserve">– </w:t>
      </w:r>
      <w:r w:rsidRPr="00C83C0E">
        <w:rPr>
          <w:rFonts w:ascii="Arial" w:hAnsi="Arial" w:cs="Arial"/>
          <w:sz w:val="22"/>
          <w:szCs w:val="22"/>
        </w:rPr>
        <w:t>Tę opcję należy wybrać w</w:t>
      </w:r>
      <w:r w:rsidRPr="00C83C0E">
        <w:rPr>
          <w:rFonts w:ascii="Arial" w:hAnsi="Arial" w:cs="Arial"/>
          <w:sz w:val="22"/>
          <w:szCs w:val="22"/>
          <w:lang w:val="pl-PL"/>
        </w:rPr>
        <w:t> </w:t>
      </w:r>
      <w:r w:rsidRPr="00C83C0E">
        <w:rPr>
          <w:rFonts w:ascii="Arial" w:hAnsi="Arial" w:cs="Arial"/>
          <w:sz w:val="22"/>
          <w:szCs w:val="22"/>
        </w:rPr>
        <w:t>przypadku realizacji tzw. „projektów miękkich”, nieskutkujących</w:t>
      </w:r>
      <w:r w:rsidRPr="00C83C0E">
        <w:rPr>
          <w:rFonts w:ascii="Arial" w:hAnsi="Arial" w:cs="Arial"/>
          <w:sz w:val="22"/>
          <w:szCs w:val="22"/>
          <w:lang w:val="pl-PL"/>
        </w:rPr>
        <w:t xml:space="preserve"> powstaniem lub wzrostem wartości aktywów trwałych Wnioskodawcy.</w:t>
      </w:r>
    </w:p>
    <w:p w14:paraId="24F284A7" w14:textId="77777777" w:rsidR="00C86FEF" w:rsidRPr="00C83C0E" w:rsidRDefault="00C86FEF" w:rsidP="0016497E">
      <w:pPr>
        <w:pStyle w:val="Tekstpodstawowy3"/>
        <w:numPr>
          <w:ilvl w:val="0"/>
          <w:numId w:val="71"/>
        </w:numPr>
        <w:spacing w:line="240" w:lineRule="auto"/>
        <w:ind w:left="2268" w:hanging="567"/>
        <w:rPr>
          <w:rFonts w:ascii="Arial" w:hAnsi="Arial" w:cs="Arial"/>
          <w:sz w:val="22"/>
          <w:szCs w:val="22"/>
        </w:rPr>
      </w:pPr>
      <w:r w:rsidRPr="00C83C0E">
        <w:rPr>
          <w:rFonts w:ascii="Arial" w:hAnsi="Arial" w:cs="Arial"/>
          <w:b/>
          <w:sz w:val="22"/>
          <w:szCs w:val="22"/>
        </w:rPr>
        <w:t xml:space="preserve">M.2 Projekty </w:t>
      </w:r>
      <w:r w:rsidRPr="00C83C0E">
        <w:rPr>
          <w:rFonts w:ascii="Arial" w:hAnsi="Arial" w:cs="Arial"/>
          <w:b/>
          <w:sz w:val="22"/>
          <w:szCs w:val="22"/>
          <w:lang w:val="pl-PL"/>
        </w:rPr>
        <w:t>inwestycyjne</w:t>
      </w:r>
      <w:r w:rsidRPr="00C83C0E">
        <w:rPr>
          <w:rFonts w:ascii="Arial" w:hAnsi="Arial" w:cs="Arial"/>
          <w:b/>
          <w:sz w:val="22"/>
          <w:szCs w:val="22"/>
        </w:rPr>
        <w:t xml:space="preserve"> –</w:t>
      </w:r>
      <w:r w:rsidRPr="00C83C0E">
        <w:rPr>
          <w:rFonts w:ascii="Arial" w:hAnsi="Arial" w:cs="Arial"/>
          <w:sz w:val="22"/>
          <w:szCs w:val="22"/>
        </w:rPr>
        <w:t xml:space="preserve"> Tę opcję należy wybrać w</w:t>
      </w:r>
      <w:r w:rsidRPr="00C83C0E">
        <w:rPr>
          <w:rFonts w:ascii="Arial" w:hAnsi="Arial" w:cs="Arial"/>
          <w:sz w:val="22"/>
          <w:szCs w:val="22"/>
          <w:lang w:val="pl-PL"/>
        </w:rPr>
        <w:t> </w:t>
      </w:r>
      <w:r w:rsidRPr="00C83C0E">
        <w:rPr>
          <w:rFonts w:ascii="Arial" w:hAnsi="Arial" w:cs="Arial"/>
          <w:sz w:val="22"/>
          <w:szCs w:val="22"/>
        </w:rPr>
        <w:t xml:space="preserve">przypadku realizacji </w:t>
      </w:r>
      <w:r w:rsidRPr="00C83C0E">
        <w:rPr>
          <w:rFonts w:ascii="Arial" w:hAnsi="Arial" w:cs="Arial"/>
          <w:sz w:val="22"/>
          <w:szCs w:val="22"/>
          <w:lang w:val="pl-PL"/>
        </w:rPr>
        <w:t xml:space="preserve">projektu </w:t>
      </w:r>
      <w:r w:rsidRPr="00C83C0E">
        <w:rPr>
          <w:rFonts w:ascii="Arial" w:hAnsi="Arial" w:cs="Arial"/>
          <w:sz w:val="22"/>
          <w:szCs w:val="22"/>
        </w:rPr>
        <w:t>związan</w:t>
      </w:r>
      <w:r w:rsidRPr="00C83C0E">
        <w:rPr>
          <w:rFonts w:ascii="Arial" w:hAnsi="Arial" w:cs="Arial"/>
          <w:sz w:val="22"/>
          <w:szCs w:val="22"/>
          <w:lang w:val="pl-PL"/>
        </w:rPr>
        <w:t>ego</w:t>
      </w:r>
      <w:r w:rsidRPr="00C83C0E">
        <w:rPr>
          <w:rFonts w:ascii="Arial" w:hAnsi="Arial" w:cs="Arial"/>
          <w:sz w:val="22"/>
          <w:szCs w:val="22"/>
        </w:rPr>
        <w:t xml:space="preserve"> </w:t>
      </w:r>
      <w:r w:rsidRPr="00C83C0E">
        <w:rPr>
          <w:rFonts w:ascii="Arial" w:hAnsi="Arial" w:cs="Arial"/>
          <w:sz w:val="22"/>
          <w:szCs w:val="22"/>
          <w:lang w:val="pl-PL"/>
        </w:rPr>
        <w:t>z powstaniem lub wzrostem wartości aktywów trwałych Wnioskodawcy, w tym projektów realizowanych przez MŚP.</w:t>
      </w:r>
    </w:p>
    <w:p w14:paraId="06D7C90C" w14:textId="77777777" w:rsidR="00C86FEF" w:rsidRPr="00C83C0E" w:rsidRDefault="00C86FEF" w:rsidP="00C83C0E">
      <w:pPr>
        <w:pStyle w:val="Nagwek3"/>
        <w:spacing w:line="240" w:lineRule="auto"/>
        <w:rPr>
          <w:rFonts w:cs="Arial"/>
          <w:lang w:val="pl-PL"/>
        </w:rPr>
      </w:pPr>
      <w:bookmarkStart w:id="228" w:name="_Toc526333390"/>
      <w:bookmarkStart w:id="229" w:name="_Toc33695055"/>
      <w:r w:rsidRPr="00C83C0E">
        <w:rPr>
          <w:rStyle w:val="z-label"/>
          <w:rFonts w:cs="Arial"/>
        </w:rPr>
        <w:t xml:space="preserve">Pkt M.1 </w:t>
      </w:r>
      <w:r w:rsidRPr="00C83C0E">
        <w:rPr>
          <w:rFonts w:cs="Arial"/>
        </w:rPr>
        <w:t>Projekty niei</w:t>
      </w:r>
      <w:r w:rsidRPr="00C83C0E">
        <w:rPr>
          <w:rFonts w:cs="Arial"/>
          <w:lang w:val="pl-PL"/>
        </w:rPr>
        <w:t>nwestycyjne</w:t>
      </w:r>
      <w:bookmarkEnd w:id="228"/>
      <w:bookmarkEnd w:id="229"/>
      <w:r w:rsidRPr="00C83C0E">
        <w:rPr>
          <w:rFonts w:cs="Arial"/>
          <w:lang w:val="pl-PL"/>
        </w:rPr>
        <w:t xml:space="preserve"> </w:t>
      </w:r>
    </w:p>
    <w:p w14:paraId="1F4884B0" w14:textId="77777777" w:rsidR="00C86FEF" w:rsidRPr="00C83C0E" w:rsidRDefault="00C86FEF"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2091392" behindDoc="0" locked="0" layoutInCell="1" allowOverlap="1" wp14:anchorId="39CB4E51" wp14:editId="47885823">
                <wp:simplePos x="0" y="0"/>
                <wp:positionH relativeFrom="column">
                  <wp:posOffset>223520</wp:posOffset>
                </wp:positionH>
                <wp:positionV relativeFrom="paragraph">
                  <wp:posOffset>250190</wp:posOffset>
                </wp:positionV>
                <wp:extent cx="586740" cy="532130"/>
                <wp:effectExtent l="294005" t="0" r="0" b="107315"/>
                <wp:wrapNone/>
                <wp:docPr id="310" name="Strzałka wygięta w górę 310"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B7562F" id="Strzałka wygięta w górę 310" o:spid="_x0000_s1026" alt="Strzałka znak graficzny" style="position:absolute;margin-left:17.6pt;margin-top:19.7pt;width:46.2pt;height:41.9pt;rotation:90;z-index:25209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M.1 KROK 1</w:t>
      </w:r>
    </w:p>
    <w:p w14:paraId="3C1717AC" w14:textId="77777777" w:rsidR="00C86FEF" w:rsidRPr="00C83C0E" w:rsidRDefault="00C86FEF" w:rsidP="00C83C0E">
      <w:pPr>
        <w:spacing w:line="240" w:lineRule="auto"/>
        <w:ind w:left="1418"/>
        <w:rPr>
          <w:rFonts w:ascii="Arial" w:hAnsi="Arial" w:cs="Arial"/>
        </w:rPr>
      </w:pPr>
      <w:r w:rsidRPr="00C83C0E">
        <w:rPr>
          <w:rFonts w:ascii="Arial" w:hAnsi="Arial" w:cs="Arial"/>
        </w:rPr>
        <w:t xml:space="preserve">W polu M.1.1 </w:t>
      </w:r>
      <w:r w:rsidRPr="00C83C0E">
        <w:rPr>
          <w:rFonts w:ascii="Arial" w:hAnsi="Arial" w:cs="Arial"/>
          <w:b/>
          <w:i/>
        </w:rPr>
        <w:t xml:space="preserve">Przychody </w:t>
      </w:r>
      <w:r w:rsidRPr="00C83C0E">
        <w:rPr>
          <w:rFonts w:ascii="Arial" w:hAnsi="Arial" w:cs="Arial"/>
          <w:b/>
        </w:rPr>
        <w:t xml:space="preserve">projektu </w:t>
      </w:r>
      <w:r w:rsidRPr="00C83C0E">
        <w:rPr>
          <w:rFonts w:ascii="Arial" w:hAnsi="Arial" w:cs="Arial"/>
        </w:rPr>
        <w:t xml:space="preserve">należy </w:t>
      </w:r>
      <w:r w:rsidRPr="00CE69A1">
        <w:rPr>
          <w:rFonts w:ascii="Arial" w:hAnsi="Arial" w:cs="Arial"/>
          <w:b/>
        </w:rPr>
        <w:t>opisać założenia, które poczyniono celem ustalenia wartości przychodów wygenerowanych w trakcie wdrażania projektu – załącznik Excel. W</w:t>
      </w:r>
      <w:r w:rsidR="00372377">
        <w:rPr>
          <w:rFonts w:ascii="Arial" w:hAnsi="Arial" w:cs="Arial"/>
          <w:b/>
        </w:rPr>
        <w:t xml:space="preserve"> </w:t>
      </w:r>
      <w:r w:rsidRPr="00CE69A1">
        <w:rPr>
          <w:rFonts w:ascii="Arial" w:hAnsi="Arial" w:cs="Arial"/>
          <w:b/>
        </w:rPr>
        <w:t>szczególności należy przedstawić i</w:t>
      </w:r>
      <w:r w:rsidR="00372377">
        <w:rPr>
          <w:rFonts w:ascii="Arial" w:hAnsi="Arial" w:cs="Arial"/>
          <w:b/>
        </w:rPr>
        <w:t xml:space="preserve"> </w:t>
      </w:r>
      <w:r w:rsidRPr="00CE69A1">
        <w:rPr>
          <w:rFonts w:ascii="Arial" w:hAnsi="Arial" w:cs="Arial"/>
          <w:b/>
        </w:rPr>
        <w:t>opisać plan sprzedaży, prognozę opłat wraz z podaniem cen jednostkowych oraz źródeł kalkulacji.</w:t>
      </w:r>
      <w:r w:rsidRPr="00C83C0E">
        <w:rPr>
          <w:rFonts w:ascii="Arial" w:hAnsi="Arial" w:cs="Arial"/>
        </w:rPr>
        <w:t xml:space="preserve"> </w:t>
      </w:r>
    </w:p>
    <w:p w14:paraId="5CF4031D" w14:textId="77777777" w:rsidR="00C86FEF" w:rsidRPr="00C83C0E" w:rsidRDefault="00C86FEF" w:rsidP="00C83C0E">
      <w:pPr>
        <w:spacing w:line="240" w:lineRule="auto"/>
        <w:ind w:left="1418"/>
        <w:rPr>
          <w:rFonts w:ascii="Arial" w:hAnsi="Arial" w:cs="Arial"/>
        </w:rPr>
      </w:pPr>
      <w:r w:rsidRPr="00C83C0E">
        <w:rPr>
          <w:rFonts w:ascii="Arial" w:hAnsi="Arial" w:cs="Arial"/>
        </w:rPr>
        <w:t>W przypadku, gdy przychody nie występują w</w:t>
      </w:r>
      <w:r w:rsidR="00372377">
        <w:rPr>
          <w:rFonts w:ascii="Arial" w:hAnsi="Arial" w:cs="Arial"/>
        </w:rPr>
        <w:t xml:space="preserve"> </w:t>
      </w:r>
      <w:r w:rsidRPr="00C83C0E">
        <w:rPr>
          <w:rFonts w:ascii="Arial" w:hAnsi="Arial" w:cs="Arial"/>
        </w:rPr>
        <w:t xml:space="preserve">projekcie należy przedstawić uzasadnienie tego faktu. </w:t>
      </w:r>
    </w:p>
    <w:p w14:paraId="18286361" w14:textId="77777777" w:rsidR="00C86FEF" w:rsidRPr="00CE69A1" w:rsidRDefault="00FE6044" w:rsidP="00C83C0E">
      <w:pPr>
        <w:spacing w:line="240" w:lineRule="auto"/>
        <w:ind w:left="1418"/>
        <w:rPr>
          <w:rFonts w:ascii="Arial" w:hAnsi="Arial" w:cs="Arial"/>
          <w:color w:val="44689A"/>
        </w:rPr>
      </w:pPr>
      <w:r w:rsidRPr="00CE69A1">
        <w:rPr>
          <w:rFonts w:ascii="Arial" w:hAnsi="Arial" w:cs="Arial"/>
          <w:b/>
          <w:color w:val="44689A"/>
        </w:rPr>
        <w:t>L</w:t>
      </w:r>
      <w:r w:rsidR="00C86FEF" w:rsidRPr="00CE69A1">
        <w:rPr>
          <w:rFonts w:ascii="Arial" w:hAnsi="Arial" w:cs="Arial"/>
          <w:b/>
          <w:color w:val="44689A"/>
        </w:rPr>
        <w:t>imit znaków:</w:t>
      </w:r>
      <w:r w:rsidR="00C86FEF" w:rsidRPr="00CE69A1">
        <w:rPr>
          <w:rFonts w:ascii="Arial" w:hAnsi="Arial" w:cs="Arial"/>
          <w:color w:val="44689A"/>
        </w:rPr>
        <w:t xml:space="preserve"> </w:t>
      </w:r>
      <w:r w:rsidR="00C86FEF" w:rsidRPr="00CE69A1">
        <w:rPr>
          <w:rFonts w:ascii="Arial" w:hAnsi="Arial" w:cs="Arial"/>
          <w:b/>
          <w:color w:val="44689A"/>
        </w:rPr>
        <w:t>2</w:t>
      </w:r>
      <w:r w:rsidRPr="00CE69A1">
        <w:rPr>
          <w:rFonts w:ascii="Arial" w:hAnsi="Arial" w:cs="Arial"/>
          <w:b/>
          <w:color w:val="44689A"/>
        </w:rPr>
        <w:t xml:space="preserve"> </w:t>
      </w:r>
      <w:r w:rsidR="00C86FEF" w:rsidRPr="00CE69A1">
        <w:rPr>
          <w:rFonts w:ascii="Arial" w:hAnsi="Arial" w:cs="Arial"/>
          <w:b/>
          <w:color w:val="44689A"/>
        </w:rPr>
        <w:t>000</w:t>
      </w:r>
      <w:r w:rsidR="00C86FEF" w:rsidRPr="00CE69A1">
        <w:rPr>
          <w:rFonts w:ascii="Arial" w:hAnsi="Arial" w:cs="Arial"/>
          <w:color w:val="44689A"/>
        </w:rPr>
        <w:t xml:space="preserve"> </w:t>
      </w:r>
    </w:p>
    <w:p w14:paraId="60792CAB" w14:textId="77777777" w:rsidR="00C86FEF" w:rsidRPr="00C83C0E" w:rsidRDefault="00C86FEF"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2093440" behindDoc="0" locked="0" layoutInCell="1" allowOverlap="1" wp14:anchorId="54AA00F8" wp14:editId="18F40429">
                <wp:simplePos x="0" y="0"/>
                <wp:positionH relativeFrom="column">
                  <wp:posOffset>223520</wp:posOffset>
                </wp:positionH>
                <wp:positionV relativeFrom="paragraph">
                  <wp:posOffset>250190</wp:posOffset>
                </wp:positionV>
                <wp:extent cx="586740" cy="532130"/>
                <wp:effectExtent l="294005" t="0" r="0" b="107315"/>
                <wp:wrapNone/>
                <wp:docPr id="311" name="Strzałka wygięta w górę 311"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9347E0" id="Strzałka wygięta w górę 311" o:spid="_x0000_s1026" alt="Strzałka znak graficzny" style="position:absolute;margin-left:17.6pt;margin-top:19.7pt;width:46.2pt;height:41.9pt;rotation:90;z-index:25209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M.1 KROK 2</w:t>
      </w:r>
    </w:p>
    <w:p w14:paraId="23B39150" w14:textId="77777777" w:rsidR="00C86FEF" w:rsidRPr="00C83C0E" w:rsidRDefault="00C86FEF" w:rsidP="00C83C0E">
      <w:pPr>
        <w:spacing w:line="240" w:lineRule="auto"/>
        <w:ind w:left="1418"/>
        <w:rPr>
          <w:rFonts w:ascii="Arial" w:hAnsi="Arial" w:cs="Arial"/>
        </w:rPr>
      </w:pPr>
      <w:r w:rsidRPr="00C83C0E">
        <w:rPr>
          <w:rFonts w:ascii="Arial" w:hAnsi="Arial" w:cs="Arial"/>
        </w:rPr>
        <w:t>W polu M.1.2</w:t>
      </w:r>
      <w:r w:rsidRPr="00C83C0E">
        <w:rPr>
          <w:rFonts w:ascii="Arial" w:hAnsi="Arial" w:cs="Arial"/>
          <w:b/>
        </w:rPr>
        <w:t xml:space="preserve"> </w:t>
      </w:r>
      <w:r w:rsidRPr="00C83C0E">
        <w:rPr>
          <w:rFonts w:ascii="Arial" w:hAnsi="Arial" w:cs="Arial"/>
          <w:b/>
          <w:i/>
        </w:rPr>
        <w:t xml:space="preserve">Inne założenia </w:t>
      </w:r>
      <w:r w:rsidRPr="00C83C0E">
        <w:rPr>
          <w:rFonts w:ascii="Arial" w:hAnsi="Arial" w:cs="Arial"/>
        </w:rPr>
        <w:t xml:space="preserve">należy przedstawić inne, finansowe założenia, które są istotne celem zaprezentowania projektu. </w:t>
      </w:r>
    </w:p>
    <w:p w14:paraId="3ADA60D6" w14:textId="77777777" w:rsidR="00C86FEF" w:rsidRPr="00C83C0E" w:rsidRDefault="00C86FEF" w:rsidP="00C83C0E">
      <w:pPr>
        <w:spacing w:line="240" w:lineRule="auto"/>
        <w:ind w:left="1418"/>
        <w:rPr>
          <w:rFonts w:ascii="Arial" w:hAnsi="Arial" w:cs="Arial"/>
        </w:rPr>
      </w:pPr>
      <w:r w:rsidRPr="00C83C0E">
        <w:rPr>
          <w:rFonts w:ascii="Arial" w:hAnsi="Arial" w:cs="Arial"/>
          <w:b/>
        </w:rPr>
        <w:t xml:space="preserve"> </w:t>
      </w:r>
      <w:r w:rsidRPr="00C83C0E">
        <w:rPr>
          <w:rFonts w:ascii="Arial" w:hAnsi="Arial" w:cs="Arial"/>
        </w:rPr>
        <w:t xml:space="preserve">W przypadku, gdy dany element nie występuje w projekcie należy wpisać </w:t>
      </w:r>
      <w:r w:rsidRPr="00C83C0E">
        <w:rPr>
          <w:rFonts w:ascii="Arial" w:hAnsi="Arial" w:cs="Arial"/>
          <w:b/>
          <w:i/>
        </w:rPr>
        <w:t>nie dotyczy.</w:t>
      </w:r>
      <w:r w:rsidRPr="00C83C0E">
        <w:rPr>
          <w:rFonts w:ascii="Arial" w:hAnsi="Arial" w:cs="Arial"/>
        </w:rPr>
        <w:t xml:space="preserve"> </w:t>
      </w:r>
    </w:p>
    <w:p w14:paraId="66C1C31D" w14:textId="77777777" w:rsidR="00C86FEF" w:rsidRPr="00CE69A1" w:rsidRDefault="00FE6044" w:rsidP="00C83C0E">
      <w:pPr>
        <w:spacing w:line="240" w:lineRule="auto"/>
        <w:ind w:left="1418"/>
        <w:rPr>
          <w:rFonts w:ascii="Arial" w:hAnsi="Arial" w:cs="Arial"/>
          <w:color w:val="44689A"/>
        </w:rPr>
      </w:pPr>
      <w:r w:rsidRPr="00CE69A1">
        <w:rPr>
          <w:rFonts w:ascii="Arial" w:hAnsi="Arial" w:cs="Arial"/>
          <w:b/>
          <w:color w:val="44689A"/>
        </w:rPr>
        <w:t>L</w:t>
      </w:r>
      <w:r w:rsidR="00C86FEF" w:rsidRPr="00CE69A1">
        <w:rPr>
          <w:rFonts w:ascii="Arial" w:hAnsi="Arial" w:cs="Arial"/>
          <w:b/>
          <w:color w:val="44689A"/>
        </w:rPr>
        <w:t>imit znaków:</w:t>
      </w:r>
      <w:r w:rsidR="00C86FEF" w:rsidRPr="00CE69A1">
        <w:rPr>
          <w:rFonts w:ascii="Arial" w:hAnsi="Arial" w:cs="Arial"/>
          <w:color w:val="44689A"/>
        </w:rPr>
        <w:t xml:space="preserve"> </w:t>
      </w:r>
      <w:r w:rsidR="00C86FEF" w:rsidRPr="00CE69A1">
        <w:rPr>
          <w:rFonts w:ascii="Arial" w:hAnsi="Arial" w:cs="Arial"/>
          <w:b/>
          <w:color w:val="44689A"/>
        </w:rPr>
        <w:t>4</w:t>
      </w:r>
      <w:r w:rsidRPr="00CE69A1">
        <w:rPr>
          <w:rFonts w:ascii="Arial" w:hAnsi="Arial" w:cs="Arial"/>
          <w:b/>
          <w:color w:val="44689A"/>
        </w:rPr>
        <w:t xml:space="preserve"> </w:t>
      </w:r>
      <w:r w:rsidR="00C86FEF" w:rsidRPr="00CE69A1">
        <w:rPr>
          <w:rFonts w:ascii="Arial" w:hAnsi="Arial" w:cs="Arial"/>
          <w:b/>
          <w:color w:val="44689A"/>
        </w:rPr>
        <w:t>000</w:t>
      </w:r>
      <w:r w:rsidR="00C86FEF" w:rsidRPr="00CE69A1">
        <w:rPr>
          <w:rFonts w:ascii="Arial" w:hAnsi="Arial" w:cs="Arial"/>
          <w:color w:val="44689A"/>
        </w:rPr>
        <w:t xml:space="preserve"> </w:t>
      </w:r>
    </w:p>
    <w:p w14:paraId="3267136A" w14:textId="77777777" w:rsidR="00C86FEF" w:rsidRPr="00C83C0E" w:rsidRDefault="00C86FEF" w:rsidP="00C83C0E">
      <w:pPr>
        <w:pStyle w:val="Nagwek3"/>
        <w:spacing w:line="240" w:lineRule="auto"/>
        <w:rPr>
          <w:rStyle w:val="z-label"/>
          <w:rFonts w:cs="Arial"/>
          <w:lang w:val="pl-PL"/>
        </w:rPr>
      </w:pPr>
      <w:bookmarkStart w:id="230" w:name="_Toc526333391"/>
      <w:bookmarkStart w:id="231" w:name="_Toc33695056"/>
      <w:r w:rsidRPr="00C83C0E">
        <w:rPr>
          <w:rStyle w:val="z-label"/>
          <w:rFonts w:cs="Arial"/>
        </w:rPr>
        <w:t xml:space="preserve">Pkt M.2 </w:t>
      </w:r>
      <w:r w:rsidRPr="00C83C0E">
        <w:rPr>
          <w:rFonts w:cs="Arial"/>
        </w:rPr>
        <w:t>Projekty inwestycyjne</w:t>
      </w:r>
      <w:bookmarkEnd w:id="230"/>
      <w:bookmarkEnd w:id="231"/>
    </w:p>
    <w:p w14:paraId="3760A838" w14:textId="77777777" w:rsidR="00C86FEF" w:rsidRPr="00C83C0E" w:rsidRDefault="00C86FEF"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2095488" behindDoc="0" locked="0" layoutInCell="1" allowOverlap="1" wp14:anchorId="6450591B" wp14:editId="79775432">
                <wp:simplePos x="0" y="0"/>
                <wp:positionH relativeFrom="column">
                  <wp:posOffset>223520</wp:posOffset>
                </wp:positionH>
                <wp:positionV relativeFrom="paragraph">
                  <wp:posOffset>250190</wp:posOffset>
                </wp:positionV>
                <wp:extent cx="586740" cy="532130"/>
                <wp:effectExtent l="294005" t="0" r="0" b="107315"/>
                <wp:wrapNone/>
                <wp:docPr id="312" name="Strzałka wygięta w górę 312"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190400" id="Strzałka wygięta w górę 312" o:spid="_x0000_s1026" alt="Strzałka znak graficzny" style="position:absolute;margin-left:17.6pt;margin-top:19.7pt;width:46.2pt;height:41.9pt;rotation:90;z-index:25209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M.2 KROK 1</w:t>
      </w:r>
    </w:p>
    <w:p w14:paraId="1222369A" w14:textId="77777777" w:rsidR="00C86FEF" w:rsidRPr="00C83C0E" w:rsidRDefault="00C86FEF" w:rsidP="00C83C0E">
      <w:pPr>
        <w:spacing w:line="240" w:lineRule="auto"/>
        <w:ind w:left="1418"/>
        <w:rPr>
          <w:rFonts w:ascii="Arial" w:hAnsi="Arial" w:cs="Arial"/>
          <w:noProof/>
          <w:color w:val="000000"/>
          <w:lang w:eastAsia="pl-PL"/>
        </w:rPr>
      </w:pPr>
      <w:r w:rsidRPr="00C83C0E">
        <w:rPr>
          <w:rFonts w:ascii="Arial" w:hAnsi="Arial" w:cs="Arial"/>
        </w:rPr>
        <w:t xml:space="preserve">W </w:t>
      </w:r>
      <w:r w:rsidRPr="00C83C0E">
        <w:rPr>
          <w:rFonts w:ascii="Arial" w:hAnsi="Arial" w:cs="Arial"/>
          <w:noProof/>
          <w:color w:val="000000"/>
          <w:lang w:eastAsia="pl-PL"/>
        </w:rPr>
        <w:t xml:space="preserve">polu M.2.1 Scenariusz bez projektu należy określić jaki zakres danych finansowych tj. dla jakiego podmiotu lub dla jakiej działalności (jeśli możliwe </w:t>
      </w:r>
      <w:r w:rsidRPr="00C83C0E">
        <w:rPr>
          <w:rFonts w:ascii="Arial" w:hAnsi="Arial" w:cs="Arial"/>
          <w:noProof/>
          <w:color w:val="000000"/>
          <w:lang w:eastAsia="pl-PL"/>
        </w:rPr>
        <w:lastRenderedPageBreak/>
        <w:t>jest wyodrębnienie danych finansowych dla działalności) ujęto w scenariuszach. Należy wskazać jak  dotychczas był wykorzystywany majątek (prowadzona działalność) objęty projektem (jakie generował przychody, koszty operacyjne, jakie ponoszone były nakłady inwestycyjne), a w przypadku jego braku jak podmiot/ty realizował swoje zadania (jakie ponosił</w:t>
      </w:r>
      <w:r w:rsidR="00534E5C">
        <w:rPr>
          <w:rFonts w:ascii="Arial" w:hAnsi="Arial" w:cs="Arial"/>
          <w:noProof/>
          <w:color w:val="000000"/>
          <w:lang w:eastAsia="pl-PL"/>
        </w:rPr>
        <w:t>y</w:t>
      </w:r>
      <w:r w:rsidRPr="00C83C0E">
        <w:rPr>
          <w:rFonts w:ascii="Arial" w:hAnsi="Arial" w:cs="Arial"/>
          <w:noProof/>
          <w:color w:val="000000"/>
          <w:lang w:eastAsia="pl-PL"/>
        </w:rPr>
        <w:t xml:space="preserve"> koszty w celu realizacji swoich zadań) oraz jakie działania byłyby podejmowane (ponoszone koszty operacyjne, odtworzeniowe lub inwestycyjne) w celu zapewnienia minimalnego poziomu świadczonych usług przy założeniu, że projekt nie byłby realizowany.</w:t>
      </w:r>
    </w:p>
    <w:p w14:paraId="459565A5" w14:textId="77777777" w:rsidR="00C86FEF" w:rsidRPr="00C83C0E" w:rsidRDefault="00C86FEF" w:rsidP="00C83C0E">
      <w:pPr>
        <w:spacing w:line="240" w:lineRule="auto"/>
        <w:ind w:left="1418"/>
        <w:rPr>
          <w:rFonts w:ascii="Arial" w:hAnsi="Arial" w:cs="Arial"/>
          <w:noProof/>
          <w:color w:val="000000"/>
          <w:lang w:eastAsia="pl-PL"/>
        </w:rPr>
      </w:pPr>
      <w:r w:rsidRPr="00C83C0E">
        <w:rPr>
          <w:rFonts w:ascii="Arial" w:hAnsi="Arial" w:cs="Arial"/>
          <w:noProof/>
          <w:color w:val="000000"/>
          <w:lang w:eastAsia="pl-PL"/>
        </w:rPr>
        <w:t xml:space="preserve">Szerzej na temat scenariuszy oraz sposobu prezentacji finansowych efektów projektu opisano w </w:t>
      </w:r>
      <w:r w:rsidR="00534E5C">
        <w:rPr>
          <w:rFonts w:ascii="Arial" w:hAnsi="Arial" w:cs="Arial"/>
          <w:noProof/>
          <w:color w:val="000000"/>
          <w:lang w:eastAsia="pl-PL"/>
        </w:rPr>
        <w:t>Załączniku nr 4</w:t>
      </w:r>
      <w:r w:rsidRPr="00C83C0E">
        <w:rPr>
          <w:rFonts w:ascii="Arial" w:hAnsi="Arial" w:cs="Arial"/>
          <w:noProof/>
          <w:color w:val="000000"/>
          <w:lang w:eastAsia="pl-PL"/>
        </w:rPr>
        <w:t xml:space="preserve"> do </w:t>
      </w:r>
      <w:r w:rsidR="00534E5C">
        <w:rPr>
          <w:rFonts w:ascii="Arial" w:hAnsi="Arial" w:cs="Arial"/>
          <w:noProof/>
          <w:color w:val="000000"/>
          <w:lang w:eastAsia="pl-PL"/>
        </w:rPr>
        <w:t>R</w:t>
      </w:r>
      <w:r w:rsidRPr="00C83C0E">
        <w:rPr>
          <w:rFonts w:ascii="Arial" w:hAnsi="Arial" w:cs="Arial"/>
          <w:noProof/>
          <w:color w:val="000000"/>
          <w:lang w:eastAsia="pl-PL"/>
        </w:rPr>
        <w:t xml:space="preserve">egulaminu </w:t>
      </w:r>
      <w:r w:rsidR="00534E5C">
        <w:rPr>
          <w:rFonts w:ascii="Arial" w:hAnsi="Arial" w:cs="Arial"/>
          <w:noProof/>
          <w:color w:val="000000"/>
          <w:lang w:eastAsia="pl-PL"/>
        </w:rPr>
        <w:t>konkursu</w:t>
      </w:r>
      <w:r w:rsidRPr="00C83C0E">
        <w:rPr>
          <w:rFonts w:ascii="Arial" w:hAnsi="Arial" w:cs="Arial"/>
          <w:noProof/>
          <w:color w:val="000000"/>
          <w:lang w:eastAsia="pl-PL"/>
        </w:rPr>
        <w:t xml:space="preserve"> (rozdział 1.3).</w:t>
      </w:r>
    </w:p>
    <w:p w14:paraId="0F695186" w14:textId="77777777" w:rsidR="00C86FEF" w:rsidRPr="00CE69A1" w:rsidRDefault="00FE6044" w:rsidP="00C83C0E">
      <w:pPr>
        <w:spacing w:line="240" w:lineRule="auto"/>
        <w:ind w:left="1418"/>
        <w:rPr>
          <w:rFonts w:ascii="Arial" w:hAnsi="Arial" w:cs="Arial"/>
          <w:color w:val="44689A"/>
        </w:rPr>
      </w:pPr>
      <w:r w:rsidRPr="00CE69A1">
        <w:rPr>
          <w:rFonts w:ascii="Arial" w:hAnsi="Arial" w:cs="Arial"/>
          <w:b/>
          <w:color w:val="44689A"/>
        </w:rPr>
        <w:t>L</w:t>
      </w:r>
      <w:r w:rsidR="00C86FEF" w:rsidRPr="00CE69A1">
        <w:rPr>
          <w:rFonts w:ascii="Arial" w:hAnsi="Arial" w:cs="Arial"/>
          <w:b/>
          <w:color w:val="44689A"/>
        </w:rPr>
        <w:t>imit znaków:</w:t>
      </w:r>
      <w:r w:rsidR="00C86FEF" w:rsidRPr="00CE69A1">
        <w:rPr>
          <w:rFonts w:ascii="Arial" w:hAnsi="Arial" w:cs="Arial"/>
          <w:color w:val="44689A"/>
        </w:rPr>
        <w:t xml:space="preserve"> </w:t>
      </w:r>
      <w:r w:rsidR="00C86FEF" w:rsidRPr="00CE69A1">
        <w:rPr>
          <w:rFonts w:ascii="Arial" w:hAnsi="Arial" w:cs="Arial"/>
          <w:b/>
          <w:color w:val="44689A"/>
        </w:rPr>
        <w:t>10</w:t>
      </w:r>
      <w:r w:rsidRPr="00CE69A1">
        <w:rPr>
          <w:rFonts w:ascii="Arial" w:hAnsi="Arial" w:cs="Arial"/>
          <w:b/>
          <w:color w:val="44689A"/>
        </w:rPr>
        <w:t xml:space="preserve"> </w:t>
      </w:r>
      <w:r w:rsidR="00C86FEF" w:rsidRPr="00CE69A1">
        <w:rPr>
          <w:rFonts w:ascii="Arial" w:hAnsi="Arial" w:cs="Arial"/>
          <w:b/>
          <w:color w:val="44689A"/>
        </w:rPr>
        <w:t>000</w:t>
      </w:r>
      <w:r w:rsidR="00C86FEF" w:rsidRPr="00CE69A1">
        <w:rPr>
          <w:rFonts w:ascii="Arial" w:hAnsi="Arial" w:cs="Arial"/>
          <w:color w:val="44689A"/>
        </w:rPr>
        <w:t xml:space="preserve"> </w:t>
      </w:r>
    </w:p>
    <w:p w14:paraId="56692857" w14:textId="77777777" w:rsidR="00C86FEF" w:rsidRPr="00C83C0E" w:rsidRDefault="00C86FEF"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2097536" behindDoc="0" locked="0" layoutInCell="1" allowOverlap="1" wp14:anchorId="71E5F7E0" wp14:editId="1E633401">
                <wp:simplePos x="0" y="0"/>
                <wp:positionH relativeFrom="column">
                  <wp:posOffset>223520</wp:posOffset>
                </wp:positionH>
                <wp:positionV relativeFrom="paragraph">
                  <wp:posOffset>250190</wp:posOffset>
                </wp:positionV>
                <wp:extent cx="586740" cy="532130"/>
                <wp:effectExtent l="294005" t="0" r="0" b="107315"/>
                <wp:wrapNone/>
                <wp:docPr id="313" name="Strzałka wygięta w górę 313"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407516" id="Strzałka wygięta w górę 313" o:spid="_x0000_s1026" alt="Strzałka znak graficzny" style="position:absolute;margin-left:17.6pt;margin-top:19.7pt;width:46.2pt;height:41.9pt;rotation:90;z-index:25209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M.2 KROK 2</w:t>
      </w:r>
    </w:p>
    <w:p w14:paraId="1B3D8752" w14:textId="77777777" w:rsidR="00C86FEF" w:rsidRPr="00C83C0E" w:rsidRDefault="00C86FEF" w:rsidP="00C83C0E">
      <w:pPr>
        <w:spacing w:line="240" w:lineRule="auto"/>
        <w:ind w:left="1418"/>
        <w:rPr>
          <w:rFonts w:ascii="Arial" w:hAnsi="Arial" w:cs="Arial"/>
          <w:noProof/>
          <w:color w:val="000000"/>
          <w:lang w:eastAsia="pl-PL"/>
        </w:rPr>
      </w:pPr>
      <w:r w:rsidRPr="00C83C0E">
        <w:rPr>
          <w:rFonts w:ascii="Arial" w:hAnsi="Arial" w:cs="Arial"/>
        </w:rPr>
        <w:t xml:space="preserve">W </w:t>
      </w:r>
      <w:r w:rsidRPr="00C83C0E">
        <w:rPr>
          <w:rFonts w:ascii="Arial" w:hAnsi="Arial" w:cs="Arial"/>
          <w:noProof/>
          <w:color w:val="000000"/>
          <w:lang w:eastAsia="pl-PL"/>
        </w:rPr>
        <w:t>polu M.2.2 Scenariusz z projektem należy określić, z punktu widzenia finansowego, jak po realizacji projektu zmieni się zakres prowadzonej działalności (dodatkowe usługi, koszty, nowe przychody). Należy opisać planowane przychody i koszty operacyjne podmiotu (podmiotów) zaangażowanego w eksploatację majątku objętego projektem</w:t>
      </w:r>
    </w:p>
    <w:p w14:paraId="227D15FB" w14:textId="77777777" w:rsidR="00C86FEF" w:rsidRPr="00CE69A1" w:rsidRDefault="00FE6044" w:rsidP="00C83C0E">
      <w:pPr>
        <w:spacing w:line="240" w:lineRule="auto"/>
        <w:ind w:left="1418"/>
        <w:rPr>
          <w:rFonts w:ascii="Arial" w:hAnsi="Arial" w:cs="Arial"/>
          <w:color w:val="44689A"/>
        </w:rPr>
      </w:pPr>
      <w:r w:rsidRPr="00CE69A1">
        <w:rPr>
          <w:rFonts w:ascii="Arial" w:hAnsi="Arial" w:cs="Arial"/>
          <w:b/>
          <w:color w:val="44689A"/>
        </w:rPr>
        <w:t>L</w:t>
      </w:r>
      <w:r w:rsidR="00C86FEF" w:rsidRPr="00CE69A1">
        <w:rPr>
          <w:rFonts w:ascii="Arial" w:hAnsi="Arial" w:cs="Arial"/>
          <w:b/>
          <w:color w:val="44689A"/>
        </w:rPr>
        <w:t>imit znaków:</w:t>
      </w:r>
      <w:r w:rsidR="00C86FEF" w:rsidRPr="00CE69A1">
        <w:rPr>
          <w:rFonts w:ascii="Arial" w:hAnsi="Arial" w:cs="Arial"/>
          <w:color w:val="44689A"/>
        </w:rPr>
        <w:t xml:space="preserve"> </w:t>
      </w:r>
      <w:r w:rsidR="00C86FEF" w:rsidRPr="00CE69A1">
        <w:rPr>
          <w:rFonts w:ascii="Arial" w:hAnsi="Arial" w:cs="Arial"/>
          <w:b/>
          <w:color w:val="44689A"/>
        </w:rPr>
        <w:t>10</w:t>
      </w:r>
      <w:r w:rsidRPr="00CE69A1">
        <w:rPr>
          <w:rFonts w:ascii="Arial" w:hAnsi="Arial" w:cs="Arial"/>
          <w:b/>
          <w:color w:val="44689A"/>
        </w:rPr>
        <w:t xml:space="preserve"> 0</w:t>
      </w:r>
      <w:r w:rsidR="00C86FEF" w:rsidRPr="00CE69A1">
        <w:rPr>
          <w:rFonts w:ascii="Arial" w:hAnsi="Arial" w:cs="Arial"/>
          <w:b/>
          <w:color w:val="44689A"/>
        </w:rPr>
        <w:t>00</w:t>
      </w:r>
      <w:r w:rsidR="00C86FEF" w:rsidRPr="00CE69A1">
        <w:rPr>
          <w:rFonts w:ascii="Arial" w:hAnsi="Arial" w:cs="Arial"/>
          <w:color w:val="44689A"/>
        </w:rPr>
        <w:t xml:space="preserve"> </w:t>
      </w:r>
    </w:p>
    <w:p w14:paraId="33C0F2B6" w14:textId="77777777" w:rsidR="00C86FEF" w:rsidRPr="00C83C0E" w:rsidRDefault="00C86FEF"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2099584" behindDoc="0" locked="0" layoutInCell="1" allowOverlap="1" wp14:anchorId="5ECEC5EE" wp14:editId="3D8C24D0">
                <wp:simplePos x="0" y="0"/>
                <wp:positionH relativeFrom="column">
                  <wp:posOffset>223520</wp:posOffset>
                </wp:positionH>
                <wp:positionV relativeFrom="paragraph">
                  <wp:posOffset>250190</wp:posOffset>
                </wp:positionV>
                <wp:extent cx="586740" cy="532130"/>
                <wp:effectExtent l="294005" t="0" r="0" b="107315"/>
                <wp:wrapNone/>
                <wp:docPr id="314" name="Strzałka wygięta w górę 314"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C298EC" id="Strzałka wygięta w górę 314" o:spid="_x0000_s1026" alt="Strzałka znak graficzny" style="position:absolute;margin-left:17.6pt;margin-top:19.7pt;width:46.2pt;height:41.9pt;rotation:90;z-index:25209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M.2 KROK 3</w:t>
      </w:r>
    </w:p>
    <w:p w14:paraId="0C2BF042" w14:textId="77777777" w:rsidR="00C86FEF" w:rsidRPr="00CE69A1" w:rsidRDefault="00C86FEF" w:rsidP="00C83C0E">
      <w:pPr>
        <w:spacing w:line="240" w:lineRule="auto"/>
        <w:ind w:left="1418"/>
        <w:rPr>
          <w:rFonts w:ascii="Arial" w:hAnsi="Arial" w:cs="Arial"/>
          <w:b/>
        </w:rPr>
      </w:pPr>
      <w:r w:rsidRPr="00C83C0E">
        <w:rPr>
          <w:rFonts w:ascii="Arial" w:hAnsi="Arial" w:cs="Arial"/>
        </w:rPr>
        <w:t>W polu M.2.3</w:t>
      </w:r>
      <w:r w:rsidRPr="00C83C0E">
        <w:rPr>
          <w:rFonts w:ascii="Arial" w:hAnsi="Arial" w:cs="Arial"/>
          <w:b/>
        </w:rPr>
        <w:t xml:space="preserve"> </w:t>
      </w:r>
      <w:r w:rsidRPr="00C83C0E">
        <w:rPr>
          <w:rFonts w:ascii="Arial" w:hAnsi="Arial" w:cs="Arial"/>
          <w:b/>
          <w:i/>
          <w:noProof/>
          <w:color w:val="000000"/>
          <w:lang w:eastAsia="pl-PL"/>
        </w:rPr>
        <w:t>Przychody operacyjne</w:t>
      </w:r>
      <w:r w:rsidRPr="00C83C0E">
        <w:rPr>
          <w:rFonts w:ascii="Arial" w:hAnsi="Arial" w:cs="Arial"/>
          <w:noProof/>
          <w:color w:val="000000"/>
          <w:lang w:eastAsia="pl-PL"/>
        </w:rPr>
        <w:t xml:space="preserve"> </w:t>
      </w:r>
      <w:r w:rsidRPr="00C83C0E">
        <w:rPr>
          <w:rFonts w:ascii="Arial" w:hAnsi="Arial" w:cs="Arial"/>
          <w:b/>
          <w:i/>
          <w:noProof/>
          <w:color w:val="000000"/>
          <w:lang w:eastAsia="pl-PL"/>
        </w:rPr>
        <w:t>projektu</w:t>
      </w:r>
      <w:r w:rsidRPr="00C83C0E">
        <w:rPr>
          <w:rFonts w:ascii="Arial" w:hAnsi="Arial" w:cs="Arial"/>
          <w:noProof/>
          <w:color w:val="000000"/>
          <w:lang w:eastAsia="pl-PL"/>
        </w:rPr>
        <w:t xml:space="preserve"> </w:t>
      </w:r>
      <w:r w:rsidRPr="00C83C0E">
        <w:rPr>
          <w:rFonts w:ascii="Arial" w:hAnsi="Arial" w:cs="Arial"/>
        </w:rPr>
        <w:t xml:space="preserve">należy </w:t>
      </w:r>
      <w:r w:rsidRPr="00CE69A1">
        <w:rPr>
          <w:rFonts w:ascii="Arial" w:hAnsi="Arial" w:cs="Arial"/>
          <w:b/>
        </w:rPr>
        <w:t>opisać założenia, które poczyniono celem ustalenia wartości przychodów operacyjnych wygenerowanych w</w:t>
      </w:r>
      <w:r w:rsidR="00437553">
        <w:rPr>
          <w:rFonts w:ascii="Arial" w:hAnsi="Arial" w:cs="Arial"/>
          <w:b/>
        </w:rPr>
        <w:t xml:space="preserve">  </w:t>
      </w:r>
      <w:r w:rsidRPr="00CE69A1">
        <w:rPr>
          <w:rFonts w:ascii="Arial" w:hAnsi="Arial" w:cs="Arial"/>
          <w:b/>
        </w:rPr>
        <w:t>wyniku realizacji projektu. Należy mieć na uwadze, iż mowa tutaj o przychodach będących efektem porównania przychodów generowanych po realizacji projektu (scenariusz z projektem) z</w:t>
      </w:r>
      <w:r w:rsidR="00437553">
        <w:rPr>
          <w:rFonts w:ascii="Arial" w:hAnsi="Arial" w:cs="Arial"/>
          <w:b/>
        </w:rPr>
        <w:t> </w:t>
      </w:r>
      <w:r w:rsidRPr="00CE69A1">
        <w:rPr>
          <w:rFonts w:ascii="Arial" w:hAnsi="Arial" w:cs="Arial"/>
          <w:b/>
        </w:rPr>
        <w:t>przychodami generowanymi przed jego realizacją (scenariusz bez</w:t>
      </w:r>
      <w:r w:rsidR="00437553">
        <w:rPr>
          <w:rFonts w:ascii="Arial" w:hAnsi="Arial" w:cs="Arial"/>
          <w:b/>
        </w:rPr>
        <w:t xml:space="preserve"> </w:t>
      </w:r>
      <w:r w:rsidRPr="00CE69A1">
        <w:rPr>
          <w:rFonts w:ascii="Arial" w:hAnsi="Arial" w:cs="Arial"/>
          <w:b/>
        </w:rPr>
        <w:t>projektu).</w:t>
      </w:r>
    </w:p>
    <w:p w14:paraId="0CACDA0A" w14:textId="77777777" w:rsidR="00C86FEF" w:rsidRPr="00CE69A1" w:rsidRDefault="00C86FEF" w:rsidP="00C83C0E">
      <w:pPr>
        <w:spacing w:line="240" w:lineRule="auto"/>
        <w:ind w:left="1418"/>
        <w:rPr>
          <w:rFonts w:ascii="Arial" w:hAnsi="Arial" w:cs="Arial"/>
          <w:b/>
        </w:rPr>
      </w:pPr>
      <w:r w:rsidRPr="00CE69A1">
        <w:rPr>
          <w:rFonts w:ascii="Arial" w:hAnsi="Arial" w:cs="Arial"/>
          <w:b/>
        </w:rPr>
        <w:t xml:space="preserve">W szczególności należy opisać plan sprzedaży, prognozę opłat wraz z podaniem cen jednostkowych oraz źródeł kalkulacji. </w:t>
      </w:r>
    </w:p>
    <w:p w14:paraId="5E355EBD" w14:textId="77777777" w:rsidR="00C86FEF" w:rsidRPr="00C83C0E" w:rsidRDefault="00C86FEF" w:rsidP="00C83C0E">
      <w:pPr>
        <w:spacing w:line="240" w:lineRule="auto"/>
        <w:ind w:left="1418"/>
        <w:rPr>
          <w:rFonts w:ascii="Arial" w:hAnsi="Arial" w:cs="Arial"/>
        </w:rPr>
      </w:pPr>
      <w:r w:rsidRPr="00C83C0E">
        <w:rPr>
          <w:rFonts w:ascii="Arial" w:hAnsi="Arial" w:cs="Arial"/>
        </w:rPr>
        <w:t>Przychody operacyjne projektu należy omówić w podziale na przychody w  rozumieniu art. 61 ust. 1 Rozporządzenia nr 1303/2013, tzn.</w:t>
      </w:r>
      <w:r w:rsidR="00437553">
        <w:rPr>
          <w:rFonts w:ascii="Arial" w:hAnsi="Arial" w:cs="Arial"/>
        </w:rPr>
        <w:t xml:space="preserve"> </w:t>
      </w:r>
      <w:r w:rsidRPr="00C83C0E">
        <w:rPr>
          <w:rFonts w:ascii="Arial" w:hAnsi="Arial" w:cs="Arial"/>
          <w:i/>
        </w:rPr>
        <w:t>„wpływy środków pieniężnych z bezpośrednich wpłat dokonywanych przez użytkowników za towary lub usługi zapewnione przez daną operację, jak np. opłaty ponoszone bezpośrednio przez użytkowników za użytkowanie infrastruktury, sprzedaż lub dzierżawę gruntu lub budynków lub opłaty za usługi”</w:t>
      </w:r>
      <w:r w:rsidRPr="00C83C0E">
        <w:rPr>
          <w:rFonts w:ascii="Arial" w:hAnsi="Arial" w:cs="Arial"/>
        </w:rPr>
        <w:t xml:space="preserve"> (oraz inne przychody operacyjne będące efektem projektu stanowiące pozostałe wpływy na rzecz Wnioskodawcy/Operatora (np. przychody z NFZ, dopłaty do biletów ulgowych).</w:t>
      </w:r>
    </w:p>
    <w:p w14:paraId="40805FD6" w14:textId="77777777" w:rsidR="00C86FEF" w:rsidRPr="00C83C0E" w:rsidRDefault="00C86FEF" w:rsidP="00C83C0E">
      <w:pPr>
        <w:spacing w:line="240" w:lineRule="auto"/>
        <w:ind w:left="1418"/>
        <w:rPr>
          <w:rFonts w:ascii="Arial" w:hAnsi="Arial" w:cs="Arial"/>
        </w:rPr>
      </w:pPr>
      <w:r w:rsidRPr="00C83C0E">
        <w:rPr>
          <w:rFonts w:ascii="Arial" w:hAnsi="Arial" w:cs="Arial"/>
        </w:rPr>
        <w:t xml:space="preserve">W przypadku, gdy dany element nie występuje w projekcie należy przedstawić uzasadnienie tego faktu. </w:t>
      </w:r>
    </w:p>
    <w:p w14:paraId="17E97328" w14:textId="77777777" w:rsidR="00C86FEF" w:rsidRPr="00CE69A1" w:rsidRDefault="00FE6044" w:rsidP="00C83C0E">
      <w:pPr>
        <w:spacing w:line="240" w:lineRule="auto"/>
        <w:ind w:left="1418"/>
        <w:rPr>
          <w:rFonts w:ascii="Arial" w:hAnsi="Arial" w:cs="Arial"/>
          <w:color w:val="44689A"/>
        </w:rPr>
      </w:pPr>
      <w:r w:rsidRPr="00CE69A1">
        <w:rPr>
          <w:rFonts w:ascii="Arial" w:hAnsi="Arial" w:cs="Arial"/>
          <w:b/>
          <w:color w:val="44689A"/>
        </w:rPr>
        <w:t>L</w:t>
      </w:r>
      <w:r w:rsidR="00C86FEF" w:rsidRPr="00CE69A1">
        <w:rPr>
          <w:rFonts w:ascii="Arial" w:hAnsi="Arial" w:cs="Arial"/>
          <w:b/>
          <w:color w:val="44689A"/>
        </w:rPr>
        <w:t>imit znaków:</w:t>
      </w:r>
      <w:r w:rsidR="00C86FEF" w:rsidRPr="00CE69A1">
        <w:rPr>
          <w:rFonts w:ascii="Arial" w:hAnsi="Arial" w:cs="Arial"/>
          <w:color w:val="44689A"/>
        </w:rPr>
        <w:t xml:space="preserve"> </w:t>
      </w:r>
      <w:r w:rsidR="00C86FEF" w:rsidRPr="00CE69A1">
        <w:rPr>
          <w:rFonts w:ascii="Arial" w:hAnsi="Arial" w:cs="Arial"/>
          <w:b/>
          <w:color w:val="44689A"/>
        </w:rPr>
        <w:t>10</w:t>
      </w:r>
      <w:r w:rsidRPr="00CE69A1">
        <w:rPr>
          <w:rFonts w:ascii="Arial" w:hAnsi="Arial" w:cs="Arial"/>
          <w:b/>
          <w:color w:val="44689A"/>
        </w:rPr>
        <w:t xml:space="preserve"> </w:t>
      </w:r>
      <w:r w:rsidR="00C86FEF" w:rsidRPr="00CE69A1">
        <w:rPr>
          <w:rFonts w:ascii="Arial" w:hAnsi="Arial" w:cs="Arial"/>
          <w:b/>
          <w:color w:val="44689A"/>
        </w:rPr>
        <w:t>000</w:t>
      </w:r>
      <w:r w:rsidR="00C86FEF" w:rsidRPr="00CE69A1">
        <w:rPr>
          <w:rFonts w:ascii="Arial" w:hAnsi="Arial" w:cs="Arial"/>
          <w:color w:val="44689A"/>
        </w:rPr>
        <w:t xml:space="preserve"> </w:t>
      </w:r>
    </w:p>
    <w:p w14:paraId="71F373E9" w14:textId="77777777" w:rsidR="005152A8" w:rsidRPr="00C83C0E" w:rsidRDefault="005152A8"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2101632" behindDoc="0" locked="0" layoutInCell="1" allowOverlap="1" wp14:anchorId="446D01E0" wp14:editId="24EDBEB3">
                <wp:simplePos x="0" y="0"/>
                <wp:positionH relativeFrom="column">
                  <wp:posOffset>223520</wp:posOffset>
                </wp:positionH>
                <wp:positionV relativeFrom="paragraph">
                  <wp:posOffset>250190</wp:posOffset>
                </wp:positionV>
                <wp:extent cx="586740" cy="532130"/>
                <wp:effectExtent l="294005" t="0" r="0" b="107315"/>
                <wp:wrapNone/>
                <wp:docPr id="315" name="Strzałka wygięta w górę 315"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F42DDE" id="Strzałka wygięta w górę 315" o:spid="_x0000_s1026" alt="Strzałka znak graficzny" style="position:absolute;margin-left:17.6pt;margin-top:19.7pt;width:46.2pt;height:41.9pt;rotation:90;z-index:25210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M.2 KROK 4</w:t>
      </w:r>
    </w:p>
    <w:p w14:paraId="23B29C32" w14:textId="77777777" w:rsidR="00C86FEF" w:rsidRPr="00CE69A1" w:rsidRDefault="00C86FEF" w:rsidP="00C83C0E">
      <w:pPr>
        <w:spacing w:line="240" w:lineRule="auto"/>
        <w:ind w:left="1418"/>
        <w:rPr>
          <w:rFonts w:ascii="Arial" w:hAnsi="Arial" w:cs="Arial"/>
          <w:b/>
        </w:rPr>
      </w:pPr>
      <w:r w:rsidRPr="00C83C0E">
        <w:rPr>
          <w:rFonts w:ascii="Arial" w:hAnsi="Arial" w:cs="Arial"/>
        </w:rPr>
        <w:t xml:space="preserve">W </w:t>
      </w:r>
      <w:r w:rsidRPr="00C83C0E">
        <w:rPr>
          <w:rFonts w:ascii="Arial" w:hAnsi="Arial" w:cs="Arial"/>
          <w:noProof/>
          <w:color w:val="000000"/>
          <w:lang w:eastAsia="pl-PL"/>
        </w:rPr>
        <w:t xml:space="preserve">polu M.2.4 </w:t>
      </w:r>
      <w:r w:rsidRPr="00C83C0E">
        <w:rPr>
          <w:rStyle w:val="z-label"/>
          <w:rFonts w:ascii="Arial" w:hAnsi="Arial" w:cs="Arial"/>
          <w:b/>
          <w:i/>
        </w:rPr>
        <w:t xml:space="preserve">Koszty operacyjne projektu </w:t>
      </w:r>
      <w:r w:rsidRPr="00C83C0E">
        <w:rPr>
          <w:rStyle w:val="z-label"/>
          <w:rFonts w:ascii="Arial" w:hAnsi="Arial" w:cs="Arial"/>
        </w:rPr>
        <w:t xml:space="preserve">należy </w:t>
      </w:r>
      <w:r w:rsidRPr="00C83C0E">
        <w:rPr>
          <w:rFonts w:ascii="Arial" w:hAnsi="Arial" w:cs="Arial"/>
        </w:rPr>
        <w:t>opisać założenia, które poczyniono celem ustalenia wartości kosztów operacyjnych</w:t>
      </w:r>
      <w:r w:rsidR="00437553">
        <w:rPr>
          <w:rFonts w:ascii="Arial" w:hAnsi="Arial" w:cs="Arial"/>
        </w:rPr>
        <w:t xml:space="preserve"> </w:t>
      </w:r>
      <w:r w:rsidRPr="00CE69A1">
        <w:rPr>
          <w:rFonts w:ascii="Arial" w:hAnsi="Arial" w:cs="Arial"/>
          <w:b/>
        </w:rPr>
        <w:t>wygenerowanych w</w:t>
      </w:r>
      <w:r w:rsidR="00437553">
        <w:rPr>
          <w:rFonts w:ascii="Arial" w:hAnsi="Arial" w:cs="Arial"/>
          <w:b/>
        </w:rPr>
        <w:t xml:space="preserve"> </w:t>
      </w:r>
      <w:r w:rsidRPr="00CE69A1">
        <w:rPr>
          <w:rFonts w:ascii="Arial" w:hAnsi="Arial" w:cs="Arial"/>
          <w:b/>
        </w:rPr>
        <w:t xml:space="preserve">wyniku realizacji projektu. Należy wziąć pod uwagę </w:t>
      </w:r>
      <w:r w:rsidRPr="00CE69A1">
        <w:rPr>
          <w:rFonts w:ascii="Arial" w:hAnsi="Arial" w:cs="Arial"/>
          <w:b/>
        </w:rPr>
        <w:lastRenderedPageBreak/>
        <w:t>koszty stanowiące, efekt porównania kosztów generowanych po realizacji projektu (scenariusz z</w:t>
      </w:r>
      <w:r w:rsidR="00437553">
        <w:rPr>
          <w:rFonts w:ascii="Arial" w:hAnsi="Arial" w:cs="Arial"/>
          <w:b/>
        </w:rPr>
        <w:t xml:space="preserve"> </w:t>
      </w:r>
      <w:r w:rsidRPr="00CE69A1">
        <w:rPr>
          <w:rFonts w:ascii="Arial" w:hAnsi="Arial" w:cs="Arial"/>
          <w:b/>
        </w:rPr>
        <w:t>projektem) projektu z kosztami generowanymi przed jego realizacją (scenariusz bez projektu).</w:t>
      </w:r>
    </w:p>
    <w:p w14:paraId="161EE908" w14:textId="77777777" w:rsidR="00C86FEF" w:rsidRPr="00CE69A1" w:rsidRDefault="00C86FEF" w:rsidP="00C83C0E">
      <w:pPr>
        <w:spacing w:line="240" w:lineRule="auto"/>
        <w:ind w:left="1418"/>
        <w:rPr>
          <w:rFonts w:ascii="Arial" w:hAnsi="Arial" w:cs="Arial"/>
          <w:b/>
        </w:rPr>
      </w:pPr>
      <w:r w:rsidRPr="00CE69A1">
        <w:rPr>
          <w:rFonts w:ascii="Arial" w:hAnsi="Arial" w:cs="Arial"/>
          <w:b/>
        </w:rPr>
        <w:t>W szczególności należy opisać elementy składowe, ceny jednostkowe oraz źródła kalkulacji poszczególnych pozycji.</w:t>
      </w:r>
    </w:p>
    <w:p w14:paraId="3ADE9A98" w14:textId="77777777" w:rsidR="00C86FEF" w:rsidRPr="00CE69A1" w:rsidRDefault="00FE6044" w:rsidP="00C83C0E">
      <w:pPr>
        <w:spacing w:line="240" w:lineRule="auto"/>
        <w:ind w:left="1418"/>
        <w:rPr>
          <w:rFonts w:ascii="Arial" w:hAnsi="Arial" w:cs="Arial"/>
          <w:color w:val="44689A"/>
        </w:rPr>
      </w:pPr>
      <w:r w:rsidRPr="00CE69A1">
        <w:rPr>
          <w:rFonts w:ascii="Arial" w:hAnsi="Arial" w:cs="Arial"/>
          <w:b/>
          <w:color w:val="44689A"/>
        </w:rPr>
        <w:t>L</w:t>
      </w:r>
      <w:r w:rsidR="00C86FEF" w:rsidRPr="00CE69A1">
        <w:rPr>
          <w:rFonts w:ascii="Arial" w:hAnsi="Arial" w:cs="Arial"/>
          <w:b/>
          <w:color w:val="44689A"/>
        </w:rPr>
        <w:t>imit znaków:</w:t>
      </w:r>
      <w:r w:rsidR="00C86FEF" w:rsidRPr="00CE69A1">
        <w:rPr>
          <w:rFonts w:ascii="Arial" w:hAnsi="Arial" w:cs="Arial"/>
          <w:color w:val="44689A"/>
        </w:rPr>
        <w:t xml:space="preserve"> </w:t>
      </w:r>
      <w:r w:rsidR="00C86FEF" w:rsidRPr="00CE69A1">
        <w:rPr>
          <w:rFonts w:ascii="Arial" w:hAnsi="Arial" w:cs="Arial"/>
          <w:b/>
          <w:color w:val="44689A"/>
        </w:rPr>
        <w:t>10</w:t>
      </w:r>
      <w:r w:rsidRPr="00CE69A1">
        <w:rPr>
          <w:rFonts w:ascii="Arial" w:hAnsi="Arial" w:cs="Arial"/>
          <w:b/>
          <w:color w:val="44689A"/>
        </w:rPr>
        <w:t xml:space="preserve"> </w:t>
      </w:r>
      <w:r w:rsidR="00C86FEF" w:rsidRPr="00CE69A1">
        <w:rPr>
          <w:rFonts w:ascii="Arial" w:hAnsi="Arial" w:cs="Arial"/>
          <w:b/>
          <w:color w:val="44689A"/>
        </w:rPr>
        <w:t>000</w:t>
      </w:r>
      <w:r w:rsidR="00C86FEF" w:rsidRPr="00CE69A1">
        <w:rPr>
          <w:rFonts w:ascii="Arial" w:hAnsi="Arial" w:cs="Arial"/>
          <w:color w:val="44689A"/>
        </w:rPr>
        <w:t xml:space="preserve"> </w:t>
      </w:r>
    </w:p>
    <w:p w14:paraId="08DD8606" w14:textId="77777777" w:rsidR="005152A8" w:rsidRPr="00C83C0E" w:rsidRDefault="005152A8"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2103680" behindDoc="0" locked="0" layoutInCell="1" allowOverlap="1" wp14:anchorId="4FB9A813" wp14:editId="2071D2F2">
                <wp:simplePos x="0" y="0"/>
                <wp:positionH relativeFrom="column">
                  <wp:posOffset>223520</wp:posOffset>
                </wp:positionH>
                <wp:positionV relativeFrom="paragraph">
                  <wp:posOffset>250190</wp:posOffset>
                </wp:positionV>
                <wp:extent cx="586740" cy="532130"/>
                <wp:effectExtent l="294005" t="0" r="0" b="107315"/>
                <wp:wrapNone/>
                <wp:docPr id="316" name="Strzałka wygięta w górę 316"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EB84F2" id="Strzałka wygięta w górę 316" o:spid="_x0000_s1026" alt="Strzałka znak graficzny" style="position:absolute;margin-left:17.6pt;margin-top:19.7pt;width:46.2pt;height:41.9pt;rotation:90;z-index:25210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M.2 KROK 5</w:t>
      </w:r>
    </w:p>
    <w:p w14:paraId="356B4EA0" w14:textId="77777777" w:rsidR="00C86FEF" w:rsidRPr="00C83C0E" w:rsidRDefault="00C86FEF" w:rsidP="00C83C0E">
      <w:pPr>
        <w:spacing w:line="240" w:lineRule="auto"/>
        <w:ind w:left="1418"/>
        <w:rPr>
          <w:rFonts w:ascii="Arial" w:hAnsi="Arial" w:cs="Arial"/>
          <w:b/>
          <w:color w:val="000000"/>
        </w:rPr>
      </w:pPr>
      <w:r w:rsidRPr="00C83C0E">
        <w:rPr>
          <w:rFonts w:ascii="Arial" w:hAnsi="Arial" w:cs="Arial"/>
        </w:rPr>
        <w:t>Pkt M.2.5</w:t>
      </w:r>
      <w:r w:rsidRPr="00C83C0E">
        <w:rPr>
          <w:rFonts w:ascii="Arial" w:hAnsi="Arial" w:cs="Arial"/>
          <w:b/>
        </w:rPr>
        <w:t xml:space="preserve"> </w:t>
      </w:r>
      <w:r w:rsidRPr="00C83C0E">
        <w:rPr>
          <w:rStyle w:val="z-label"/>
          <w:rFonts w:ascii="Arial" w:hAnsi="Arial" w:cs="Arial"/>
          <w:b/>
          <w:i/>
        </w:rPr>
        <w:t>Prawna możliwość odzyskania VAT – faza eksploatacji</w:t>
      </w:r>
      <w:r w:rsidRPr="00C83C0E">
        <w:rPr>
          <w:rFonts w:ascii="Arial" w:hAnsi="Arial" w:cs="Arial"/>
          <w:b/>
        </w:rPr>
        <w:t xml:space="preserve"> </w:t>
      </w:r>
      <w:r w:rsidRPr="00C83C0E">
        <w:rPr>
          <w:rFonts w:ascii="Arial" w:hAnsi="Arial" w:cs="Arial"/>
        </w:rPr>
        <w:t xml:space="preserve">nie dotyczy Wnioskodawców należących do sektora MŚP oraz Wnioskodawców, którzy jednocześnie są operatorami infrastruktury. </w:t>
      </w:r>
      <w:r w:rsidRPr="00C83C0E">
        <w:rPr>
          <w:rFonts w:ascii="Arial" w:hAnsi="Arial" w:cs="Arial"/>
          <w:color w:val="000000"/>
        </w:rPr>
        <w:t>W ich przypadku należy zaznaczyć opcję „</w:t>
      </w:r>
      <w:r w:rsidRPr="00C83C0E">
        <w:rPr>
          <w:rFonts w:ascii="Arial" w:hAnsi="Arial" w:cs="Arial"/>
          <w:i/>
          <w:color w:val="000000"/>
        </w:rPr>
        <w:t>nie</w:t>
      </w:r>
      <w:r w:rsidR="00437553">
        <w:rPr>
          <w:rFonts w:ascii="Arial" w:hAnsi="Arial" w:cs="Arial"/>
          <w:i/>
          <w:color w:val="000000"/>
        </w:rPr>
        <w:t xml:space="preserve"> </w:t>
      </w:r>
      <w:r w:rsidRPr="00C83C0E">
        <w:rPr>
          <w:rFonts w:ascii="Arial" w:hAnsi="Arial" w:cs="Arial"/>
          <w:i/>
          <w:color w:val="000000"/>
        </w:rPr>
        <w:t>dotyczy</w:t>
      </w:r>
      <w:r w:rsidRPr="00C83C0E">
        <w:rPr>
          <w:rFonts w:ascii="Arial" w:hAnsi="Arial" w:cs="Arial"/>
          <w:color w:val="000000"/>
        </w:rPr>
        <w:t xml:space="preserve">”. (W tych przypadkach tj. inwestor=operator przyjmuje się bowiem, że prawna możliwość odzyskania VAT w fazie eksploatacji jest tożsama z deklaracją opisaną w punkcie G dot. możliwości odzyskania VAT od nakładów inwestycyjnych). </w:t>
      </w:r>
    </w:p>
    <w:p w14:paraId="70B41DAC" w14:textId="77777777" w:rsidR="00C86FEF" w:rsidRPr="00C83C0E" w:rsidRDefault="00C86FEF" w:rsidP="00C83C0E">
      <w:pPr>
        <w:spacing w:line="240" w:lineRule="auto"/>
        <w:ind w:left="1418"/>
        <w:rPr>
          <w:rFonts w:ascii="Arial" w:hAnsi="Arial" w:cs="Arial"/>
        </w:rPr>
      </w:pPr>
      <w:r w:rsidRPr="00C83C0E">
        <w:rPr>
          <w:rFonts w:ascii="Arial" w:hAnsi="Arial" w:cs="Arial"/>
          <w:noProof/>
          <w:color w:val="000000"/>
          <w:lang w:eastAsia="pl-PL"/>
        </w:rPr>
        <w:t xml:space="preserve">W zakresie pozostałych Wnioskodawców </w:t>
      </w:r>
      <w:r w:rsidRPr="00C83C0E">
        <w:rPr>
          <w:rFonts w:ascii="Arial" w:hAnsi="Arial" w:cs="Arial"/>
        </w:rPr>
        <w:t xml:space="preserve">należy przedstawić informacje na temat prawnej możliwości odzyskania podatku VAT dotyczące sposobu wykorzystania dofinansowanego majątku trwałego mając na uwadze charakter prowadzonej/planowanej przez podmiot (podmioty) zarządzający działalności oraz przepisy </w:t>
      </w:r>
      <w:r w:rsidRPr="00C83C0E">
        <w:rPr>
          <w:rFonts w:ascii="Arial" w:hAnsi="Arial" w:cs="Arial"/>
          <w:i/>
        </w:rPr>
        <w:t>Ustawy o podatku od towarów i</w:t>
      </w:r>
      <w:r w:rsidR="00437553">
        <w:rPr>
          <w:rFonts w:ascii="Arial" w:hAnsi="Arial" w:cs="Arial"/>
          <w:i/>
        </w:rPr>
        <w:t xml:space="preserve"> </w:t>
      </w:r>
      <w:r w:rsidRPr="00C83C0E">
        <w:rPr>
          <w:rFonts w:ascii="Arial" w:hAnsi="Arial" w:cs="Arial"/>
          <w:i/>
        </w:rPr>
        <w:t>usług</w:t>
      </w:r>
      <w:r w:rsidRPr="00C83C0E">
        <w:rPr>
          <w:rFonts w:ascii="Arial" w:hAnsi="Arial" w:cs="Arial"/>
        </w:rPr>
        <w:t xml:space="preserve"> oraz rozporządzeń wykonawczych. W tym celu konieczne jest wskazanie:</w:t>
      </w:r>
    </w:p>
    <w:p w14:paraId="48E34F9D" w14:textId="77777777" w:rsidR="00C86FEF" w:rsidRPr="00C83C0E" w:rsidRDefault="00C86FEF" w:rsidP="0016497E">
      <w:pPr>
        <w:numPr>
          <w:ilvl w:val="0"/>
          <w:numId w:val="72"/>
        </w:numPr>
        <w:spacing w:line="240" w:lineRule="auto"/>
        <w:ind w:left="2268" w:hanging="567"/>
        <w:rPr>
          <w:rStyle w:val="z-label"/>
          <w:rFonts w:ascii="Arial" w:hAnsi="Arial" w:cs="Arial"/>
        </w:rPr>
      </w:pPr>
      <w:r w:rsidRPr="00BF0ACC">
        <w:rPr>
          <w:rStyle w:val="z-label"/>
          <w:rFonts w:ascii="Arial" w:hAnsi="Arial" w:cs="Arial"/>
          <w:b/>
        </w:rPr>
        <w:t>Podmiotu odpowiedzialnego za eksploatację (ponoszącego koszty utrzymania) majątku powstałego w</w:t>
      </w:r>
      <w:r w:rsidR="00437553" w:rsidRPr="00BF0ACC">
        <w:rPr>
          <w:rStyle w:val="z-label"/>
          <w:rFonts w:ascii="Arial" w:hAnsi="Arial" w:cs="Arial"/>
          <w:b/>
        </w:rPr>
        <w:t xml:space="preserve"> </w:t>
      </w:r>
      <w:r w:rsidRPr="00BF0ACC">
        <w:rPr>
          <w:rStyle w:val="z-label"/>
          <w:rFonts w:ascii="Arial" w:hAnsi="Arial" w:cs="Arial"/>
          <w:b/>
        </w:rPr>
        <w:t>wyniku realizacji projektu;</w:t>
      </w:r>
    </w:p>
    <w:p w14:paraId="537204E3" w14:textId="77777777" w:rsidR="00C86FEF" w:rsidRPr="00BF0ACC" w:rsidRDefault="00C86FEF" w:rsidP="0016497E">
      <w:pPr>
        <w:numPr>
          <w:ilvl w:val="0"/>
          <w:numId w:val="72"/>
        </w:numPr>
        <w:spacing w:line="240" w:lineRule="auto"/>
        <w:ind w:left="2268" w:hanging="567"/>
        <w:rPr>
          <w:rStyle w:val="z-label"/>
          <w:rFonts w:ascii="Arial" w:hAnsi="Arial" w:cs="Arial"/>
          <w:b/>
        </w:rPr>
      </w:pPr>
      <w:r w:rsidRPr="00BF0ACC">
        <w:rPr>
          <w:rStyle w:val="z-label"/>
          <w:rFonts w:ascii="Arial" w:hAnsi="Arial" w:cs="Arial"/>
          <w:b/>
        </w:rPr>
        <w:t>Charakteru działalności (wykorzystanie majątku trwałego do działalności: opodatkowanej, zwolnionej lub nie podlegającej opodatkowaniu VAT);</w:t>
      </w:r>
    </w:p>
    <w:p w14:paraId="583263E9" w14:textId="77777777" w:rsidR="00C86FEF" w:rsidRPr="00C83C0E" w:rsidRDefault="00C86FEF" w:rsidP="0016497E">
      <w:pPr>
        <w:numPr>
          <w:ilvl w:val="0"/>
          <w:numId w:val="72"/>
        </w:numPr>
        <w:spacing w:line="240" w:lineRule="auto"/>
        <w:ind w:left="2268" w:hanging="567"/>
        <w:rPr>
          <w:rFonts w:ascii="Arial" w:hAnsi="Arial" w:cs="Arial"/>
        </w:rPr>
      </w:pPr>
      <w:r w:rsidRPr="00C83C0E">
        <w:rPr>
          <w:rStyle w:val="z-label"/>
          <w:rFonts w:ascii="Arial" w:hAnsi="Arial" w:cs="Arial"/>
        </w:rPr>
        <w:t>Informacji na temat</w:t>
      </w:r>
      <w:r w:rsidRPr="00C83C0E">
        <w:rPr>
          <w:rStyle w:val="z-label"/>
          <w:rFonts w:ascii="Arial" w:hAnsi="Arial" w:cs="Arial"/>
          <w:b/>
          <w:i/>
        </w:rPr>
        <w:t xml:space="preserve"> </w:t>
      </w:r>
      <w:r w:rsidRPr="00BF0ACC">
        <w:rPr>
          <w:rStyle w:val="z-label"/>
          <w:rFonts w:ascii="Arial" w:hAnsi="Arial" w:cs="Arial"/>
          <w:b/>
        </w:rPr>
        <w:t>Prawnej możliwości odzyskania VAT od kosztów eksploatacyjnych</w:t>
      </w:r>
      <w:r w:rsidRPr="00C83C0E">
        <w:rPr>
          <w:rStyle w:val="z-label"/>
          <w:rFonts w:ascii="Arial" w:hAnsi="Arial" w:cs="Arial"/>
        </w:rPr>
        <w:t xml:space="preserve"> – </w:t>
      </w:r>
      <w:r w:rsidRPr="00C83C0E">
        <w:rPr>
          <w:rFonts w:ascii="Arial" w:hAnsi="Arial" w:cs="Arial"/>
        </w:rPr>
        <w:t>Należy wybrać jedną z</w:t>
      </w:r>
      <w:r w:rsidR="00437553">
        <w:rPr>
          <w:rFonts w:ascii="Arial" w:hAnsi="Arial" w:cs="Arial"/>
        </w:rPr>
        <w:t xml:space="preserve"> </w:t>
      </w:r>
      <w:r w:rsidRPr="00C83C0E">
        <w:rPr>
          <w:rFonts w:ascii="Arial" w:hAnsi="Arial" w:cs="Arial"/>
        </w:rPr>
        <w:t>trzech możliwych opcji. Opcja "Istnieje prawna możliwość odzyskania VAT w</w:t>
      </w:r>
      <w:r w:rsidR="005152A8" w:rsidRPr="00C83C0E">
        <w:rPr>
          <w:rFonts w:ascii="Arial" w:hAnsi="Arial" w:cs="Arial"/>
        </w:rPr>
        <w:t> </w:t>
      </w:r>
      <w:r w:rsidRPr="00C83C0E">
        <w:rPr>
          <w:rFonts w:ascii="Arial" w:hAnsi="Arial" w:cs="Arial"/>
        </w:rPr>
        <w:t>całości" oznacza, iż w toku eksploatacji Operator projektu (jego części) będzie miał prawną możliwość odzyskania VAT z ponoszonych kosztów operacyjnych w całości. Opcja "Istnieje prawna możliwość odzyskania VAT w części" oznacza, iż w toku eksploatacji Operator projektu (jego części) będzie miał prawną możliwość odzyskania VAT z ponoszonych kosztów operacyjnych w części. Opcja "Nie istnieje prawna możliwość odzyskania VAT" oznacza, iż</w:t>
      </w:r>
      <w:r w:rsidR="005152A8" w:rsidRPr="00C83C0E">
        <w:rPr>
          <w:rFonts w:ascii="Arial" w:hAnsi="Arial" w:cs="Arial"/>
        </w:rPr>
        <w:t> </w:t>
      </w:r>
      <w:r w:rsidRPr="00C83C0E">
        <w:rPr>
          <w:rFonts w:ascii="Arial" w:hAnsi="Arial" w:cs="Arial"/>
        </w:rPr>
        <w:t>Operator projektu (jego części) nie będzie miał prawnej możliwości odzyskania VAT z kosztów operacyjnych;</w:t>
      </w:r>
    </w:p>
    <w:p w14:paraId="202FCD9E" w14:textId="77777777" w:rsidR="00C86FEF" w:rsidRPr="00C83C0E" w:rsidRDefault="00C86FEF" w:rsidP="0016497E">
      <w:pPr>
        <w:numPr>
          <w:ilvl w:val="0"/>
          <w:numId w:val="72"/>
        </w:numPr>
        <w:spacing w:line="240" w:lineRule="auto"/>
        <w:ind w:left="2268" w:hanging="567"/>
        <w:rPr>
          <w:rStyle w:val="z-label"/>
          <w:rFonts w:ascii="Arial" w:hAnsi="Arial" w:cs="Arial"/>
          <w:b/>
          <w:i/>
        </w:rPr>
      </w:pPr>
      <w:r w:rsidRPr="00C83C0E">
        <w:rPr>
          <w:rStyle w:val="z-label"/>
          <w:rFonts w:ascii="Arial" w:hAnsi="Arial" w:cs="Arial"/>
          <w:b/>
          <w:i/>
        </w:rPr>
        <w:t>Uzasadnienia wybranej opcji z podaniem podstawy prawnej.</w:t>
      </w:r>
    </w:p>
    <w:p w14:paraId="64EFF66C" w14:textId="77777777" w:rsidR="00C86FEF" w:rsidRPr="00CE69A1" w:rsidRDefault="00FE6044" w:rsidP="00C83C0E">
      <w:pPr>
        <w:spacing w:line="240" w:lineRule="auto"/>
        <w:ind w:left="3119" w:hanging="1701"/>
        <w:jc w:val="both"/>
        <w:rPr>
          <w:rFonts w:ascii="Arial" w:hAnsi="Arial" w:cs="Arial"/>
          <w:color w:val="44689A"/>
        </w:rPr>
      </w:pPr>
      <w:r w:rsidRPr="00CE69A1">
        <w:rPr>
          <w:rFonts w:ascii="Arial" w:hAnsi="Arial" w:cs="Arial"/>
          <w:b/>
          <w:color w:val="44689A"/>
        </w:rPr>
        <w:t>L</w:t>
      </w:r>
      <w:r w:rsidR="00C86FEF" w:rsidRPr="00CE69A1">
        <w:rPr>
          <w:rFonts w:ascii="Arial" w:hAnsi="Arial" w:cs="Arial"/>
          <w:b/>
          <w:color w:val="44689A"/>
        </w:rPr>
        <w:t>imit znaków:</w:t>
      </w:r>
      <w:r w:rsidR="00C86FEF" w:rsidRPr="00CE69A1">
        <w:rPr>
          <w:rFonts w:ascii="Arial" w:hAnsi="Arial" w:cs="Arial"/>
          <w:color w:val="44689A"/>
        </w:rPr>
        <w:t xml:space="preserve"> </w:t>
      </w:r>
      <w:r w:rsidR="00C86FEF" w:rsidRPr="00CE69A1">
        <w:rPr>
          <w:rFonts w:ascii="Arial" w:hAnsi="Arial" w:cs="Arial"/>
          <w:b/>
          <w:color w:val="44689A"/>
        </w:rPr>
        <w:t>2</w:t>
      </w:r>
      <w:r w:rsidRPr="00CE69A1">
        <w:rPr>
          <w:rFonts w:ascii="Arial" w:hAnsi="Arial" w:cs="Arial"/>
          <w:b/>
          <w:color w:val="44689A"/>
        </w:rPr>
        <w:t xml:space="preserve"> </w:t>
      </w:r>
      <w:r w:rsidR="00C86FEF" w:rsidRPr="00CE69A1">
        <w:rPr>
          <w:rFonts w:ascii="Arial" w:hAnsi="Arial" w:cs="Arial"/>
          <w:b/>
          <w:color w:val="44689A"/>
        </w:rPr>
        <w:t>000</w:t>
      </w:r>
      <w:r w:rsidR="00C86FEF" w:rsidRPr="00CE69A1">
        <w:rPr>
          <w:rFonts w:ascii="Arial" w:hAnsi="Arial" w:cs="Arial"/>
          <w:color w:val="44689A"/>
        </w:rPr>
        <w:t xml:space="preserve"> </w:t>
      </w:r>
    </w:p>
    <w:p w14:paraId="64CD66C6" w14:textId="77777777" w:rsidR="005152A8" w:rsidRPr="00C83C0E" w:rsidRDefault="005152A8"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2105728" behindDoc="0" locked="0" layoutInCell="1" allowOverlap="1" wp14:anchorId="49B652EC" wp14:editId="72980CBC">
                <wp:simplePos x="0" y="0"/>
                <wp:positionH relativeFrom="column">
                  <wp:posOffset>223520</wp:posOffset>
                </wp:positionH>
                <wp:positionV relativeFrom="paragraph">
                  <wp:posOffset>250190</wp:posOffset>
                </wp:positionV>
                <wp:extent cx="586740" cy="532130"/>
                <wp:effectExtent l="294005" t="0" r="0" b="107315"/>
                <wp:wrapNone/>
                <wp:docPr id="317" name="Strzałka wygięta w górę 317"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E372EF" id="Strzałka wygięta w górę 317" o:spid="_x0000_s1026" alt="Strzałka znak graficzny" style="position:absolute;margin-left:17.6pt;margin-top:19.7pt;width:46.2pt;height:41.9pt;rotation:90;z-index:25210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M.2 KROK 6</w:t>
      </w:r>
    </w:p>
    <w:p w14:paraId="36EC9618" w14:textId="77777777" w:rsidR="00C86FEF" w:rsidRPr="00C83C0E" w:rsidRDefault="00C86FEF" w:rsidP="00C83C0E">
      <w:pPr>
        <w:spacing w:line="240" w:lineRule="auto"/>
        <w:ind w:left="1418"/>
        <w:rPr>
          <w:rFonts w:ascii="Arial" w:hAnsi="Arial" w:cs="Arial"/>
        </w:rPr>
      </w:pPr>
      <w:r w:rsidRPr="00C83C0E">
        <w:rPr>
          <w:rFonts w:ascii="Arial" w:hAnsi="Arial" w:cs="Arial"/>
          <w:noProof/>
          <w:color w:val="000000"/>
          <w:lang w:eastAsia="pl-PL"/>
        </w:rPr>
        <w:t xml:space="preserve">W polu M.2.6 </w:t>
      </w:r>
      <w:r w:rsidRPr="00C83C0E">
        <w:rPr>
          <w:rFonts w:ascii="Arial" w:hAnsi="Arial" w:cs="Arial"/>
          <w:b/>
          <w:i/>
          <w:noProof/>
          <w:color w:val="000000"/>
          <w:lang w:eastAsia="pl-PL"/>
        </w:rPr>
        <w:t xml:space="preserve">Kapitał obrotowy netto </w:t>
      </w:r>
      <w:r w:rsidRPr="00C83C0E">
        <w:rPr>
          <w:rFonts w:ascii="Arial" w:hAnsi="Arial" w:cs="Arial"/>
        </w:rPr>
        <w:t>należy opisać założenia, które poczyniono celem ustalenia poziomu kapitału obrotowego. W</w:t>
      </w:r>
      <w:r w:rsidR="00437553">
        <w:rPr>
          <w:rFonts w:ascii="Arial" w:hAnsi="Arial" w:cs="Arial"/>
        </w:rPr>
        <w:t xml:space="preserve"> </w:t>
      </w:r>
      <w:r w:rsidRPr="00C83C0E">
        <w:rPr>
          <w:rFonts w:ascii="Arial" w:hAnsi="Arial" w:cs="Arial"/>
        </w:rPr>
        <w:t>przypadku gdy u Wnioskodawcy/Partnera (Parterów) w związku z</w:t>
      </w:r>
      <w:r w:rsidR="00437553">
        <w:rPr>
          <w:rFonts w:ascii="Arial" w:hAnsi="Arial" w:cs="Arial"/>
        </w:rPr>
        <w:t xml:space="preserve"> </w:t>
      </w:r>
      <w:r w:rsidRPr="00C83C0E">
        <w:rPr>
          <w:rFonts w:ascii="Arial" w:hAnsi="Arial" w:cs="Arial"/>
        </w:rPr>
        <w:t>realizacją projektu zmiana kapitału obrotowego nie występuje lub</w:t>
      </w:r>
      <w:r w:rsidR="00437553">
        <w:rPr>
          <w:rFonts w:ascii="Arial" w:hAnsi="Arial" w:cs="Arial"/>
        </w:rPr>
        <w:t xml:space="preserve"> </w:t>
      </w:r>
      <w:r w:rsidRPr="00C83C0E">
        <w:rPr>
          <w:rFonts w:ascii="Arial" w:hAnsi="Arial" w:cs="Arial"/>
        </w:rPr>
        <w:t xml:space="preserve">występuje ale nie stanowi istotnej </w:t>
      </w:r>
      <w:r w:rsidRPr="00C83C0E">
        <w:rPr>
          <w:rFonts w:ascii="Arial" w:hAnsi="Arial" w:cs="Arial"/>
        </w:rPr>
        <w:lastRenderedPageBreak/>
        <w:t>pozycji, przedstawienie ww. pozycji nie jest wymagane i należy odznaczyć opcję „nie</w:t>
      </w:r>
      <w:r w:rsidR="00437553">
        <w:rPr>
          <w:rFonts w:ascii="Arial" w:hAnsi="Arial" w:cs="Arial"/>
        </w:rPr>
        <w:t xml:space="preserve"> </w:t>
      </w:r>
      <w:r w:rsidRPr="00C83C0E">
        <w:rPr>
          <w:rFonts w:ascii="Arial" w:hAnsi="Arial" w:cs="Arial"/>
        </w:rPr>
        <w:t xml:space="preserve">dotyczy”. </w:t>
      </w:r>
    </w:p>
    <w:p w14:paraId="2D46DA3B" w14:textId="77777777" w:rsidR="00C86FEF" w:rsidRPr="00CE69A1" w:rsidRDefault="00C86FEF" w:rsidP="00CE69A1">
      <w:pPr>
        <w:spacing w:line="240" w:lineRule="auto"/>
        <w:ind w:left="1418"/>
        <w:rPr>
          <w:rFonts w:ascii="Arial" w:hAnsi="Arial" w:cs="Arial"/>
          <w:color w:val="44689A"/>
        </w:rPr>
      </w:pPr>
      <w:r w:rsidRPr="00CE69A1">
        <w:rPr>
          <w:rFonts w:ascii="Arial" w:hAnsi="Arial" w:cs="Arial"/>
          <w:color w:val="44689A"/>
        </w:rPr>
        <w:t xml:space="preserve"> </w:t>
      </w:r>
      <w:r w:rsidR="00FE6044" w:rsidRPr="00CE69A1">
        <w:rPr>
          <w:rFonts w:ascii="Arial" w:hAnsi="Arial" w:cs="Arial"/>
          <w:b/>
          <w:color w:val="44689A"/>
        </w:rPr>
        <w:t>L</w:t>
      </w:r>
      <w:r w:rsidRPr="00CE69A1">
        <w:rPr>
          <w:rFonts w:ascii="Arial" w:hAnsi="Arial" w:cs="Arial"/>
          <w:b/>
          <w:color w:val="44689A"/>
        </w:rPr>
        <w:t>imit znaków:</w:t>
      </w:r>
      <w:r w:rsidRPr="00CE69A1">
        <w:rPr>
          <w:rFonts w:ascii="Arial" w:hAnsi="Arial" w:cs="Arial"/>
          <w:color w:val="44689A"/>
        </w:rPr>
        <w:t xml:space="preserve"> </w:t>
      </w:r>
      <w:r w:rsidRPr="00CE69A1">
        <w:rPr>
          <w:rFonts w:ascii="Arial" w:hAnsi="Arial" w:cs="Arial"/>
          <w:b/>
          <w:color w:val="44689A"/>
        </w:rPr>
        <w:t>2</w:t>
      </w:r>
      <w:r w:rsidR="00FE6044" w:rsidRPr="00CE69A1">
        <w:rPr>
          <w:rFonts w:ascii="Arial" w:hAnsi="Arial" w:cs="Arial"/>
          <w:b/>
          <w:color w:val="44689A"/>
        </w:rPr>
        <w:t xml:space="preserve"> </w:t>
      </w:r>
      <w:r w:rsidRPr="00CE69A1">
        <w:rPr>
          <w:rFonts w:ascii="Arial" w:hAnsi="Arial" w:cs="Arial"/>
          <w:b/>
          <w:color w:val="44689A"/>
        </w:rPr>
        <w:t>000</w:t>
      </w:r>
      <w:r w:rsidRPr="00CE69A1">
        <w:rPr>
          <w:rFonts w:ascii="Arial" w:hAnsi="Arial" w:cs="Arial"/>
          <w:color w:val="44689A"/>
        </w:rPr>
        <w:t xml:space="preserve"> </w:t>
      </w:r>
    </w:p>
    <w:p w14:paraId="122ED62A" w14:textId="77777777" w:rsidR="005152A8" w:rsidRPr="00C83C0E" w:rsidRDefault="005152A8"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2107776" behindDoc="0" locked="0" layoutInCell="1" allowOverlap="1" wp14:anchorId="4E2D82CE" wp14:editId="42FFF213">
                <wp:simplePos x="0" y="0"/>
                <wp:positionH relativeFrom="column">
                  <wp:posOffset>223520</wp:posOffset>
                </wp:positionH>
                <wp:positionV relativeFrom="paragraph">
                  <wp:posOffset>250190</wp:posOffset>
                </wp:positionV>
                <wp:extent cx="586740" cy="532130"/>
                <wp:effectExtent l="294005" t="0" r="0" b="107315"/>
                <wp:wrapNone/>
                <wp:docPr id="318" name="Strzałka wygięta w górę 318"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F7F3D5" id="Strzałka wygięta w górę 318" o:spid="_x0000_s1026" alt="Strzałka znak graficzny" style="position:absolute;margin-left:17.6pt;margin-top:19.7pt;width:46.2pt;height:41.9pt;rotation:90;z-index:25210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M.2 KROK 4</w:t>
      </w:r>
    </w:p>
    <w:p w14:paraId="29DABCBC" w14:textId="77777777" w:rsidR="00C86FEF" w:rsidRPr="00C83C0E" w:rsidRDefault="00C86FEF" w:rsidP="00C83C0E">
      <w:pPr>
        <w:spacing w:line="240" w:lineRule="auto"/>
        <w:ind w:left="1418"/>
        <w:rPr>
          <w:rFonts w:ascii="Arial" w:hAnsi="Arial" w:cs="Arial"/>
        </w:rPr>
      </w:pPr>
      <w:r w:rsidRPr="00C83C0E">
        <w:rPr>
          <w:rFonts w:ascii="Arial" w:hAnsi="Arial" w:cs="Arial"/>
          <w:noProof/>
          <w:color w:val="000000"/>
          <w:lang w:eastAsia="pl-PL"/>
        </w:rPr>
        <w:t xml:space="preserve">W polu M.2.7 </w:t>
      </w:r>
      <w:r w:rsidRPr="00C83C0E">
        <w:rPr>
          <w:rFonts w:ascii="Arial" w:hAnsi="Arial" w:cs="Arial"/>
          <w:b/>
          <w:i/>
          <w:noProof/>
          <w:color w:val="000000"/>
          <w:lang w:eastAsia="pl-PL"/>
        </w:rPr>
        <w:t>Nakłady odtworzeniowe</w:t>
      </w:r>
      <w:r w:rsidRPr="00C83C0E">
        <w:rPr>
          <w:rFonts w:ascii="Arial" w:hAnsi="Arial" w:cs="Arial"/>
          <w:noProof/>
          <w:color w:val="000000"/>
          <w:lang w:eastAsia="pl-PL"/>
        </w:rPr>
        <w:t xml:space="preserve"> </w:t>
      </w:r>
      <w:r w:rsidRPr="00C83C0E">
        <w:rPr>
          <w:rFonts w:ascii="Arial" w:hAnsi="Arial" w:cs="Arial"/>
        </w:rPr>
        <w:t>należy opisać przyjęte założenia w</w:t>
      </w:r>
      <w:r w:rsidR="005152A8" w:rsidRPr="00C83C0E">
        <w:rPr>
          <w:rFonts w:ascii="Arial" w:hAnsi="Arial" w:cs="Arial"/>
        </w:rPr>
        <w:t> </w:t>
      </w:r>
      <w:r w:rsidRPr="00C83C0E">
        <w:rPr>
          <w:rFonts w:ascii="Arial" w:hAnsi="Arial" w:cs="Arial"/>
        </w:rPr>
        <w:t xml:space="preserve">zakresie nakładów odtworzeniowych </w:t>
      </w:r>
      <w:r w:rsidRPr="00CE69A1">
        <w:rPr>
          <w:rFonts w:ascii="Arial" w:hAnsi="Arial" w:cs="Arial"/>
          <w:b/>
        </w:rPr>
        <w:t>wygenerowanych w</w:t>
      </w:r>
      <w:r w:rsidR="00437553">
        <w:rPr>
          <w:rFonts w:ascii="Arial" w:hAnsi="Arial" w:cs="Arial"/>
          <w:b/>
        </w:rPr>
        <w:t xml:space="preserve"> </w:t>
      </w:r>
      <w:r w:rsidRPr="00CE69A1">
        <w:rPr>
          <w:rFonts w:ascii="Arial" w:hAnsi="Arial" w:cs="Arial"/>
          <w:b/>
        </w:rPr>
        <w:t>wyniku realizacji projektu. Należy mieć na uwadze, iż</w:t>
      </w:r>
      <w:r w:rsidR="00437553">
        <w:rPr>
          <w:rFonts w:ascii="Arial" w:hAnsi="Arial" w:cs="Arial"/>
          <w:b/>
        </w:rPr>
        <w:t xml:space="preserve"> </w:t>
      </w:r>
      <w:r w:rsidRPr="00CE69A1">
        <w:rPr>
          <w:rFonts w:ascii="Arial" w:hAnsi="Arial" w:cs="Arial"/>
          <w:b/>
        </w:rPr>
        <w:t>mowa tutaj o nakładach będących efektem porównania nakładów generowanych po realizacji projektu (scenariusz z</w:t>
      </w:r>
      <w:r w:rsidR="00437553">
        <w:rPr>
          <w:rFonts w:ascii="Arial" w:hAnsi="Arial" w:cs="Arial"/>
          <w:b/>
        </w:rPr>
        <w:t xml:space="preserve"> </w:t>
      </w:r>
      <w:r w:rsidRPr="00CE69A1">
        <w:rPr>
          <w:rFonts w:ascii="Arial" w:hAnsi="Arial" w:cs="Arial"/>
          <w:b/>
        </w:rPr>
        <w:t>projektem) z nakładami generowanymi przed jego realizacją (scenariusz bez projektu).</w:t>
      </w:r>
    </w:p>
    <w:p w14:paraId="478749F8" w14:textId="77777777" w:rsidR="00C86FEF" w:rsidRPr="00C83C0E" w:rsidRDefault="00C86FEF" w:rsidP="00C83C0E">
      <w:pPr>
        <w:spacing w:line="240" w:lineRule="auto"/>
        <w:ind w:left="1418"/>
        <w:rPr>
          <w:rFonts w:ascii="Arial" w:hAnsi="Arial" w:cs="Arial"/>
        </w:rPr>
      </w:pPr>
      <w:r w:rsidRPr="00C83C0E">
        <w:rPr>
          <w:rFonts w:ascii="Arial" w:hAnsi="Arial" w:cs="Arial"/>
        </w:rPr>
        <w:t>W przypadku, gdy powyższy element nie występuje w</w:t>
      </w:r>
      <w:r w:rsidR="00437553">
        <w:rPr>
          <w:rFonts w:ascii="Arial" w:hAnsi="Arial" w:cs="Arial"/>
        </w:rPr>
        <w:t xml:space="preserve"> </w:t>
      </w:r>
      <w:r w:rsidRPr="00C83C0E">
        <w:rPr>
          <w:rFonts w:ascii="Arial" w:hAnsi="Arial" w:cs="Arial"/>
        </w:rPr>
        <w:t xml:space="preserve">projekcie należy przedstawić uzasadnienie tego faktu. </w:t>
      </w:r>
    </w:p>
    <w:p w14:paraId="2C2D887C" w14:textId="77777777" w:rsidR="00C86FEF" w:rsidRPr="00CE69A1" w:rsidRDefault="00FE6044" w:rsidP="00C83C0E">
      <w:pPr>
        <w:spacing w:line="240" w:lineRule="auto"/>
        <w:ind w:left="1418"/>
        <w:rPr>
          <w:rFonts w:ascii="Arial" w:hAnsi="Arial" w:cs="Arial"/>
          <w:color w:val="44689A"/>
        </w:rPr>
      </w:pPr>
      <w:r w:rsidRPr="00CE69A1">
        <w:rPr>
          <w:rFonts w:ascii="Arial" w:hAnsi="Arial" w:cs="Arial"/>
          <w:b/>
          <w:color w:val="44689A"/>
        </w:rPr>
        <w:t>L</w:t>
      </w:r>
      <w:r w:rsidR="00C86FEF" w:rsidRPr="00CE69A1">
        <w:rPr>
          <w:rFonts w:ascii="Arial" w:hAnsi="Arial" w:cs="Arial"/>
          <w:b/>
          <w:color w:val="44689A"/>
        </w:rPr>
        <w:t>imit znaków:</w:t>
      </w:r>
      <w:r w:rsidR="00C86FEF" w:rsidRPr="00CE69A1">
        <w:rPr>
          <w:rFonts w:ascii="Arial" w:hAnsi="Arial" w:cs="Arial"/>
          <w:color w:val="44689A"/>
        </w:rPr>
        <w:t xml:space="preserve"> </w:t>
      </w:r>
      <w:r w:rsidR="00C86FEF" w:rsidRPr="00CE69A1">
        <w:rPr>
          <w:rFonts w:ascii="Arial" w:hAnsi="Arial" w:cs="Arial"/>
          <w:b/>
          <w:color w:val="44689A"/>
        </w:rPr>
        <w:t>4</w:t>
      </w:r>
      <w:r w:rsidRPr="00CE69A1">
        <w:rPr>
          <w:rFonts w:ascii="Arial" w:hAnsi="Arial" w:cs="Arial"/>
          <w:b/>
          <w:color w:val="44689A"/>
        </w:rPr>
        <w:t xml:space="preserve"> </w:t>
      </w:r>
      <w:r w:rsidR="00C86FEF" w:rsidRPr="00CE69A1">
        <w:rPr>
          <w:rFonts w:ascii="Arial" w:hAnsi="Arial" w:cs="Arial"/>
          <w:b/>
          <w:color w:val="44689A"/>
        </w:rPr>
        <w:t>000</w:t>
      </w:r>
      <w:r w:rsidR="00C86FEF" w:rsidRPr="00CE69A1">
        <w:rPr>
          <w:rFonts w:ascii="Arial" w:hAnsi="Arial" w:cs="Arial"/>
          <w:color w:val="44689A"/>
        </w:rPr>
        <w:t xml:space="preserve"> </w:t>
      </w:r>
    </w:p>
    <w:p w14:paraId="69D9CB45" w14:textId="77777777" w:rsidR="005152A8" w:rsidRPr="00C83C0E" w:rsidRDefault="005152A8"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2109824" behindDoc="0" locked="0" layoutInCell="1" allowOverlap="1" wp14:anchorId="6FF6A98D" wp14:editId="64D38094">
                <wp:simplePos x="0" y="0"/>
                <wp:positionH relativeFrom="column">
                  <wp:posOffset>223520</wp:posOffset>
                </wp:positionH>
                <wp:positionV relativeFrom="paragraph">
                  <wp:posOffset>250190</wp:posOffset>
                </wp:positionV>
                <wp:extent cx="586740" cy="532130"/>
                <wp:effectExtent l="294005" t="0" r="0" b="107315"/>
                <wp:wrapNone/>
                <wp:docPr id="319" name="Strzałka wygięta w górę 319"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49930F" id="Strzałka wygięta w górę 319" o:spid="_x0000_s1026" alt="Strzałka znak graficzny" style="position:absolute;margin-left:17.6pt;margin-top:19.7pt;width:46.2pt;height:41.9pt;rotation:90;z-index:25210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M.2 KROK 8</w:t>
      </w:r>
    </w:p>
    <w:p w14:paraId="6358082E" w14:textId="77777777" w:rsidR="00C86FEF" w:rsidRPr="00C83C0E" w:rsidRDefault="00C86FEF" w:rsidP="00C83C0E">
      <w:pPr>
        <w:spacing w:line="240" w:lineRule="auto"/>
        <w:ind w:left="1418"/>
        <w:rPr>
          <w:rFonts w:ascii="Arial" w:hAnsi="Arial" w:cs="Arial"/>
        </w:rPr>
      </w:pPr>
      <w:r w:rsidRPr="00C83C0E">
        <w:rPr>
          <w:rFonts w:ascii="Arial" w:hAnsi="Arial" w:cs="Arial"/>
          <w:noProof/>
          <w:color w:val="000000"/>
          <w:lang w:eastAsia="pl-PL"/>
        </w:rPr>
        <w:t xml:space="preserve">W polu M.2.8 </w:t>
      </w:r>
      <w:r w:rsidRPr="00C83C0E">
        <w:rPr>
          <w:rFonts w:ascii="Arial" w:hAnsi="Arial" w:cs="Arial"/>
          <w:b/>
          <w:i/>
          <w:szCs w:val="24"/>
        </w:rPr>
        <w:t>Inne założenia</w:t>
      </w:r>
      <w:r w:rsidRPr="00C83C0E">
        <w:rPr>
          <w:rFonts w:ascii="Arial" w:hAnsi="Arial" w:cs="Arial"/>
          <w:szCs w:val="24"/>
          <w:lang w:eastAsia="pl-PL"/>
        </w:rPr>
        <w:t xml:space="preserve"> </w:t>
      </w:r>
      <w:r w:rsidRPr="00C83C0E">
        <w:rPr>
          <w:rFonts w:ascii="Arial" w:hAnsi="Arial" w:cs="Arial"/>
        </w:rPr>
        <w:t>należy przedstawić inne, finansowe założenia, które są istotne celem zaprezentowania projektu.</w:t>
      </w:r>
    </w:p>
    <w:p w14:paraId="433EBF0D" w14:textId="77777777" w:rsidR="00C86FEF" w:rsidRPr="00CE69A1" w:rsidRDefault="00FE6044" w:rsidP="00C83C0E">
      <w:pPr>
        <w:spacing w:line="240" w:lineRule="auto"/>
        <w:ind w:left="1418"/>
        <w:rPr>
          <w:rFonts w:ascii="Arial" w:hAnsi="Arial" w:cs="Arial"/>
          <w:color w:val="44689A"/>
        </w:rPr>
      </w:pPr>
      <w:r w:rsidRPr="00CE69A1">
        <w:rPr>
          <w:rFonts w:ascii="Arial" w:hAnsi="Arial" w:cs="Arial"/>
          <w:b/>
          <w:color w:val="44689A"/>
        </w:rPr>
        <w:t>L</w:t>
      </w:r>
      <w:r w:rsidR="00C86FEF" w:rsidRPr="00CE69A1">
        <w:rPr>
          <w:rFonts w:ascii="Arial" w:hAnsi="Arial" w:cs="Arial"/>
          <w:b/>
          <w:color w:val="44689A"/>
        </w:rPr>
        <w:t>imit znaków:</w:t>
      </w:r>
      <w:r w:rsidR="00C86FEF" w:rsidRPr="00CE69A1">
        <w:rPr>
          <w:rFonts w:ascii="Arial" w:hAnsi="Arial" w:cs="Arial"/>
          <w:color w:val="44689A"/>
        </w:rPr>
        <w:t xml:space="preserve"> </w:t>
      </w:r>
      <w:r w:rsidR="00C86FEF" w:rsidRPr="00CE69A1">
        <w:rPr>
          <w:rFonts w:ascii="Arial" w:hAnsi="Arial" w:cs="Arial"/>
          <w:b/>
          <w:color w:val="44689A"/>
        </w:rPr>
        <w:t>10</w:t>
      </w:r>
      <w:r w:rsidRPr="00CE69A1">
        <w:rPr>
          <w:rFonts w:ascii="Arial" w:hAnsi="Arial" w:cs="Arial"/>
          <w:b/>
          <w:color w:val="44689A"/>
        </w:rPr>
        <w:t xml:space="preserve"> </w:t>
      </w:r>
      <w:r w:rsidR="00C86FEF" w:rsidRPr="00CE69A1">
        <w:rPr>
          <w:rFonts w:ascii="Arial" w:hAnsi="Arial" w:cs="Arial"/>
          <w:b/>
          <w:color w:val="44689A"/>
        </w:rPr>
        <w:t>000</w:t>
      </w:r>
      <w:r w:rsidR="00C86FEF" w:rsidRPr="00CE69A1">
        <w:rPr>
          <w:rFonts w:ascii="Arial" w:hAnsi="Arial" w:cs="Arial"/>
          <w:color w:val="44689A"/>
        </w:rPr>
        <w:t xml:space="preserve"> </w:t>
      </w:r>
    </w:p>
    <w:p w14:paraId="5934369B" w14:textId="77777777" w:rsidR="00C86FEF" w:rsidRPr="00C83C0E" w:rsidRDefault="00C86FEF" w:rsidP="00C83C0E">
      <w:pPr>
        <w:spacing w:line="240" w:lineRule="auto"/>
        <w:ind w:left="1418"/>
        <w:rPr>
          <w:rFonts w:ascii="Arial" w:hAnsi="Arial" w:cs="Arial"/>
        </w:rPr>
      </w:pPr>
      <w:r w:rsidRPr="00C83C0E">
        <w:rPr>
          <w:rFonts w:ascii="Arial" w:hAnsi="Arial" w:cs="Arial"/>
        </w:rPr>
        <w:t>W przypadku, gdy powyższy element nie występuje w</w:t>
      </w:r>
      <w:r w:rsidR="00437553">
        <w:rPr>
          <w:rFonts w:ascii="Arial" w:hAnsi="Arial" w:cs="Arial"/>
        </w:rPr>
        <w:t xml:space="preserve"> </w:t>
      </w:r>
      <w:r w:rsidRPr="00C83C0E">
        <w:rPr>
          <w:rFonts w:ascii="Arial" w:hAnsi="Arial" w:cs="Arial"/>
        </w:rPr>
        <w:t xml:space="preserve">projekcie należy wskazać </w:t>
      </w:r>
      <w:r w:rsidRPr="00C83C0E">
        <w:rPr>
          <w:rFonts w:ascii="Arial" w:hAnsi="Arial" w:cs="Arial"/>
          <w:b/>
          <w:i/>
        </w:rPr>
        <w:t>nie dotyczy.</w:t>
      </w:r>
    </w:p>
    <w:p w14:paraId="431FACD4" w14:textId="77777777" w:rsidR="005152A8" w:rsidRPr="00C83C0E" w:rsidRDefault="005152A8"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2111872" behindDoc="0" locked="0" layoutInCell="1" allowOverlap="1" wp14:anchorId="20F89F6F" wp14:editId="7D092DDA">
                <wp:simplePos x="0" y="0"/>
                <wp:positionH relativeFrom="column">
                  <wp:posOffset>223520</wp:posOffset>
                </wp:positionH>
                <wp:positionV relativeFrom="paragraph">
                  <wp:posOffset>250190</wp:posOffset>
                </wp:positionV>
                <wp:extent cx="586740" cy="532130"/>
                <wp:effectExtent l="294005" t="0" r="0" b="107315"/>
                <wp:wrapNone/>
                <wp:docPr id="64" name="Strzałka wygięta w górę 64"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9CF6D6" id="Strzałka wygięta w górę 64" o:spid="_x0000_s1026" alt="Strzałka znak graficzny" style="position:absolute;margin-left:17.6pt;margin-top:19.7pt;width:46.2pt;height:41.9pt;rotation:90;z-index:25211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M.2 KROK 9</w:t>
      </w:r>
    </w:p>
    <w:p w14:paraId="313616A9" w14:textId="77777777" w:rsidR="00C86FEF" w:rsidRPr="00C83C0E" w:rsidRDefault="00C86FEF" w:rsidP="00C83C0E">
      <w:pPr>
        <w:spacing w:line="240" w:lineRule="auto"/>
        <w:ind w:left="1418"/>
        <w:rPr>
          <w:rFonts w:ascii="Arial" w:hAnsi="Arial" w:cs="Arial"/>
        </w:rPr>
      </w:pPr>
      <w:r w:rsidRPr="00C83C0E">
        <w:rPr>
          <w:rFonts w:ascii="Arial" w:hAnsi="Arial" w:cs="Arial"/>
          <w:noProof/>
          <w:color w:val="000000"/>
          <w:lang w:eastAsia="pl-PL"/>
        </w:rPr>
        <w:t xml:space="preserve">W polu M.2.9 </w:t>
      </w:r>
      <w:r w:rsidRPr="00C83C0E">
        <w:rPr>
          <w:rFonts w:ascii="Arial" w:hAnsi="Arial" w:cs="Arial"/>
          <w:b/>
          <w:i/>
          <w:szCs w:val="24"/>
        </w:rPr>
        <w:t xml:space="preserve">Interpretacja wskaźników efektywności finansowej </w:t>
      </w:r>
      <w:r w:rsidRPr="00C83C0E">
        <w:rPr>
          <w:rFonts w:ascii="Arial" w:hAnsi="Arial" w:cs="Arial"/>
        </w:rPr>
        <w:t xml:space="preserve">należy przedstawić interpretacje uzyskiwanych wyników. </w:t>
      </w:r>
    </w:p>
    <w:p w14:paraId="03101C7A" w14:textId="77777777" w:rsidR="005152A8" w:rsidRPr="00CE69A1" w:rsidRDefault="00FE6044" w:rsidP="00C83C0E">
      <w:pPr>
        <w:spacing w:after="0" w:line="240" w:lineRule="auto"/>
        <w:ind w:left="1418"/>
        <w:rPr>
          <w:rFonts w:ascii="Arial" w:hAnsi="Arial" w:cs="Arial"/>
          <w:color w:val="44689A"/>
        </w:rPr>
      </w:pPr>
      <w:r w:rsidRPr="00CE69A1">
        <w:rPr>
          <w:rFonts w:ascii="Arial" w:hAnsi="Arial" w:cs="Arial"/>
          <w:b/>
          <w:color w:val="44689A"/>
        </w:rPr>
        <w:t>L</w:t>
      </w:r>
      <w:r w:rsidR="00C86FEF" w:rsidRPr="00CE69A1">
        <w:rPr>
          <w:rFonts w:ascii="Arial" w:hAnsi="Arial" w:cs="Arial"/>
          <w:b/>
          <w:color w:val="44689A"/>
        </w:rPr>
        <w:t>imit znaków:</w:t>
      </w:r>
      <w:r w:rsidR="00C86FEF" w:rsidRPr="00CE69A1">
        <w:rPr>
          <w:rFonts w:ascii="Arial" w:hAnsi="Arial" w:cs="Arial"/>
          <w:color w:val="44689A"/>
        </w:rPr>
        <w:t xml:space="preserve"> </w:t>
      </w:r>
      <w:r w:rsidR="00C86FEF" w:rsidRPr="00CE69A1">
        <w:rPr>
          <w:rFonts w:ascii="Arial" w:hAnsi="Arial" w:cs="Arial"/>
          <w:b/>
          <w:color w:val="44689A"/>
        </w:rPr>
        <w:t>2</w:t>
      </w:r>
      <w:r w:rsidRPr="00CE69A1">
        <w:rPr>
          <w:rFonts w:ascii="Arial" w:hAnsi="Arial" w:cs="Arial"/>
          <w:b/>
          <w:color w:val="44689A"/>
        </w:rPr>
        <w:t xml:space="preserve"> </w:t>
      </w:r>
      <w:r w:rsidR="00C86FEF" w:rsidRPr="00CE69A1">
        <w:rPr>
          <w:rFonts w:ascii="Arial" w:hAnsi="Arial" w:cs="Arial"/>
          <w:b/>
          <w:color w:val="44689A"/>
        </w:rPr>
        <w:t>000</w:t>
      </w:r>
      <w:r w:rsidR="00C86FEF" w:rsidRPr="00CE69A1">
        <w:rPr>
          <w:rFonts w:ascii="Arial" w:hAnsi="Arial" w:cs="Arial"/>
          <w:color w:val="44689A"/>
        </w:rPr>
        <w:t xml:space="preserve"> </w:t>
      </w:r>
    </w:p>
    <w:p w14:paraId="1C2127F3" w14:textId="77777777" w:rsidR="005152A8" w:rsidRPr="00C83C0E" w:rsidRDefault="005152A8" w:rsidP="00C83C0E">
      <w:pPr>
        <w:spacing w:after="0" w:line="240" w:lineRule="auto"/>
        <w:rPr>
          <w:rFonts w:ascii="Arial" w:hAnsi="Arial" w:cs="Arial"/>
          <w:i/>
          <w:u w:val="single"/>
        </w:rPr>
      </w:pPr>
      <w:r w:rsidRPr="00C83C0E">
        <w:rPr>
          <w:rFonts w:ascii="Arial" w:hAnsi="Arial" w:cs="Arial"/>
          <w:i/>
          <w:u w:val="single"/>
        </w:rPr>
        <w:br w:type="page"/>
      </w:r>
    </w:p>
    <w:p w14:paraId="3F064E86" w14:textId="77777777" w:rsidR="005152A8" w:rsidRPr="00C83C0E" w:rsidRDefault="005152A8" w:rsidP="00C83C0E">
      <w:pPr>
        <w:pStyle w:val="Nagwek2"/>
        <w:spacing w:line="240" w:lineRule="auto"/>
        <w:rPr>
          <w:rFonts w:cs="Arial"/>
        </w:rPr>
      </w:pPr>
      <w:bookmarkStart w:id="232" w:name="_Toc526333392"/>
      <w:bookmarkStart w:id="233" w:name="_Toc33695057"/>
      <w:r w:rsidRPr="00C83C0E">
        <w:rPr>
          <w:rFonts w:cs="Arial"/>
        </w:rPr>
        <w:lastRenderedPageBreak/>
        <w:t xml:space="preserve">N. </w:t>
      </w:r>
      <w:r w:rsidRPr="00C83C0E">
        <w:rPr>
          <w:rStyle w:val="z-label"/>
          <w:rFonts w:cs="Arial"/>
        </w:rPr>
        <w:t>Analiza ekonomiczna</w:t>
      </w:r>
      <w:bookmarkEnd w:id="232"/>
      <w:bookmarkEnd w:id="233"/>
    </w:p>
    <w:p w14:paraId="6FFF52D4" w14:textId="77777777" w:rsidR="005152A8" w:rsidRPr="00C83C0E" w:rsidRDefault="005152A8" w:rsidP="00C83C0E">
      <w:pPr>
        <w:pStyle w:val="Nagwek3"/>
        <w:spacing w:line="240" w:lineRule="auto"/>
        <w:rPr>
          <w:rFonts w:cs="Arial"/>
        </w:rPr>
      </w:pPr>
      <w:bookmarkStart w:id="234" w:name="_Toc401133285"/>
      <w:bookmarkStart w:id="235" w:name="_Toc401150221"/>
      <w:bookmarkStart w:id="236" w:name="_Toc526333393"/>
      <w:bookmarkStart w:id="237" w:name="_Toc33695058"/>
      <w:r w:rsidRPr="00C83C0E">
        <w:rPr>
          <w:rFonts w:cs="Arial"/>
        </w:rPr>
        <w:t>Ogólne informacje dotyczące części N wniosku</w:t>
      </w:r>
      <w:bookmarkEnd w:id="234"/>
      <w:bookmarkEnd w:id="235"/>
      <w:bookmarkEnd w:id="236"/>
      <w:bookmarkEnd w:id="237"/>
      <w:r w:rsidRPr="00C83C0E">
        <w:rPr>
          <w:rFonts w:cs="Arial"/>
        </w:rPr>
        <w:t xml:space="preserve"> </w:t>
      </w:r>
    </w:p>
    <w:p w14:paraId="31197B4A" w14:textId="77777777" w:rsidR="005152A8" w:rsidRPr="00C83C0E" w:rsidRDefault="005152A8" w:rsidP="00C83C0E">
      <w:pPr>
        <w:pStyle w:val="Tekstpodstawowy3"/>
        <w:spacing w:line="240" w:lineRule="auto"/>
        <w:ind w:left="1418"/>
        <w:rPr>
          <w:rFonts w:ascii="Arial" w:hAnsi="Arial" w:cs="Arial"/>
          <w:color w:val="000000"/>
          <w:sz w:val="22"/>
          <w:szCs w:val="22"/>
          <w:lang w:val="pl-PL"/>
        </w:rPr>
      </w:pPr>
      <w:r w:rsidRPr="00C83C0E">
        <w:rPr>
          <w:rFonts w:ascii="Arial" w:hAnsi="Arial" w:cs="Arial"/>
          <w:sz w:val="22"/>
          <w:szCs w:val="22"/>
        </w:rPr>
        <w:t>Przygotowując analizę ekonomiczną przedsięwzięcia</w:t>
      </w:r>
      <w:r w:rsidRPr="00C83C0E">
        <w:rPr>
          <w:rFonts w:ascii="Arial" w:hAnsi="Arial" w:cs="Arial"/>
          <w:sz w:val="22"/>
          <w:szCs w:val="22"/>
          <w:lang w:val="pl-PL"/>
        </w:rPr>
        <w:t xml:space="preserve"> </w:t>
      </w:r>
      <w:r w:rsidRPr="00C83C0E">
        <w:rPr>
          <w:rFonts w:ascii="Arial" w:hAnsi="Arial" w:cs="Arial"/>
          <w:sz w:val="22"/>
          <w:szCs w:val="22"/>
        </w:rPr>
        <w:t xml:space="preserve">należy mieć na uwadze zapisy </w:t>
      </w:r>
      <w:r w:rsidR="00942BA1">
        <w:rPr>
          <w:rFonts w:ascii="Arial" w:hAnsi="Arial" w:cs="Arial"/>
          <w:b/>
          <w:sz w:val="22"/>
          <w:szCs w:val="22"/>
          <w:lang w:val="pl-PL"/>
        </w:rPr>
        <w:t>Z</w:t>
      </w:r>
      <w:r w:rsidRPr="00C83C0E">
        <w:rPr>
          <w:rFonts w:ascii="Arial" w:hAnsi="Arial" w:cs="Arial"/>
          <w:b/>
          <w:sz w:val="22"/>
          <w:szCs w:val="22"/>
          <w:lang w:val="pl-PL"/>
        </w:rPr>
        <w:t xml:space="preserve">ałącznika nr </w:t>
      </w:r>
      <w:r w:rsidR="00942BA1">
        <w:rPr>
          <w:rFonts w:ascii="Arial" w:hAnsi="Arial" w:cs="Arial"/>
          <w:b/>
          <w:sz w:val="22"/>
          <w:szCs w:val="22"/>
          <w:lang w:val="pl-PL"/>
        </w:rPr>
        <w:t>4</w:t>
      </w:r>
      <w:r w:rsidRPr="00C83C0E">
        <w:rPr>
          <w:rFonts w:ascii="Arial" w:hAnsi="Arial" w:cs="Arial"/>
          <w:b/>
          <w:sz w:val="22"/>
          <w:szCs w:val="22"/>
          <w:lang w:val="pl-PL"/>
        </w:rPr>
        <w:t xml:space="preserve"> do Regulaminu </w:t>
      </w:r>
      <w:r w:rsidR="00942BA1">
        <w:rPr>
          <w:rStyle w:val="z-label"/>
          <w:rFonts w:ascii="Arial" w:hAnsi="Arial" w:cs="Arial"/>
          <w:b/>
          <w:sz w:val="22"/>
          <w:szCs w:val="22"/>
          <w:lang w:val="pl-PL"/>
        </w:rPr>
        <w:t>konkursu</w:t>
      </w:r>
      <w:r w:rsidRPr="00C83C0E">
        <w:rPr>
          <w:rStyle w:val="z-label"/>
          <w:rFonts w:ascii="Arial" w:hAnsi="Arial" w:cs="Arial"/>
          <w:b/>
          <w:sz w:val="22"/>
          <w:szCs w:val="22"/>
          <w:lang w:val="pl-PL"/>
        </w:rPr>
        <w:t xml:space="preserve"> pn. </w:t>
      </w:r>
      <w:r w:rsidR="00942BA1">
        <w:rPr>
          <w:rStyle w:val="z-label"/>
          <w:rFonts w:ascii="Arial" w:hAnsi="Arial" w:cs="Arial"/>
          <w:b/>
          <w:sz w:val="22"/>
          <w:szCs w:val="22"/>
          <w:lang w:val="pl-PL"/>
        </w:rPr>
        <w:t>„</w:t>
      </w:r>
      <w:r w:rsidRPr="00BF0ACC">
        <w:rPr>
          <w:rFonts w:ascii="Arial" w:hAnsi="Arial" w:cs="Arial"/>
          <w:b/>
          <w:bCs/>
          <w:sz w:val="22"/>
          <w:szCs w:val="22"/>
          <w:lang w:val="pl-PL"/>
        </w:rPr>
        <w:t>Szczegółowe wymogi w zakresie przygotowania analizy finansowej i ekonomicznej dla projektów ubiegających się o dofinansowanie w ramach</w:t>
      </w:r>
      <w:r w:rsidRPr="00BF0ACC">
        <w:rPr>
          <w:rFonts w:ascii="Arial" w:hAnsi="Arial" w:cs="Arial"/>
          <w:b/>
          <w:bCs/>
          <w:sz w:val="22"/>
          <w:szCs w:val="22"/>
        </w:rPr>
        <w:t xml:space="preserve"> </w:t>
      </w:r>
      <w:r w:rsidRPr="00BF0ACC">
        <w:rPr>
          <w:rFonts w:ascii="Arial" w:hAnsi="Arial" w:cs="Arial"/>
          <w:b/>
          <w:bCs/>
          <w:sz w:val="22"/>
          <w:szCs w:val="22"/>
          <w:lang w:val="pl-PL"/>
        </w:rPr>
        <w:t>Regionalnego Programu Operacyjnego Województwa Małopolskiego na lata 2014</w:t>
      </w:r>
      <w:r w:rsidR="00942BA1" w:rsidRPr="00BF0ACC">
        <w:rPr>
          <w:rFonts w:ascii="Arial" w:hAnsi="Arial" w:cs="Arial"/>
          <w:b/>
          <w:bCs/>
          <w:sz w:val="22"/>
          <w:szCs w:val="22"/>
          <w:lang w:val="pl-PL"/>
        </w:rPr>
        <w:t>-</w:t>
      </w:r>
      <w:r w:rsidRPr="00BF0ACC">
        <w:rPr>
          <w:rFonts w:ascii="Arial" w:hAnsi="Arial" w:cs="Arial"/>
          <w:b/>
          <w:bCs/>
          <w:color w:val="000000"/>
          <w:sz w:val="22"/>
          <w:szCs w:val="22"/>
          <w:lang w:val="pl-PL"/>
        </w:rPr>
        <w:t>2020 (RPO WM</w:t>
      </w:r>
      <w:r w:rsidRPr="00BF0ACC">
        <w:rPr>
          <w:rFonts w:ascii="Arial" w:hAnsi="Arial" w:cs="Arial"/>
          <w:b/>
          <w:bCs/>
          <w:color w:val="000000"/>
          <w:sz w:val="22"/>
          <w:szCs w:val="22"/>
        </w:rPr>
        <w:t>)</w:t>
      </w:r>
      <w:r w:rsidR="00942BA1" w:rsidRPr="00BF0ACC">
        <w:rPr>
          <w:rFonts w:ascii="Arial" w:hAnsi="Arial" w:cs="Arial"/>
          <w:b/>
          <w:bCs/>
          <w:color w:val="000000"/>
          <w:sz w:val="22"/>
          <w:szCs w:val="22"/>
          <w:lang w:val="pl-PL"/>
        </w:rPr>
        <w:t>”</w:t>
      </w:r>
      <w:r w:rsidRPr="00C83C0E">
        <w:rPr>
          <w:rFonts w:ascii="Arial" w:hAnsi="Arial" w:cs="Arial"/>
          <w:b/>
          <w:bCs/>
          <w:i/>
          <w:color w:val="000000"/>
          <w:sz w:val="22"/>
          <w:szCs w:val="22"/>
        </w:rPr>
        <w:t xml:space="preserve"> </w:t>
      </w:r>
      <w:r w:rsidRPr="00C83C0E">
        <w:rPr>
          <w:rFonts w:ascii="Arial" w:hAnsi="Arial" w:cs="Arial"/>
          <w:color w:val="000000"/>
          <w:sz w:val="22"/>
          <w:szCs w:val="22"/>
          <w:lang w:val="pl-PL"/>
        </w:rPr>
        <w:t>za wyjątkiem projektów dużych i hybrydowych, w zakresie których należy zastosować zapisy</w:t>
      </w:r>
      <w:r w:rsidRPr="00C83C0E">
        <w:rPr>
          <w:rFonts w:ascii="Arial" w:hAnsi="Arial" w:cs="Arial"/>
          <w:color w:val="000000"/>
          <w:sz w:val="22"/>
          <w:szCs w:val="22"/>
        </w:rPr>
        <w:t xml:space="preserve"> Wytycznych </w:t>
      </w:r>
      <w:r w:rsidRPr="00C83C0E">
        <w:rPr>
          <w:rFonts w:ascii="Arial" w:hAnsi="Arial" w:cs="Arial"/>
          <w:color w:val="000000"/>
          <w:sz w:val="22"/>
          <w:szCs w:val="22"/>
          <w:lang w:val="pl-PL"/>
        </w:rPr>
        <w:t>ministra właściwego ds. rozwoju regionalnego</w:t>
      </w:r>
      <w:r w:rsidRPr="00C83C0E">
        <w:rPr>
          <w:rFonts w:ascii="Arial" w:hAnsi="Arial" w:cs="Arial"/>
          <w:color w:val="000000"/>
          <w:sz w:val="22"/>
          <w:szCs w:val="22"/>
        </w:rPr>
        <w:t xml:space="preserve"> w zakresie zagadnień związanych z przygotowaniem projektów inwestycyjnych, w</w:t>
      </w:r>
      <w:r w:rsidR="00316F3B">
        <w:rPr>
          <w:rFonts w:ascii="Arial" w:hAnsi="Arial" w:cs="Arial"/>
          <w:color w:val="000000"/>
          <w:sz w:val="22"/>
          <w:szCs w:val="22"/>
          <w:lang w:val="pl-PL"/>
        </w:rPr>
        <w:t xml:space="preserve"> </w:t>
      </w:r>
      <w:r w:rsidRPr="00C83C0E">
        <w:rPr>
          <w:rFonts w:ascii="Arial" w:hAnsi="Arial" w:cs="Arial"/>
          <w:color w:val="000000"/>
          <w:sz w:val="22"/>
          <w:szCs w:val="22"/>
        </w:rPr>
        <w:t>tym projektów generujących dochód i projektów hybrydowych na lata 2014-2020</w:t>
      </w:r>
      <w:r w:rsidRPr="00C83C0E">
        <w:rPr>
          <w:rFonts w:ascii="Arial" w:hAnsi="Arial" w:cs="Arial"/>
          <w:color w:val="000000"/>
          <w:sz w:val="22"/>
          <w:szCs w:val="22"/>
          <w:lang w:val="pl-PL"/>
        </w:rPr>
        <w:t>.</w:t>
      </w:r>
    </w:p>
    <w:p w14:paraId="399B8B7E" w14:textId="77777777" w:rsidR="005152A8" w:rsidRPr="00C83C0E" w:rsidRDefault="005152A8" w:rsidP="00C83C0E">
      <w:pPr>
        <w:pStyle w:val="Tekstpodstawowy3"/>
        <w:spacing w:line="240" w:lineRule="auto"/>
        <w:ind w:left="1418"/>
        <w:rPr>
          <w:rFonts w:ascii="Arial" w:hAnsi="Arial" w:cs="Arial"/>
          <w:sz w:val="22"/>
          <w:szCs w:val="22"/>
        </w:rPr>
      </w:pPr>
      <w:r w:rsidRPr="00C83C0E">
        <w:rPr>
          <w:rFonts w:ascii="Arial" w:hAnsi="Arial" w:cs="Arial"/>
          <w:color w:val="000000"/>
          <w:sz w:val="22"/>
          <w:szCs w:val="22"/>
        </w:rPr>
        <w:t>W zależności od rodzaju projektu Wnioskodawca</w:t>
      </w:r>
      <w:r w:rsidRPr="00C83C0E">
        <w:rPr>
          <w:rFonts w:ascii="Arial" w:hAnsi="Arial" w:cs="Arial"/>
          <w:sz w:val="22"/>
          <w:szCs w:val="22"/>
        </w:rPr>
        <w:t xml:space="preserve"> zob</w:t>
      </w:r>
      <w:r w:rsidRPr="00C83C0E">
        <w:rPr>
          <w:rFonts w:ascii="Arial" w:hAnsi="Arial" w:cs="Arial"/>
          <w:sz w:val="22"/>
          <w:szCs w:val="22"/>
          <w:lang w:val="pl-PL"/>
        </w:rPr>
        <w:t>ligowany</w:t>
      </w:r>
      <w:r w:rsidRPr="00C83C0E">
        <w:rPr>
          <w:rFonts w:ascii="Arial" w:hAnsi="Arial" w:cs="Arial"/>
          <w:sz w:val="22"/>
          <w:szCs w:val="22"/>
        </w:rPr>
        <w:t xml:space="preserve"> jest do przedstawienia:</w:t>
      </w:r>
    </w:p>
    <w:p w14:paraId="1F4330CD" w14:textId="77777777" w:rsidR="005152A8" w:rsidRPr="00C83C0E" w:rsidRDefault="005152A8" w:rsidP="0016497E">
      <w:pPr>
        <w:pStyle w:val="Tekstkomentarza"/>
        <w:numPr>
          <w:ilvl w:val="0"/>
          <w:numId w:val="73"/>
        </w:numPr>
        <w:spacing w:line="240" w:lineRule="auto"/>
        <w:ind w:left="2268" w:hanging="567"/>
        <w:rPr>
          <w:rFonts w:ascii="Arial" w:hAnsi="Arial" w:cs="Arial"/>
          <w:sz w:val="22"/>
          <w:szCs w:val="22"/>
        </w:rPr>
      </w:pPr>
      <w:r w:rsidRPr="00C83C0E">
        <w:rPr>
          <w:rFonts w:ascii="Arial" w:hAnsi="Arial" w:cs="Arial"/>
          <w:b/>
          <w:sz w:val="22"/>
          <w:szCs w:val="22"/>
        </w:rPr>
        <w:t>N.1</w:t>
      </w:r>
      <w:r w:rsidRPr="00C83C0E">
        <w:rPr>
          <w:rFonts w:ascii="Arial" w:hAnsi="Arial" w:cs="Arial"/>
          <w:sz w:val="22"/>
          <w:szCs w:val="22"/>
        </w:rPr>
        <w:t xml:space="preserve"> </w:t>
      </w:r>
      <w:r w:rsidRPr="00C83C0E">
        <w:rPr>
          <w:rFonts w:ascii="Arial" w:hAnsi="Arial" w:cs="Arial"/>
          <w:b/>
          <w:i/>
          <w:sz w:val="22"/>
          <w:szCs w:val="22"/>
        </w:rPr>
        <w:t xml:space="preserve">Analizy wielokryterialnej </w:t>
      </w:r>
      <w:r w:rsidRPr="00C83C0E">
        <w:rPr>
          <w:rFonts w:ascii="Arial" w:hAnsi="Arial" w:cs="Arial"/>
          <w:sz w:val="22"/>
          <w:szCs w:val="22"/>
        </w:rPr>
        <w:t xml:space="preserve">- część obligatoryjna dla </w:t>
      </w:r>
      <w:r w:rsidR="00942BA1">
        <w:rPr>
          <w:rFonts w:ascii="Arial" w:hAnsi="Arial" w:cs="Arial"/>
          <w:sz w:val="22"/>
          <w:szCs w:val="22"/>
          <w:lang w:val="pl-PL"/>
        </w:rPr>
        <w:t xml:space="preserve">wszystkich </w:t>
      </w:r>
      <w:r w:rsidRPr="00C83C0E">
        <w:rPr>
          <w:rFonts w:ascii="Arial" w:hAnsi="Arial" w:cs="Arial"/>
          <w:sz w:val="22"/>
          <w:szCs w:val="22"/>
        </w:rPr>
        <w:t>projektów</w:t>
      </w:r>
      <w:r w:rsidRPr="00C83C0E">
        <w:rPr>
          <w:rFonts w:ascii="Arial" w:hAnsi="Arial" w:cs="Arial"/>
          <w:sz w:val="22"/>
          <w:szCs w:val="22"/>
          <w:lang w:val="pl-PL"/>
        </w:rPr>
        <w:t xml:space="preserve">, w tym </w:t>
      </w:r>
      <w:r w:rsidRPr="00CE69A1">
        <w:rPr>
          <w:rFonts w:ascii="Arial" w:hAnsi="Arial" w:cs="Arial"/>
          <w:b/>
          <w:sz w:val="22"/>
          <w:szCs w:val="22"/>
          <w:lang w:val="pl-PL"/>
        </w:rPr>
        <w:t>realizowanych przez sektor MŚP z</w:t>
      </w:r>
      <w:r w:rsidR="00316F3B" w:rsidRPr="00CE69A1">
        <w:rPr>
          <w:rFonts w:ascii="Arial" w:hAnsi="Arial" w:cs="Arial"/>
          <w:b/>
          <w:sz w:val="22"/>
          <w:szCs w:val="22"/>
          <w:lang w:val="pl-PL"/>
        </w:rPr>
        <w:t> </w:t>
      </w:r>
      <w:r w:rsidRPr="00CE69A1">
        <w:rPr>
          <w:rFonts w:ascii="Arial" w:hAnsi="Arial" w:cs="Arial"/>
          <w:b/>
          <w:sz w:val="22"/>
          <w:szCs w:val="22"/>
          <w:lang w:val="pl-PL"/>
        </w:rPr>
        <w:t>wyłączeniem</w:t>
      </w:r>
      <w:r w:rsidRPr="00CE69A1">
        <w:rPr>
          <w:rFonts w:ascii="Arial" w:hAnsi="Arial" w:cs="Arial"/>
          <w:sz w:val="22"/>
          <w:szCs w:val="22"/>
          <w:lang w:val="pl-PL"/>
        </w:rPr>
        <w:t xml:space="preserve"> </w:t>
      </w:r>
      <w:r w:rsidRPr="00C83C0E">
        <w:rPr>
          <w:rFonts w:ascii="Arial" w:hAnsi="Arial" w:cs="Arial"/>
          <w:sz w:val="22"/>
          <w:szCs w:val="22"/>
        </w:rPr>
        <w:t>projektów dużych</w:t>
      </w:r>
      <w:r w:rsidRPr="00C83C0E">
        <w:rPr>
          <w:rFonts w:ascii="Arial" w:hAnsi="Arial" w:cs="Arial"/>
          <w:sz w:val="22"/>
          <w:szCs w:val="22"/>
          <w:lang w:val="pl-PL"/>
        </w:rPr>
        <w:t>,</w:t>
      </w:r>
      <w:r w:rsidRPr="00C83C0E">
        <w:rPr>
          <w:rFonts w:ascii="Arial" w:hAnsi="Arial" w:cs="Arial"/>
          <w:sz w:val="22"/>
          <w:szCs w:val="22"/>
        </w:rPr>
        <w:t xml:space="preserve"> </w:t>
      </w:r>
      <w:r w:rsidRPr="00C83C0E">
        <w:rPr>
          <w:rFonts w:ascii="Arial" w:hAnsi="Arial" w:cs="Arial"/>
          <w:b/>
          <w:sz w:val="22"/>
          <w:szCs w:val="22"/>
        </w:rPr>
        <w:t xml:space="preserve">tj. powyżej 50 mln </w:t>
      </w:r>
      <w:r w:rsidRPr="00C83C0E">
        <w:rPr>
          <w:rFonts w:ascii="Arial" w:hAnsi="Arial" w:cs="Arial"/>
          <w:b/>
          <w:sz w:val="22"/>
          <w:szCs w:val="22"/>
          <w:lang w:val="pl-PL"/>
        </w:rPr>
        <w:t>e</w:t>
      </w:r>
      <w:r w:rsidRPr="00C83C0E">
        <w:rPr>
          <w:rFonts w:ascii="Arial" w:hAnsi="Arial" w:cs="Arial"/>
          <w:b/>
          <w:sz w:val="22"/>
          <w:szCs w:val="22"/>
        </w:rPr>
        <w:t xml:space="preserve">uro kosztów kwalifikowalnych oraz 75 mln </w:t>
      </w:r>
      <w:r w:rsidRPr="00C83C0E">
        <w:rPr>
          <w:rFonts w:ascii="Arial" w:hAnsi="Arial" w:cs="Arial"/>
          <w:b/>
          <w:sz w:val="22"/>
          <w:szCs w:val="22"/>
          <w:lang w:val="pl-PL"/>
        </w:rPr>
        <w:t>e</w:t>
      </w:r>
      <w:r w:rsidRPr="00C83C0E">
        <w:rPr>
          <w:rFonts w:ascii="Arial" w:hAnsi="Arial" w:cs="Arial"/>
          <w:b/>
          <w:sz w:val="22"/>
          <w:szCs w:val="22"/>
        </w:rPr>
        <w:t xml:space="preserve">uro ww. kosztów dla sektora transportu </w:t>
      </w:r>
      <w:r w:rsidRPr="00C83C0E">
        <w:rPr>
          <w:rFonts w:ascii="Arial" w:hAnsi="Arial" w:cs="Arial"/>
          <w:sz w:val="22"/>
          <w:szCs w:val="22"/>
        </w:rPr>
        <w:t xml:space="preserve">(zgodnie z definicją art. 100 Rozporządzenia </w:t>
      </w:r>
      <w:r w:rsidRPr="00C83C0E">
        <w:rPr>
          <w:rFonts w:ascii="Arial" w:hAnsi="Arial" w:cs="Arial"/>
          <w:sz w:val="22"/>
          <w:szCs w:val="22"/>
          <w:lang w:val="pl-PL"/>
        </w:rPr>
        <w:t>nr</w:t>
      </w:r>
      <w:r w:rsidR="00316F3B">
        <w:rPr>
          <w:rFonts w:ascii="Arial" w:hAnsi="Arial" w:cs="Arial"/>
          <w:sz w:val="22"/>
          <w:szCs w:val="22"/>
          <w:lang w:val="pl-PL"/>
        </w:rPr>
        <w:t> </w:t>
      </w:r>
      <w:r w:rsidRPr="00C83C0E">
        <w:rPr>
          <w:rFonts w:ascii="Arial" w:hAnsi="Arial" w:cs="Arial"/>
          <w:sz w:val="22"/>
          <w:szCs w:val="22"/>
        </w:rPr>
        <w:t xml:space="preserve">1303/2013). </w:t>
      </w:r>
    </w:p>
    <w:p w14:paraId="6FB3DBA5" w14:textId="77777777" w:rsidR="005152A8" w:rsidRPr="00316F3B" w:rsidRDefault="005152A8" w:rsidP="0016497E">
      <w:pPr>
        <w:pStyle w:val="Tekstkomentarza"/>
        <w:numPr>
          <w:ilvl w:val="0"/>
          <w:numId w:val="73"/>
        </w:numPr>
        <w:spacing w:line="240" w:lineRule="auto"/>
        <w:ind w:left="2268" w:hanging="567"/>
        <w:rPr>
          <w:rFonts w:ascii="Arial" w:hAnsi="Arial" w:cs="Arial"/>
          <w:sz w:val="22"/>
          <w:szCs w:val="22"/>
          <w:u w:val="single"/>
        </w:rPr>
      </w:pPr>
      <w:r w:rsidRPr="00C83C0E">
        <w:rPr>
          <w:rStyle w:val="z-label"/>
          <w:rFonts w:ascii="Arial" w:hAnsi="Arial" w:cs="Arial"/>
          <w:b/>
          <w:sz w:val="22"/>
          <w:szCs w:val="22"/>
        </w:rPr>
        <w:t>N.2</w:t>
      </w:r>
      <w:r w:rsidRPr="00C83C0E">
        <w:rPr>
          <w:rStyle w:val="z-label"/>
          <w:rFonts w:ascii="Arial" w:hAnsi="Arial" w:cs="Arial"/>
          <w:b/>
          <w:i/>
          <w:sz w:val="22"/>
          <w:szCs w:val="22"/>
        </w:rPr>
        <w:t xml:space="preserve"> Analizy efektywności kosztowej</w:t>
      </w:r>
      <w:r w:rsidRPr="00C83C0E">
        <w:rPr>
          <w:rStyle w:val="z-label"/>
          <w:rFonts w:ascii="Arial" w:hAnsi="Arial" w:cs="Arial"/>
          <w:sz w:val="22"/>
          <w:szCs w:val="22"/>
        </w:rPr>
        <w:t xml:space="preserve"> </w:t>
      </w:r>
      <w:r w:rsidRPr="00C83C0E">
        <w:rPr>
          <w:rStyle w:val="z-label"/>
          <w:rFonts w:ascii="Arial" w:hAnsi="Arial" w:cs="Arial"/>
          <w:sz w:val="22"/>
          <w:szCs w:val="22"/>
          <w:lang w:val="pl-PL"/>
        </w:rPr>
        <w:t xml:space="preserve">- </w:t>
      </w:r>
      <w:r w:rsidRPr="00C83C0E">
        <w:rPr>
          <w:rFonts w:ascii="Arial" w:hAnsi="Arial" w:cs="Arial"/>
          <w:sz w:val="22"/>
          <w:szCs w:val="22"/>
        </w:rPr>
        <w:t xml:space="preserve">część obligatoryjna dla projektów </w:t>
      </w:r>
      <w:r w:rsidRPr="00C83C0E">
        <w:rPr>
          <w:rFonts w:ascii="Arial" w:hAnsi="Arial" w:cs="Arial"/>
          <w:sz w:val="22"/>
          <w:szCs w:val="22"/>
          <w:lang w:val="pl-PL"/>
        </w:rPr>
        <w:t xml:space="preserve">inwestycyjnych, w tym </w:t>
      </w:r>
      <w:r w:rsidRPr="00CE69A1">
        <w:rPr>
          <w:rFonts w:ascii="Arial" w:hAnsi="Arial" w:cs="Arial"/>
          <w:b/>
          <w:sz w:val="22"/>
          <w:szCs w:val="22"/>
          <w:lang w:val="pl-PL"/>
        </w:rPr>
        <w:t>realizowanych przez sektor MŚP</w:t>
      </w:r>
      <w:r w:rsidRPr="00CE69A1">
        <w:rPr>
          <w:rFonts w:ascii="Arial" w:hAnsi="Arial" w:cs="Arial"/>
          <w:sz w:val="22"/>
          <w:szCs w:val="22"/>
          <w:lang w:val="pl-PL"/>
        </w:rPr>
        <w:t>,</w:t>
      </w:r>
      <w:r w:rsidRPr="00C83C0E">
        <w:rPr>
          <w:rFonts w:ascii="Arial" w:hAnsi="Arial" w:cs="Arial"/>
          <w:sz w:val="22"/>
          <w:szCs w:val="22"/>
          <w:u w:val="single"/>
          <w:lang w:val="pl-PL"/>
        </w:rPr>
        <w:t xml:space="preserve"> </w:t>
      </w:r>
      <w:r w:rsidRPr="00C83C0E">
        <w:rPr>
          <w:rFonts w:ascii="Arial" w:hAnsi="Arial" w:cs="Arial"/>
          <w:sz w:val="22"/>
          <w:szCs w:val="22"/>
          <w:lang w:val="pl-PL"/>
        </w:rPr>
        <w:t xml:space="preserve">z wyłączeniem </w:t>
      </w:r>
      <w:r w:rsidRPr="00CE69A1">
        <w:rPr>
          <w:rFonts w:ascii="Arial" w:hAnsi="Arial" w:cs="Arial"/>
          <w:b/>
          <w:sz w:val="22"/>
          <w:szCs w:val="22"/>
        </w:rPr>
        <w:t>projektów dużych</w:t>
      </w:r>
      <w:r w:rsidRPr="00316F3B">
        <w:rPr>
          <w:rFonts w:ascii="Arial" w:hAnsi="Arial" w:cs="Arial"/>
          <w:sz w:val="22"/>
          <w:szCs w:val="22"/>
        </w:rPr>
        <w:t>.</w:t>
      </w:r>
      <w:r w:rsidRPr="00316F3B">
        <w:rPr>
          <w:rFonts w:ascii="Arial" w:hAnsi="Arial" w:cs="Arial"/>
          <w:sz w:val="22"/>
          <w:szCs w:val="22"/>
          <w:lang w:val="pl-PL"/>
        </w:rPr>
        <w:t xml:space="preserve"> </w:t>
      </w:r>
    </w:p>
    <w:p w14:paraId="61FE4B77" w14:textId="77777777" w:rsidR="005152A8" w:rsidRPr="00C83C0E" w:rsidRDefault="005152A8" w:rsidP="0016497E">
      <w:pPr>
        <w:pStyle w:val="Tekstpodstawowy3"/>
        <w:numPr>
          <w:ilvl w:val="0"/>
          <w:numId w:val="73"/>
        </w:numPr>
        <w:spacing w:line="240" w:lineRule="auto"/>
        <w:ind w:left="2268" w:hanging="567"/>
        <w:rPr>
          <w:rFonts w:ascii="Arial" w:hAnsi="Arial" w:cs="Arial"/>
        </w:rPr>
      </w:pPr>
      <w:r w:rsidRPr="00C83C0E">
        <w:rPr>
          <w:rStyle w:val="z-label"/>
          <w:rFonts w:ascii="Arial" w:hAnsi="Arial" w:cs="Arial"/>
          <w:b/>
          <w:sz w:val="22"/>
          <w:szCs w:val="22"/>
        </w:rPr>
        <w:t>N.3</w:t>
      </w:r>
      <w:r w:rsidRPr="00C83C0E">
        <w:rPr>
          <w:rStyle w:val="z-label"/>
          <w:rFonts w:ascii="Arial" w:hAnsi="Arial" w:cs="Arial"/>
          <w:b/>
          <w:i/>
          <w:sz w:val="22"/>
          <w:szCs w:val="22"/>
        </w:rPr>
        <w:t xml:space="preserve"> Analizy Kosztów i Korzyści</w:t>
      </w:r>
      <w:r w:rsidRPr="00C83C0E">
        <w:rPr>
          <w:rStyle w:val="z-label"/>
          <w:rFonts w:ascii="Arial" w:hAnsi="Arial" w:cs="Arial"/>
          <w:sz w:val="22"/>
          <w:szCs w:val="22"/>
        </w:rPr>
        <w:t xml:space="preserve"> – </w:t>
      </w:r>
      <w:r w:rsidR="00316F3B" w:rsidRPr="00C83C0E">
        <w:rPr>
          <w:rFonts w:ascii="Arial" w:hAnsi="Arial" w:cs="Arial"/>
          <w:sz w:val="22"/>
          <w:szCs w:val="22"/>
        </w:rPr>
        <w:t>część</w:t>
      </w:r>
      <w:r w:rsidRPr="00C83C0E">
        <w:rPr>
          <w:rFonts w:ascii="Arial" w:hAnsi="Arial" w:cs="Arial"/>
          <w:sz w:val="22"/>
          <w:szCs w:val="22"/>
        </w:rPr>
        <w:t xml:space="preserve"> </w:t>
      </w:r>
      <w:r w:rsidRPr="00C83C0E">
        <w:rPr>
          <w:rFonts w:ascii="Arial" w:hAnsi="Arial" w:cs="Arial"/>
          <w:sz w:val="22"/>
          <w:szCs w:val="22"/>
          <w:lang w:val="pl-PL"/>
        </w:rPr>
        <w:t>obligatoryjna</w:t>
      </w:r>
      <w:r w:rsidRPr="00C83C0E">
        <w:rPr>
          <w:rFonts w:ascii="Arial" w:hAnsi="Arial" w:cs="Arial"/>
          <w:sz w:val="22"/>
          <w:szCs w:val="22"/>
        </w:rPr>
        <w:t xml:space="preserve"> dla projektów dużych</w:t>
      </w:r>
      <w:r w:rsidRPr="00C83C0E">
        <w:rPr>
          <w:rFonts w:ascii="Arial" w:hAnsi="Arial" w:cs="Arial"/>
          <w:sz w:val="22"/>
          <w:szCs w:val="22"/>
          <w:lang w:val="pl-PL"/>
        </w:rPr>
        <w:t>.</w:t>
      </w:r>
      <w:r w:rsidRPr="00C83C0E">
        <w:rPr>
          <w:rFonts w:ascii="Arial" w:hAnsi="Arial" w:cs="Arial"/>
          <w:sz w:val="22"/>
          <w:szCs w:val="22"/>
        </w:rPr>
        <w:t xml:space="preserve"> </w:t>
      </w:r>
    </w:p>
    <w:p w14:paraId="73A1FE40" w14:textId="77777777" w:rsidR="005152A8" w:rsidRPr="00C83C0E" w:rsidRDefault="005152A8" w:rsidP="00C83C0E">
      <w:pPr>
        <w:pStyle w:val="Nagwek3"/>
        <w:spacing w:line="240" w:lineRule="auto"/>
        <w:rPr>
          <w:rStyle w:val="z-label"/>
          <w:rFonts w:cs="Arial"/>
        </w:rPr>
      </w:pPr>
      <w:bookmarkStart w:id="238" w:name="_Toc401150222"/>
      <w:bookmarkStart w:id="239" w:name="_Toc526333394"/>
      <w:bookmarkStart w:id="240" w:name="_Toc33695059"/>
      <w:r w:rsidRPr="00C83C0E">
        <w:rPr>
          <w:rStyle w:val="z-label"/>
          <w:rFonts w:cs="Arial"/>
        </w:rPr>
        <w:t>Pkt</w:t>
      </w:r>
      <w:r w:rsidRPr="00C83C0E">
        <w:rPr>
          <w:rStyle w:val="z-label"/>
          <w:rFonts w:cs="Arial"/>
          <w:lang w:val="pl-PL"/>
        </w:rPr>
        <w:t xml:space="preserve"> </w:t>
      </w:r>
      <w:r w:rsidRPr="00C83C0E">
        <w:rPr>
          <w:rStyle w:val="z-label"/>
          <w:rFonts w:cs="Arial"/>
        </w:rPr>
        <w:t>N.1 Analiza wielokryterialna</w:t>
      </w:r>
      <w:bookmarkEnd w:id="238"/>
      <w:bookmarkEnd w:id="239"/>
      <w:bookmarkEnd w:id="240"/>
    </w:p>
    <w:p w14:paraId="28A3DE47" w14:textId="77777777" w:rsidR="005152A8" w:rsidRPr="00C83C0E" w:rsidRDefault="005152A8"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2123136" behindDoc="0" locked="0" layoutInCell="1" allowOverlap="1" wp14:anchorId="6430FDCD" wp14:editId="46859A2F">
                <wp:simplePos x="0" y="0"/>
                <wp:positionH relativeFrom="column">
                  <wp:posOffset>223520</wp:posOffset>
                </wp:positionH>
                <wp:positionV relativeFrom="paragraph">
                  <wp:posOffset>250190</wp:posOffset>
                </wp:positionV>
                <wp:extent cx="586740" cy="532130"/>
                <wp:effectExtent l="294005" t="0" r="0" b="107315"/>
                <wp:wrapNone/>
                <wp:docPr id="73" name="Strzałka wygięta w górę 73"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2F7D21" id="Strzałka wygięta w górę 73" o:spid="_x0000_s1026" alt="Strzałka znak graficzny" style="position:absolute;margin-left:17.6pt;margin-top:19.7pt;width:46.2pt;height:41.9pt;rotation:90;z-index:25212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N.1 KROK 1</w:t>
      </w:r>
    </w:p>
    <w:p w14:paraId="31931B8A" w14:textId="77777777" w:rsidR="005152A8" w:rsidRPr="00C83C0E" w:rsidRDefault="005152A8" w:rsidP="00C83C0E">
      <w:pPr>
        <w:pStyle w:val="Tekstpodstawowy3"/>
        <w:spacing w:line="240" w:lineRule="auto"/>
        <w:ind w:left="1418"/>
        <w:rPr>
          <w:rFonts w:ascii="Arial" w:hAnsi="Arial" w:cs="Arial"/>
          <w:sz w:val="24"/>
          <w:szCs w:val="24"/>
          <w:lang w:val="pl-PL"/>
        </w:rPr>
      </w:pPr>
      <w:r w:rsidRPr="00C83C0E">
        <w:rPr>
          <w:rFonts w:ascii="Arial" w:hAnsi="Arial" w:cs="Arial"/>
          <w:sz w:val="22"/>
          <w:szCs w:val="24"/>
        </w:rPr>
        <w:t xml:space="preserve">W polu </w:t>
      </w:r>
      <w:r w:rsidRPr="00C83C0E">
        <w:rPr>
          <w:rFonts w:ascii="Arial" w:hAnsi="Arial" w:cs="Arial"/>
          <w:b/>
          <w:i/>
          <w:sz w:val="22"/>
          <w:szCs w:val="24"/>
          <w:lang w:val="pl-PL"/>
        </w:rPr>
        <w:t>E</w:t>
      </w:r>
      <w:r w:rsidRPr="00C83C0E">
        <w:rPr>
          <w:rFonts w:ascii="Arial" w:hAnsi="Arial" w:cs="Arial"/>
          <w:b/>
          <w:i/>
          <w:sz w:val="22"/>
          <w:szCs w:val="24"/>
        </w:rPr>
        <w:t>fekt</w:t>
      </w:r>
      <w:r w:rsidRPr="00C83C0E">
        <w:rPr>
          <w:rFonts w:ascii="Arial" w:hAnsi="Arial" w:cs="Arial"/>
          <w:b/>
          <w:i/>
          <w:sz w:val="22"/>
          <w:szCs w:val="24"/>
          <w:lang w:val="pl-PL"/>
        </w:rPr>
        <w:t>y</w:t>
      </w:r>
      <w:r w:rsidRPr="00C83C0E">
        <w:rPr>
          <w:rFonts w:ascii="Arial" w:hAnsi="Arial" w:cs="Arial"/>
          <w:b/>
          <w:i/>
          <w:sz w:val="22"/>
          <w:szCs w:val="24"/>
        </w:rPr>
        <w:t xml:space="preserve"> zewnętrzne</w:t>
      </w:r>
      <w:r w:rsidRPr="00C83C0E">
        <w:rPr>
          <w:rFonts w:ascii="Arial" w:hAnsi="Arial" w:cs="Arial"/>
          <w:b/>
          <w:sz w:val="22"/>
          <w:szCs w:val="24"/>
        </w:rPr>
        <w:t xml:space="preserve"> </w:t>
      </w:r>
      <w:r w:rsidRPr="00C83C0E">
        <w:rPr>
          <w:rFonts w:ascii="Arial" w:hAnsi="Arial" w:cs="Arial"/>
          <w:sz w:val="22"/>
          <w:szCs w:val="24"/>
        </w:rPr>
        <w:t xml:space="preserve">należy wskazać </w:t>
      </w:r>
      <w:r w:rsidRPr="00C83C0E">
        <w:rPr>
          <w:rFonts w:ascii="Arial" w:hAnsi="Arial" w:cs="Arial"/>
          <w:sz w:val="22"/>
          <w:szCs w:val="22"/>
        </w:rPr>
        <w:t>istotne środowiskowe, ekonomiczne i</w:t>
      </w:r>
      <w:r w:rsidRPr="00C83C0E">
        <w:rPr>
          <w:rFonts w:ascii="Arial" w:hAnsi="Arial" w:cs="Arial"/>
          <w:sz w:val="22"/>
          <w:szCs w:val="22"/>
          <w:lang w:val="pl-PL"/>
        </w:rPr>
        <w:t xml:space="preserve"> </w:t>
      </w:r>
      <w:r w:rsidRPr="00C83C0E">
        <w:rPr>
          <w:rFonts w:ascii="Arial" w:hAnsi="Arial" w:cs="Arial"/>
          <w:sz w:val="22"/>
          <w:szCs w:val="22"/>
        </w:rPr>
        <w:t>społeczne</w:t>
      </w:r>
      <w:r w:rsidRPr="00C83C0E">
        <w:rPr>
          <w:rFonts w:ascii="Arial" w:hAnsi="Arial" w:cs="Arial"/>
          <w:sz w:val="22"/>
          <w:szCs w:val="24"/>
        </w:rPr>
        <w:t xml:space="preserve"> </w:t>
      </w:r>
      <w:r w:rsidRPr="00C83C0E">
        <w:rPr>
          <w:rFonts w:ascii="Arial" w:hAnsi="Arial" w:cs="Arial"/>
          <w:sz w:val="22"/>
          <w:szCs w:val="24"/>
          <w:lang w:val="pl-PL"/>
        </w:rPr>
        <w:t xml:space="preserve">skutki </w:t>
      </w:r>
      <w:r w:rsidRPr="00C83C0E">
        <w:rPr>
          <w:rFonts w:ascii="Arial" w:hAnsi="Arial" w:cs="Arial"/>
          <w:sz w:val="22"/>
          <w:szCs w:val="24"/>
        </w:rPr>
        <w:t>generowane w wyniku realizacji projektu</w:t>
      </w:r>
      <w:r w:rsidRPr="00C83C0E">
        <w:rPr>
          <w:rFonts w:ascii="Arial" w:hAnsi="Arial" w:cs="Arial"/>
          <w:sz w:val="22"/>
          <w:szCs w:val="24"/>
          <w:lang w:val="pl-PL"/>
        </w:rPr>
        <w:t>,</w:t>
      </w:r>
      <w:r w:rsidRPr="00C83C0E">
        <w:rPr>
          <w:rFonts w:ascii="Arial" w:hAnsi="Arial" w:cs="Arial"/>
          <w:sz w:val="22"/>
          <w:szCs w:val="24"/>
        </w:rPr>
        <w:t xml:space="preserve"> tj.</w:t>
      </w:r>
      <w:r w:rsidRPr="00C83C0E">
        <w:rPr>
          <w:rFonts w:ascii="Arial" w:hAnsi="Arial" w:cs="Arial"/>
          <w:sz w:val="22"/>
          <w:szCs w:val="24"/>
          <w:lang w:val="pl-PL"/>
        </w:rPr>
        <w:t> </w:t>
      </w:r>
      <w:r w:rsidRPr="00C83C0E">
        <w:rPr>
          <w:rFonts w:ascii="Arial" w:hAnsi="Arial" w:cs="Arial"/>
          <w:sz w:val="22"/>
          <w:szCs w:val="24"/>
        </w:rPr>
        <w:t>koszty i</w:t>
      </w:r>
      <w:r w:rsidR="00316F3B">
        <w:rPr>
          <w:rFonts w:ascii="Arial" w:hAnsi="Arial" w:cs="Arial"/>
          <w:sz w:val="22"/>
          <w:szCs w:val="24"/>
          <w:lang w:val="pl-PL"/>
        </w:rPr>
        <w:t xml:space="preserve"> </w:t>
      </w:r>
      <w:r w:rsidRPr="00C83C0E">
        <w:rPr>
          <w:rFonts w:ascii="Arial" w:hAnsi="Arial" w:cs="Arial"/>
          <w:sz w:val="22"/>
          <w:szCs w:val="24"/>
        </w:rPr>
        <w:t>korzyści społeczne</w:t>
      </w:r>
      <w:r w:rsidRPr="00C83C0E">
        <w:rPr>
          <w:rFonts w:ascii="Arial" w:hAnsi="Arial" w:cs="Arial"/>
          <w:sz w:val="24"/>
          <w:szCs w:val="24"/>
        </w:rPr>
        <w:t>.</w:t>
      </w:r>
    </w:p>
    <w:p w14:paraId="73945D7D" w14:textId="77777777" w:rsidR="005152A8" w:rsidRPr="00C83C0E" w:rsidRDefault="005152A8" w:rsidP="00C83C0E">
      <w:pPr>
        <w:pStyle w:val="Tekstpodstawowy3"/>
        <w:spacing w:line="240" w:lineRule="auto"/>
        <w:ind w:left="1418"/>
        <w:rPr>
          <w:rFonts w:ascii="Arial" w:hAnsi="Arial" w:cs="Arial"/>
          <w:b/>
          <w:i/>
          <w:sz w:val="22"/>
          <w:szCs w:val="22"/>
        </w:rPr>
      </w:pPr>
      <w:r w:rsidRPr="00C83C0E">
        <w:rPr>
          <w:rFonts w:ascii="Arial" w:hAnsi="Arial" w:cs="Arial"/>
          <w:sz w:val="22"/>
          <w:szCs w:val="22"/>
        </w:rPr>
        <w:t xml:space="preserve">W celu multiplikowania </w:t>
      </w:r>
      <w:r w:rsidRPr="00C83C0E">
        <w:rPr>
          <w:rFonts w:ascii="Arial" w:hAnsi="Arial" w:cs="Arial"/>
          <w:sz w:val="22"/>
          <w:szCs w:val="22"/>
          <w:lang w:val="pl-PL"/>
        </w:rPr>
        <w:t xml:space="preserve">kosztów i korzyści społecznych </w:t>
      </w:r>
      <w:r w:rsidRPr="00C83C0E">
        <w:rPr>
          <w:rFonts w:ascii="Arial" w:hAnsi="Arial" w:cs="Arial"/>
          <w:sz w:val="22"/>
          <w:szCs w:val="22"/>
        </w:rPr>
        <w:t xml:space="preserve">należy wybrać opcję </w:t>
      </w:r>
      <w:r w:rsidRPr="00C83C0E">
        <w:rPr>
          <w:rFonts w:ascii="Arial" w:hAnsi="Arial" w:cs="Arial"/>
          <w:b/>
          <w:i/>
          <w:sz w:val="22"/>
          <w:szCs w:val="22"/>
        </w:rPr>
        <w:t xml:space="preserve">dodaj. </w:t>
      </w:r>
    </w:p>
    <w:p w14:paraId="1DD374E1" w14:textId="77777777" w:rsidR="005152A8" w:rsidRPr="00C83C0E" w:rsidRDefault="005152A8"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2125184" behindDoc="0" locked="0" layoutInCell="1" allowOverlap="1" wp14:anchorId="0E78C875" wp14:editId="4AAED9A4">
                <wp:simplePos x="0" y="0"/>
                <wp:positionH relativeFrom="column">
                  <wp:posOffset>223520</wp:posOffset>
                </wp:positionH>
                <wp:positionV relativeFrom="paragraph">
                  <wp:posOffset>250190</wp:posOffset>
                </wp:positionV>
                <wp:extent cx="586740" cy="532130"/>
                <wp:effectExtent l="294005" t="0" r="0" b="107315"/>
                <wp:wrapNone/>
                <wp:docPr id="198" name="Strzałka wygięta w górę 198"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8A0538" id="Strzałka wygięta w górę 198" o:spid="_x0000_s1026" alt="Strzałka znak graficzny" style="position:absolute;margin-left:17.6pt;margin-top:19.7pt;width:46.2pt;height:41.9pt;rotation:90;z-index:25212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N.1 KROK 2</w:t>
      </w:r>
    </w:p>
    <w:p w14:paraId="5437A7F0" w14:textId="77777777" w:rsidR="005152A8" w:rsidRPr="00C83C0E" w:rsidRDefault="005152A8" w:rsidP="00C83C0E">
      <w:pPr>
        <w:pStyle w:val="Tekstpodstawowy3"/>
        <w:spacing w:line="240" w:lineRule="auto"/>
        <w:ind w:left="1418"/>
        <w:rPr>
          <w:rFonts w:ascii="Arial" w:hAnsi="Arial" w:cs="Arial"/>
          <w:sz w:val="22"/>
          <w:szCs w:val="22"/>
        </w:rPr>
      </w:pPr>
      <w:r w:rsidRPr="00C83C0E">
        <w:rPr>
          <w:rFonts w:ascii="Arial" w:hAnsi="Arial" w:cs="Arial"/>
          <w:sz w:val="22"/>
          <w:szCs w:val="24"/>
        </w:rPr>
        <w:t>W</w:t>
      </w:r>
      <w:r w:rsidRPr="00C83C0E">
        <w:rPr>
          <w:rFonts w:ascii="Arial" w:hAnsi="Arial" w:cs="Arial"/>
          <w:sz w:val="22"/>
          <w:szCs w:val="22"/>
        </w:rPr>
        <w:t xml:space="preserve"> </w:t>
      </w:r>
      <w:r w:rsidRPr="00C83C0E">
        <w:rPr>
          <w:rFonts w:ascii="Arial" w:hAnsi="Arial" w:cs="Arial"/>
          <w:color w:val="000000"/>
          <w:sz w:val="22"/>
          <w:szCs w:val="22"/>
        </w:rPr>
        <w:t xml:space="preserve">polu </w:t>
      </w:r>
      <w:r w:rsidRPr="00C83C0E">
        <w:rPr>
          <w:rFonts w:ascii="Arial" w:hAnsi="Arial" w:cs="Arial"/>
          <w:b/>
          <w:i/>
          <w:color w:val="000000"/>
          <w:sz w:val="22"/>
          <w:szCs w:val="22"/>
        </w:rPr>
        <w:t xml:space="preserve">Szacunek ilościowy </w:t>
      </w:r>
      <w:r w:rsidRPr="00C83C0E">
        <w:rPr>
          <w:rFonts w:ascii="Arial" w:hAnsi="Arial" w:cs="Arial"/>
          <w:color w:val="000000"/>
          <w:sz w:val="22"/>
          <w:szCs w:val="22"/>
        </w:rPr>
        <w:t xml:space="preserve">należy oszacować </w:t>
      </w:r>
      <w:r w:rsidRPr="00C83C0E">
        <w:rPr>
          <w:rFonts w:ascii="Arial" w:hAnsi="Arial" w:cs="Arial"/>
          <w:color w:val="000000"/>
          <w:sz w:val="22"/>
          <w:szCs w:val="22"/>
          <w:lang w:val="pl-PL"/>
        </w:rPr>
        <w:t xml:space="preserve">(tam, gdzie to możliwe) </w:t>
      </w:r>
      <w:r w:rsidRPr="00C83C0E">
        <w:rPr>
          <w:rFonts w:ascii="Arial" w:hAnsi="Arial" w:cs="Arial"/>
          <w:color w:val="000000"/>
          <w:sz w:val="22"/>
          <w:szCs w:val="22"/>
        </w:rPr>
        <w:t>wielkość poszczególnych efektów zewnętrznych, sprowadzając je do danych liczbowych w oparciu o przyjęte przez Wnioskodawcę</w:t>
      </w:r>
      <w:r w:rsidRPr="00C83C0E">
        <w:rPr>
          <w:rFonts w:ascii="Arial" w:hAnsi="Arial" w:cs="Arial"/>
          <w:sz w:val="22"/>
          <w:szCs w:val="22"/>
        </w:rPr>
        <w:t xml:space="preserve"> założenia. </w:t>
      </w:r>
    </w:p>
    <w:p w14:paraId="763297F9" w14:textId="77777777" w:rsidR="005152A8" w:rsidRPr="00C83C0E" w:rsidRDefault="005152A8"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2127232" behindDoc="0" locked="0" layoutInCell="1" allowOverlap="1" wp14:anchorId="30E037B4" wp14:editId="24C5C70A">
                <wp:simplePos x="0" y="0"/>
                <wp:positionH relativeFrom="column">
                  <wp:posOffset>223520</wp:posOffset>
                </wp:positionH>
                <wp:positionV relativeFrom="paragraph">
                  <wp:posOffset>250190</wp:posOffset>
                </wp:positionV>
                <wp:extent cx="586740" cy="532130"/>
                <wp:effectExtent l="294005" t="0" r="0" b="107315"/>
                <wp:wrapNone/>
                <wp:docPr id="199" name="Strzałka wygięta w górę 199"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24648" id="Strzałka wygięta w górę 199" o:spid="_x0000_s1026" alt="Strzałka znak graficzny" style="position:absolute;margin-left:17.6pt;margin-top:19.7pt;width:46.2pt;height:41.9pt;rotation:90;z-index:25212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N.1 KROK 3</w:t>
      </w:r>
    </w:p>
    <w:p w14:paraId="0DFD19FB" w14:textId="77777777" w:rsidR="005152A8" w:rsidRPr="00C83C0E" w:rsidRDefault="005152A8" w:rsidP="00C83C0E">
      <w:pPr>
        <w:pStyle w:val="Tekstpodstawowy3"/>
        <w:spacing w:line="240" w:lineRule="auto"/>
        <w:ind w:left="1418"/>
        <w:rPr>
          <w:rFonts w:ascii="Arial" w:hAnsi="Arial" w:cs="Arial"/>
          <w:sz w:val="22"/>
          <w:szCs w:val="22"/>
          <w:lang w:val="pl-PL"/>
        </w:rPr>
      </w:pPr>
      <w:r w:rsidRPr="00C83C0E">
        <w:rPr>
          <w:rFonts w:ascii="Arial" w:hAnsi="Arial" w:cs="Arial"/>
          <w:sz w:val="22"/>
          <w:szCs w:val="24"/>
        </w:rPr>
        <w:t>W</w:t>
      </w:r>
      <w:r w:rsidRPr="00C83C0E">
        <w:rPr>
          <w:rFonts w:ascii="Arial" w:hAnsi="Arial" w:cs="Arial"/>
          <w:sz w:val="22"/>
          <w:szCs w:val="22"/>
        </w:rPr>
        <w:t xml:space="preserve"> polu </w:t>
      </w:r>
      <w:r w:rsidRPr="00C83C0E">
        <w:rPr>
          <w:rFonts w:ascii="Arial" w:eastAsia="Times New Roman" w:hAnsi="Arial" w:cs="Arial"/>
          <w:b/>
          <w:i/>
          <w:sz w:val="22"/>
          <w:szCs w:val="22"/>
          <w:lang w:val="pl-PL" w:eastAsia="pl-PL"/>
        </w:rPr>
        <w:t>Uzasadnienie</w:t>
      </w:r>
      <w:r w:rsidRPr="00C83C0E">
        <w:rPr>
          <w:rFonts w:ascii="Arial" w:eastAsia="Times New Roman" w:hAnsi="Arial" w:cs="Arial"/>
          <w:sz w:val="22"/>
          <w:szCs w:val="22"/>
          <w:lang w:eastAsia="pl-PL"/>
        </w:rPr>
        <w:t xml:space="preserve"> </w:t>
      </w:r>
      <w:r w:rsidRPr="00C83C0E">
        <w:rPr>
          <w:rFonts w:ascii="Arial" w:hAnsi="Arial" w:cs="Arial"/>
          <w:sz w:val="22"/>
          <w:szCs w:val="22"/>
        </w:rPr>
        <w:t xml:space="preserve">należy </w:t>
      </w:r>
      <w:r w:rsidRPr="00C83C0E">
        <w:rPr>
          <w:rFonts w:ascii="Arial" w:hAnsi="Arial" w:cs="Arial"/>
          <w:sz w:val="22"/>
          <w:szCs w:val="22"/>
          <w:lang w:val="pl-PL"/>
        </w:rPr>
        <w:t>opisać przyjęte założenia oraz powiązania rezultatów projektu z prezentowanymi efektami zewnętrznymi.</w:t>
      </w:r>
    </w:p>
    <w:p w14:paraId="41DA62AA" w14:textId="77777777" w:rsidR="005152A8" w:rsidRPr="00CE69A1" w:rsidRDefault="00FE6044" w:rsidP="00C83C0E">
      <w:pPr>
        <w:spacing w:line="240" w:lineRule="auto"/>
        <w:ind w:left="1418"/>
        <w:rPr>
          <w:rFonts w:ascii="Arial" w:hAnsi="Arial" w:cs="Arial"/>
          <w:color w:val="44689A"/>
        </w:rPr>
      </w:pPr>
      <w:r w:rsidRPr="00CE69A1">
        <w:rPr>
          <w:rFonts w:ascii="Arial" w:hAnsi="Arial" w:cs="Arial"/>
          <w:b/>
          <w:color w:val="44689A"/>
        </w:rPr>
        <w:t>L</w:t>
      </w:r>
      <w:r w:rsidR="005152A8" w:rsidRPr="00CE69A1">
        <w:rPr>
          <w:rFonts w:ascii="Arial" w:hAnsi="Arial" w:cs="Arial"/>
          <w:b/>
          <w:color w:val="44689A"/>
        </w:rPr>
        <w:t>imit znaków:</w:t>
      </w:r>
      <w:r w:rsidR="005152A8" w:rsidRPr="00CE69A1">
        <w:rPr>
          <w:rFonts w:ascii="Arial" w:hAnsi="Arial" w:cs="Arial"/>
          <w:color w:val="44689A"/>
        </w:rPr>
        <w:t xml:space="preserve"> </w:t>
      </w:r>
      <w:r w:rsidR="005152A8" w:rsidRPr="00CE69A1">
        <w:rPr>
          <w:rFonts w:ascii="Arial" w:hAnsi="Arial" w:cs="Arial"/>
          <w:b/>
          <w:color w:val="44689A"/>
        </w:rPr>
        <w:t>2</w:t>
      </w:r>
      <w:r w:rsidRPr="00CE69A1">
        <w:rPr>
          <w:rFonts w:ascii="Arial" w:hAnsi="Arial" w:cs="Arial"/>
          <w:b/>
          <w:color w:val="44689A"/>
        </w:rPr>
        <w:t xml:space="preserve"> </w:t>
      </w:r>
      <w:r w:rsidR="005152A8" w:rsidRPr="00CE69A1">
        <w:rPr>
          <w:rFonts w:ascii="Arial" w:hAnsi="Arial" w:cs="Arial"/>
          <w:b/>
          <w:color w:val="44689A"/>
        </w:rPr>
        <w:t>000</w:t>
      </w:r>
      <w:r w:rsidR="005152A8" w:rsidRPr="00CE69A1">
        <w:rPr>
          <w:rFonts w:ascii="Arial" w:hAnsi="Arial" w:cs="Arial"/>
          <w:color w:val="44689A"/>
        </w:rPr>
        <w:t xml:space="preserve"> </w:t>
      </w:r>
    </w:p>
    <w:p w14:paraId="7207DB3D" w14:textId="77777777" w:rsidR="005152A8" w:rsidRPr="00C83C0E" w:rsidRDefault="005152A8" w:rsidP="00C83C0E">
      <w:pPr>
        <w:pStyle w:val="Nagwek3"/>
        <w:spacing w:line="240" w:lineRule="auto"/>
        <w:rPr>
          <w:rStyle w:val="z-label"/>
          <w:rFonts w:cs="Arial"/>
        </w:rPr>
      </w:pPr>
      <w:bookmarkStart w:id="241" w:name="_Toc401150223"/>
      <w:bookmarkStart w:id="242" w:name="_Toc526333395"/>
      <w:bookmarkStart w:id="243" w:name="_Toc33695060"/>
      <w:r w:rsidRPr="00C83C0E">
        <w:rPr>
          <w:rStyle w:val="z-label"/>
          <w:rFonts w:cs="Arial"/>
        </w:rPr>
        <w:lastRenderedPageBreak/>
        <w:t>Pkt</w:t>
      </w:r>
      <w:r w:rsidRPr="00C83C0E">
        <w:rPr>
          <w:rStyle w:val="z-label"/>
          <w:rFonts w:cs="Arial"/>
          <w:lang w:val="pl-PL"/>
        </w:rPr>
        <w:t xml:space="preserve"> </w:t>
      </w:r>
      <w:r w:rsidRPr="00C83C0E">
        <w:rPr>
          <w:rStyle w:val="z-label"/>
          <w:rFonts w:cs="Arial"/>
        </w:rPr>
        <w:t>N.2 Analiza efektywności kosztowej</w:t>
      </w:r>
      <w:bookmarkStart w:id="244" w:name="_Toc421710986"/>
      <w:bookmarkStart w:id="245" w:name="_Toc422305777"/>
      <w:bookmarkStart w:id="246" w:name="_Toc422305926"/>
      <w:bookmarkStart w:id="247" w:name="_Toc422311009"/>
      <w:bookmarkStart w:id="248" w:name="_Toc422311158"/>
      <w:bookmarkEnd w:id="241"/>
      <w:bookmarkEnd w:id="242"/>
      <w:bookmarkEnd w:id="243"/>
      <w:bookmarkEnd w:id="244"/>
      <w:bookmarkEnd w:id="245"/>
      <w:bookmarkEnd w:id="246"/>
      <w:bookmarkEnd w:id="247"/>
      <w:bookmarkEnd w:id="248"/>
    </w:p>
    <w:p w14:paraId="327297F1" w14:textId="77777777" w:rsidR="005152A8" w:rsidRPr="00C83C0E" w:rsidRDefault="005152A8"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2129280" behindDoc="0" locked="0" layoutInCell="1" allowOverlap="1" wp14:anchorId="52718B85" wp14:editId="690252B1">
                <wp:simplePos x="0" y="0"/>
                <wp:positionH relativeFrom="column">
                  <wp:posOffset>223520</wp:posOffset>
                </wp:positionH>
                <wp:positionV relativeFrom="paragraph">
                  <wp:posOffset>250190</wp:posOffset>
                </wp:positionV>
                <wp:extent cx="586740" cy="532130"/>
                <wp:effectExtent l="294005" t="0" r="0" b="107315"/>
                <wp:wrapNone/>
                <wp:docPr id="200" name="Strzałka wygięta w górę 200"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EE7807" id="Strzałka wygięta w górę 200" o:spid="_x0000_s1026" alt="Strzałka znak graficzny" style="position:absolute;margin-left:17.6pt;margin-top:19.7pt;width:46.2pt;height:41.9pt;rotation:90;z-index:25212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N.2 KROK 1</w:t>
      </w:r>
    </w:p>
    <w:p w14:paraId="713BB7DD" w14:textId="77777777" w:rsidR="005152A8" w:rsidRPr="00CE69A1" w:rsidRDefault="005152A8" w:rsidP="00C83C0E">
      <w:pPr>
        <w:spacing w:line="240" w:lineRule="auto"/>
        <w:ind w:left="1418"/>
        <w:rPr>
          <w:rFonts w:ascii="Arial" w:hAnsi="Arial" w:cs="Arial"/>
          <w:b/>
        </w:rPr>
      </w:pPr>
      <w:r w:rsidRPr="00CE69A1">
        <w:rPr>
          <w:rFonts w:ascii="Arial" w:hAnsi="Arial" w:cs="Arial"/>
          <w:b/>
        </w:rPr>
        <w:t xml:space="preserve">Część N.2 </w:t>
      </w:r>
      <w:r w:rsidRPr="00316F3B">
        <w:rPr>
          <w:rFonts w:ascii="Arial" w:hAnsi="Arial" w:cs="Arial"/>
          <w:b/>
          <w:u w:val="single"/>
        </w:rPr>
        <w:t>nie dotyczy</w:t>
      </w:r>
      <w:r w:rsidRPr="00CE69A1">
        <w:rPr>
          <w:rFonts w:ascii="Arial" w:hAnsi="Arial" w:cs="Arial"/>
          <w:b/>
        </w:rPr>
        <w:t xml:space="preserve"> projektów nieinwestycyjnych.</w:t>
      </w:r>
    </w:p>
    <w:p w14:paraId="1B0985C9" w14:textId="77777777" w:rsidR="005152A8" w:rsidRPr="00C83C0E" w:rsidRDefault="005152A8" w:rsidP="00C83C0E">
      <w:pPr>
        <w:pStyle w:val="Tekstpodstawowy3"/>
        <w:spacing w:line="240" w:lineRule="auto"/>
        <w:ind w:left="1418"/>
        <w:rPr>
          <w:rFonts w:ascii="Arial" w:hAnsi="Arial" w:cs="Arial"/>
          <w:sz w:val="22"/>
          <w:szCs w:val="22"/>
          <w:lang w:val="pl-PL"/>
        </w:rPr>
      </w:pPr>
      <w:r w:rsidRPr="00C83C0E">
        <w:rPr>
          <w:rFonts w:ascii="Arial" w:hAnsi="Arial" w:cs="Arial"/>
          <w:sz w:val="22"/>
          <w:szCs w:val="24"/>
        </w:rPr>
        <w:t>W</w:t>
      </w:r>
      <w:r w:rsidRPr="00C83C0E">
        <w:rPr>
          <w:rFonts w:ascii="Arial" w:hAnsi="Arial" w:cs="Arial"/>
          <w:sz w:val="22"/>
          <w:szCs w:val="22"/>
        </w:rPr>
        <w:t xml:space="preserve"> polu </w:t>
      </w:r>
      <w:r w:rsidRPr="00C83C0E">
        <w:rPr>
          <w:rFonts w:ascii="Arial" w:hAnsi="Arial" w:cs="Arial"/>
          <w:sz w:val="22"/>
          <w:szCs w:val="22"/>
          <w:lang w:val="pl-PL"/>
        </w:rPr>
        <w:t xml:space="preserve">N.2.1 </w:t>
      </w:r>
      <w:r w:rsidRPr="00C83C0E">
        <w:rPr>
          <w:rFonts w:ascii="Arial" w:hAnsi="Arial" w:cs="Arial"/>
          <w:b/>
          <w:i/>
          <w:sz w:val="22"/>
          <w:szCs w:val="22"/>
          <w:lang w:val="pl-PL"/>
        </w:rPr>
        <w:t>Opis założeń</w:t>
      </w:r>
      <w:r w:rsidRPr="00C83C0E">
        <w:rPr>
          <w:rFonts w:ascii="Arial" w:hAnsi="Arial" w:cs="Arial"/>
          <w:i/>
          <w:sz w:val="22"/>
          <w:szCs w:val="22"/>
          <w:lang w:val="pl-PL"/>
        </w:rPr>
        <w:t xml:space="preserve"> </w:t>
      </w:r>
      <w:r w:rsidRPr="00C83C0E">
        <w:rPr>
          <w:rFonts w:ascii="Arial" w:hAnsi="Arial" w:cs="Arial"/>
          <w:sz w:val="22"/>
          <w:szCs w:val="22"/>
          <w:lang w:val="pl-PL"/>
        </w:rPr>
        <w:t>należy opisać przyjęte założenia w</w:t>
      </w:r>
      <w:r w:rsidR="00316F3B">
        <w:rPr>
          <w:rFonts w:ascii="Arial" w:hAnsi="Arial" w:cs="Arial"/>
          <w:sz w:val="22"/>
          <w:szCs w:val="22"/>
          <w:lang w:val="pl-PL"/>
        </w:rPr>
        <w:t xml:space="preserve"> </w:t>
      </w:r>
      <w:r w:rsidRPr="00C83C0E">
        <w:rPr>
          <w:rFonts w:ascii="Arial" w:hAnsi="Arial" w:cs="Arial"/>
          <w:sz w:val="22"/>
          <w:szCs w:val="22"/>
          <w:lang w:val="pl-PL"/>
        </w:rPr>
        <w:t>zakresie wyliczenia wskaźnika efektywności kosztowej m.in. dla jakich wskaźników dokonano analizy, czy wzięto pod uwagę wszystkie wymagane wskaźniki, ewentualnie dodatkowe wskaźniki.</w:t>
      </w:r>
    </w:p>
    <w:p w14:paraId="575E2418" w14:textId="77777777" w:rsidR="005152A8" w:rsidRPr="00CE69A1" w:rsidRDefault="00FE6044" w:rsidP="00C83C0E">
      <w:pPr>
        <w:spacing w:line="240" w:lineRule="auto"/>
        <w:ind w:left="1418"/>
        <w:rPr>
          <w:rFonts w:ascii="Arial" w:hAnsi="Arial" w:cs="Arial"/>
          <w:color w:val="44689A"/>
        </w:rPr>
      </w:pPr>
      <w:r w:rsidRPr="00CE69A1">
        <w:rPr>
          <w:rFonts w:ascii="Arial" w:hAnsi="Arial" w:cs="Arial"/>
          <w:b/>
          <w:color w:val="44689A"/>
        </w:rPr>
        <w:t>L</w:t>
      </w:r>
      <w:r w:rsidR="005152A8" w:rsidRPr="00CE69A1">
        <w:rPr>
          <w:rFonts w:ascii="Arial" w:hAnsi="Arial" w:cs="Arial"/>
          <w:b/>
          <w:color w:val="44689A"/>
        </w:rPr>
        <w:t>imit znaków:</w:t>
      </w:r>
      <w:r w:rsidR="005152A8" w:rsidRPr="00CE69A1">
        <w:rPr>
          <w:rFonts w:ascii="Arial" w:hAnsi="Arial" w:cs="Arial"/>
          <w:color w:val="44689A"/>
        </w:rPr>
        <w:t xml:space="preserve"> </w:t>
      </w:r>
      <w:r w:rsidR="005152A8" w:rsidRPr="00CE69A1">
        <w:rPr>
          <w:rFonts w:ascii="Arial" w:hAnsi="Arial" w:cs="Arial"/>
          <w:b/>
          <w:color w:val="44689A"/>
        </w:rPr>
        <w:t>4</w:t>
      </w:r>
      <w:r w:rsidRPr="00CE69A1">
        <w:rPr>
          <w:rFonts w:ascii="Arial" w:hAnsi="Arial" w:cs="Arial"/>
          <w:b/>
          <w:color w:val="44689A"/>
        </w:rPr>
        <w:t xml:space="preserve"> </w:t>
      </w:r>
      <w:r w:rsidR="005152A8" w:rsidRPr="00CE69A1">
        <w:rPr>
          <w:rFonts w:ascii="Arial" w:hAnsi="Arial" w:cs="Arial"/>
          <w:b/>
          <w:color w:val="44689A"/>
        </w:rPr>
        <w:t>000</w:t>
      </w:r>
      <w:r w:rsidR="005152A8" w:rsidRPr="00CE69A1">
        <w:rPr>
          <w:rFonts w:ascii="Arial" w:hAnsi="Arial" w:cs="Arial"/>
          <w:color w:val="44689A"/>
        </w:rPr>
        <w:t xml:space="preserve"> </w:t>
      </w:r>
    </w:p>
    <w:p w14:paraId="519B8FC6" w14:textId="77777777" w:rsidR="005152A8" w:rsidRPr="00C83C0E" w:rsidRDefault="005152A8"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2131328" behindDoc="0" locked="0" layoutInCell="1" allowOverlap="1" wp14:anchorId="192B474A" wp14:editId="2C5AA672">
                <wp:simplePos x="0" y="0"/>
                <wp:positionH relativeFrom="column">
                  <wp:posOffset>223520</wp:posOffset>
                </wp:positionH>
                <wp:positionV relativeFrom="paragraph">
                  <wp:posOffset>250190</wp:posOffset>
                </wp:positionV>
                <wp:extent cx="586740" cy="532130"/>
                <wp:effectExtent l="294005" t="0" r="0" b="107315"/>
                <wp:wrapNone/>
                <wp:docPr id="201" name="Strzałka wygięta w górę 201"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C3A16C" id="Strzałka wygięta w górę 201" o:spid="_x0000_s1026" alt="Strzałka znak graficzny" style="position:absolute;margin-left:17.6pt;margin-top:19.7pt;width:46.2pt;height:41.9pt;rotation:90;z-index:25213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N.2 KROK 2</w:t>
      </w:r>
    </w:p>
    <w:p w14:paraId="57E77DB6" w14:textId="77777777" w:rsidR="005152A8" w:rsidRPr="00C83C0E" w:rsidRDefault="005152A8" w:rsidP="00C83C0E">
      <w:pPr>
        <w:pStyle w:val="Tekstpodstawowy3"/>
        <w:spacing w:line="240" w:lineRule="auto"/>
        <w:ind w:left="1418"/>
        <w:rPr>
          <w:rFonts w:ascii="Arial" w:hAnsi="Arial" w:cs="Arial"/>
          <w:sz w:val="22"/>
          <w:szCs w:val="22"/>
          <w:lang w:val="pl-PL"/>
        </w:rPr>
      </w:pPr>
      <w:r w:rsidRPr="00C83C0E">
        <w:rPr>
          <w:rFonts w:ascii="Arial" w:hAnsi="Arial" w:cs="Arial"/>
          <w:sz w:val="22"/>
          <w:szCs w:val="22"/>
          <w:lang w:val="pl-PL"/>
        </w:rPr>
        <w:t xml:space="preserve">W polu N.2.2 </w:t>
      </w:r>
      <w:r w:rsidRPr="00C83C0E">
        <w:rPr>
          <w:rFonts w:ascii="Arial" w:hAnsi="Arial" w:cs="Arial"/>
          <w:b/>
          <w:i/>
          <w:sz w:val="22"/>
          <w:szCs w:val="22"/>
          <w:lang w:val="pl-PL"/>
        </w:rPr>
        <w:t xml:space="preserve">Interpretacja </w:t>
      </w:r>
      <w:r w:rsidRPr="00C83C0E">
        <w:rPr>
          <w:rFonts w:ascii="Arial" w:hAnsi="Arial" w:cs="Arial"/>
          <w:b/>
          <w:i/>
          <w:sz w:val="22"/>
          <w:szCs w:val="22"/>
          <w:shd w:val="clear" w:color="auto" w:fill="FFFFFF"/>
          <w:lang w:val="pl-PL"/>
        </w:rPr>
        <w:t>uzyskanych wyników</w:t>
      </w:r>
      <w:r w:rsidRPr="00C83C0E">
        <w:rPr>
          <w:rFonts w:ascii="Arial" w:hAnsi="Arial" w:cs="Arial"/>
          <w:sz w:val="22"/>
          <w:szCs w:val="22"/>
          <w:shd w:val="clear" w:color="auto" w:fill="FFFFFF"/>
          <w:lang w:val="pl-PL"/>
        </w:rPr>
        <w:t xml:space="preserve"> należy dokonać interpretacji wyników (obliczenia należy wykonać w</w:t>
      </w:r>
      <w:r w:rsidR="00316F3B">
        <w:rPr>
          <w:rFonts w:ascii="Arial" w:hAnsi="Arial" w:cs="Arial"/>
          <w:sz w:val="22"/>
          <w:szCs w:val="22"/>
          <w:shd w:val="clear" w:color="auto" w:fill="FFFFFF"/>
          <w:lang w:val="pl-PL"/>
        </w:rPr>
        <w:t xml:space="preserve"> </w:t>
      </w:r>
      <w:r w:rsidRPr="00C83C0E">
        <w:rPr>
          <w:rFonts w:ascii="Arial" w:hAnsi="Arial" w:cs="Arial"/>
          <w:sz w:val="22"/>
          <w:szCs w:val="22"/>
          <w:shd w:val="clear" w:color="auto" w:fill="FFFFFF"/>
          <w:lang w:val="pl-PL"/>
        </w:rPr>
        <w:t>załączniku Excel w</w:t>
      </w:r>
      <w:r w:rsidR="00F20274" w:rsidRPr="00C83C0E">
        <w:rPr>
          <w:rFonts w:ascii="Arial" w:hAnsi="Arial" w:cs="Arial"/>
          <w:sz w:val="22"/>
          <w:szCs w:val="22"/>
          <w:shd w:val="clear" w:color="auto" w:fill="FFFFFF"/>
          <w:lang w:val="pl-PL"/>
        </w:rPr>
        <w:t> </w:t>
      </w:r>
      <w:r w:rsidRPr="00C83C0E">
        <w:rPr>
          <w:rFonts w:ascii="Arial" w:hAnsi="Arial" w:cs="Arial"/>
          <w:sz w:val="22"/>
          <w:szCs w:val="22"/>
          <w:shd w:val="clear" w:color="auto" w:fill="FFFFFF"/>
          <w:lang w:val="pl-PL"/>
        </w:rPr>
        <w:t>arkuszu Analizy specyficzne).</w:t>
      </w:r>
      <w:r w:rsidRPr="00C83C0E">
        <w:rPr>
          <w:rFonts w:ascii="Arial" w:hAnsi="Arial" w:cs="Arial"/>
          <w:sz w:val="22"/>
          <w:szCs w:val="22"/>
          <w:lang w:val="pl-PL"/>
        </w:rPr>
        <w:t xml:space="preserve"> </w:t>
      </w:r>
    </w:p>
    <w:p w14:paraId="66CEA6B3" w14:textId="77777777" w:rsidR="005152A8" w:rsidRPr="00CE69A1" w:rsidRDefault="00FE6044" w:rsidP="00C83C0E">
      <w:pPr>
        <w:spacing w:line="240" w:lineRule="auto"/>
        <w:ind w:left="1418"/>
        <w:rPr>
          <w:rFonts w:ascii="Arial" w:hAnsi="Arial" w:cs="Arial"/>
          <w:color w:val="44689A"/>
        </w:rPr>
      </w:pPr>
      <w:r w:rsidRPr="00CE69A1">
        <w:rPr>
          <w:rFonts w:ascii="Arial" w:hAnsi="Arial" w:cs="Arial"/>
          <w:b/>
          <w:color w:val="44689A"/>
        </w:rPr>
        <w:t>L</w:t>
      </w:r>
      <w:r w:rsidR="005152A8" w:rsidRPr="00CE69A1">
        <w:rPr>
          <w:rFonts w:ascii="Arial" w:hAnsi="Arial" w:cs="Arial"/>
          <w:b/>
          <w:color w:val="44689A"/>
        </w:rPr>
        <w:t>imit znaków:</w:t>
      </w:r>
      <w:r w:rsidR="005152A8" w:rsidRPr="00CE69A1">
        <w:rPr>
          <w:rFonts w:ascii="Arial" w:hAnsi="Arial" w:cs="Arial"/>
          <w:color w:val="44689A"/>
        </w:rPr>
        <w:t xml:space="preserve"> </w:t>
      </w:r>
      <w:r w:rsidR="005152A8" w:rsidRPr="00CE69A1">
        <w:rPr>
          <w:rFonts w:ascii="Arial" w:hAnsi="Arial" w:cs="Arial"/>
          <w:b/>
          <w:color w:val="44689A"/>
        </w:rPr>
        <w:t>4</w:t>
      </w:r>
      <w:r w:rsidRPr="00CE69A1">
        <w:rPr>
          <w:rFonts w:ascii="Arial" w:hAnsi="Arial" w:cs="Arial"/>
          <w:b/>
          <w:color w:val="44689A"/>
        </w:rPr>
        <w:t xml:space="preserve"> </w:t>
      </w:r>
      <w:r w:rsidR="005152A8" w:rsidRPr="00CE69A1">
        <w:rPr>
          <w:rFonts w:ascii="Arial" w:hAnsi="Arial" w:cs="Arial"/>
          <w:b/>
          <w:color w:val="44689A"/>
        </w:rPr>
        <w:t>000</w:t>
      </w:r>
      <w:r w:rsidR="005152A8" w:rsidRPr="00CE69A1">
        <w:rPr>
          <w:rFonts w:ascii="Arial" w:hAnsi="Arial" w:cs="Arial"/>
          <w:color w:val="44689A"/>
        </w:rPr>
        <w:t xml:space="preserve"> </w:t>
      </w:r>
    </w:p>
    <w:p w14:paraId="20DE1D56" w14:textId="77777777" w:rsidR="005152A8" w:rsidRPr="00C83C0E" w:rsidRDefault="005152A8" w:rsidP="00C83C0E">
      <w:pPr>
        <w:pStyle w:val="Nagwek3"/>
        <w:spacing w:line="240" w:lineRule="auto"/>
        <w:rPr>
          <w:rFonts w:cs="Arial"/>
        </w:rPr>
      </w:pPr>
      <w:bookmarkStart w:id="249" w:name="_Toc401150224"/>
      <w:bookmarkStart w:id="250" w:name="_Toc526333396"/>
      <w:bookmarkStart w:id="251" w:name="_Toc33695061"/>
      <w:r w:rsidRPr="00C83C0E">
        <w:rPr>
          <w:rStyle w:val="z-label"/>
          <w:rFonts w:cs="Arial"/>
        </w:rPr>
        <w:t>Pkt</w:t>
      </w:r>
      <w:r w:rsidRPr="00C83C0E">
        <w:rPr>
          <w:rStyle w:val="z-label"/>
          <w:rFonts w:cs="Arial"/>
          <w:lang w:val="pl-PL"/>
        </w:rPr>
        <w:t xml:space="preserve"> </w:t>
      </w:r>
      <w:r w:rsidRPr="00C83C0E">
        <w:rPr>
          <w:rStyle w:val="z-label"/>
          <w:rFonts w:cs="Arial"/>
        </w:rPr>
        <w:t>N.3 Analiza Kosztów i Korzyści</w:t>
      </w:r>
      <w:bookmarkEnd w:id="249"/>
      <w:bookmarkEnd w:id="250"/>
      <w:bookmarkEnd w:id="251"/>
    </w:p>
    <w:p w14:paraId="04182CD6" w14:textId="77777777" w:rsidR="005152A8" w:rsidRPr="00CE69A1" w:rsidRDefault="005152A8" w:rsidP="00CE69A1">
      <w:pPr>
        <w:spacing w:before="240" w:line="240" w:lineRule="auto"/>
        <w:rPr>
          <w:rFonts w:ascii="Arial" w:hAnsi="Arial" w:cs="Arial"/>
          <w:b/>
        </w:rPr>
      </w:pPr>
      <w:r w:rsidRPr="00CE69A1">
        <w:rPr>
          <w:rFonts w:ascii="Arial" w:hAnsi="Arial" w:cs="Arial"/>
          <w:b/>
        </w:rPr>
        <w:t>Część N.</w:t>
      </w:r>
      <w:r w:rsidR="00316F3B" w:rsidRPr="00CE69A1">
        <w:rPr>
          <w:rFonts w:ascii="Arial" w:hAnsi="Arial" w:cs="Arial"/>
          <w:b/>
        </w:rPr>
        <w:t>3</w:t>
      </w:r>
      <w:r w:rsidRPr="00CE69A1">
        <w:rPr>
          <w:rFonts w:ascii="Arial" w:hAnsi="Arial" w:cs="Arial"/>
          <w:b/>
        </w:rPr>
        <w:t xml:space="preserve"> </w:t>
      </w:r>
      <w:r w:rsidRPr="00316F3B">
        <w:rPr>
          <w:rFonts w:ascii="Arial" w:hAnsi="Arial" w:cs="Arial"/>
          <w:b/>
          <w:u w:val="single"/>
        </w:rPr>
        <w:t>nie dotyczy</w:t>
      </w:r>
      <w:r w:rsidRPr="00CE69A1">
        <w:rPr>
          <w:rFonts w:ascii="Arial" w:hAnsi="Arial" w:cs="Arial"/>
          <w:b/>
        </w:rPr>
        <w:t xml:space="preserve"> projektów nieinwestycyjnych.</w:t>
      </w:r>
    </w:p>
    <w:p w14:paraId="2E7CB0E3" w14:textId="77777777" w:rsidR="00F20274" w:rsidRPr="00C83C0E" w:rsidRDefault="00F20274"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2133376" behindDoc="0" locked="0" layoutInCell="1" allowOverlap="1" wp14:anchorId="2CB01E9C" wp14:editId="7B930D2D">
                <wp:simplePos x="0" y="0"/>
                <wp:positionH relativeFrom="column">
                  <wp:posOffset>223520</wp:posOffset>
                </wp:positionH>
                <wp:positionV relativeFrom="paragraph">
                  <wp:posOffset>250190</wp:posOffset>
                </wp:positionV>
                <wp:extent cx="586740" cy="532130"/>
                <wp:effectExtent l="294005" t="0" r="0" b="107315"/>
                <wp:wrapNone/>
                <wp:docPr id="202" name="Strzałka wygięta w górę 202"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DD2424" id="Strzałka wygięta w górę 202" o:spid="_x0000_s1026" alt="Strzałka znak graficzny" style="position:absolute;margin-left:17.6pt;margin-top:19.7pt;width:46.2pt;height:41.9pt;rotation:90;z-index:25213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N.3 KROK 1</w:t>
      </w:r>
    </w:p>
    <w:p w14:paraId="009AAF36" w14:textId="77777777" w:rsidR="005152A8" w:rsidRPr="00C83C0E" w:rsidRDefault="005152A8" w:rsidP="00C83C0E">
      <w:pPr>
        <w:pStyle w:val="Tekstpodstawowy3"/>
        <w:spacing w:line="240" w:lineRule="auto"/>
        <w:ind w:left="1418"/>
        <w:rPr>
          <w:rFonts w:ascii="Arial" w:hAnsi="Arial" w:cs="Arial"/>
          <w:sz w:val="24"/>
          <w:szCs w:val="24"/>
          <w:lang w:val="pl-PL"/>
        </w:rPr>
      </w:pPr>
      <w:r w:rsidRPr="00C83C0E">
        <w:rPr>
          <w:rFonts w:ascii="Arial" w:hAnsi="Arial" w:cs="Arial"/>
          <w:sz w:val="22"/>
          <w:szCs w:val="24"/>
        </w:rPr>
        <w:t xml:space="preserve">W </w:t>
      </w:r>
      <w:r w:rsidRPr="00C83C0E">
        <w:rPr>
          <w:rFonts w:ascii="Arial" w:hAnsi="Arial" w:cs="Arial"/>
          <w:sz w:val="22"/>
          <w:szCs w:val="24"/>
          <w:lang w:val="pl-PL"/>
        </w:rPr>
        <w:t>polu</w:t>
      </w:r>
      <w:r w:rsidRPr="00C83C0E">
        <w:rPr>
          <w:rFonts w:ascii="Arial" w:hAnsi="Arial" w:cs="Arial"/>
          <w:sz w:val="22"/>
          <w:szCs w:val="24"/>
        </w:rPr>
        <w:t xml:space="preserve"> </w:t>
      </w:r>
      <w:r w:rsidRPr="00C83C0E">
        <w:rPr>
          <w:rFonts w:ascii="Arial" w:hAnsi="Arial" w:cs="Arial"/>
          <w:b/>
          <w:i/>
          <w:sz w:val="22"/>
          <w:szCs w:val="24"/>
          <w:lang w:val="pl-PL"/>
        </w:rPr>
        <w:t>E</w:t>
      </w:r>
      <w:r w:rsidRPr="00C83C0E">
        <w:rPr>
          <w:rFonts w:ascii="Arial" w:hAnsi="Arial" w:cs="Arial"/>
          <w:b/>
          <w:i/>
          <w:sz w:val="22"/>
          <w:szCs w:val="24"/>
        </w:rPr>
        <w:t>fekt</w:t>
      </w:r>
      <w:r w:rsidRPr="00C83C0E">
        <w:rPr>
          <w:rFonts w:ascii="Arial" w:hAnsi="Arial" w:cs="Arial"/>
          <w:b/>
          <w:i/>
          <w:sz w:val="22"/>
          <w:szCs w:val="24"/>
          <w:lang w:val="pl-PL"/>
        </w:rPr>
        <w:t>y</w:t>
      </w:r>
      <w:r w:rsidRPr="00C83C0E">
        <w:rPr>
          <w:rFonts w:ascii="Arial" w:hAnsi="Arial" w:cs="Arial"/>
          <w:b/>
          <w:i/>
          <w:sz w:val="22"/>
          <w:szCs w:val="24"/>
        </w:rPr>
        <w:t xml:space="preserve"> zewnętrzne</w:t>
      </w:r>
      <w:r w:rsidRPr="00C83C0E">
        <w:rPr>
          <w:rFonts w:ascii="Arial" w:hAnsi="Arial" w:cs="Arial"/>
          <w:b/>
          <w:sz w:val="22"/>
          <w:szCs w:val="24"/>
        </w:rPr>
        <w:t xml:space="preserve"> </w:t>
      </w:r>
      <w:r w:rsidRPr="00C83C0E">
        <w:rPr>
          <w:rFonts w:ascii="Arial" w:hAnsi="Arial" w:cs="Arial"/>
          <w:sz w:val="22"/>
          <w:szCs w:val="24"/>
        </w:rPr>
        <w:t xml:space="preserve">należy wskazać </w:t>
      </w:r>
      <w:r w:rsidRPr="00C83C0E">
        <w:rPr>
          <w:rFonts w:ascii="Arial" w:hAnsi="Arial" w:cs="Arial"/>
          <w:sz w:val="22"/>
          <w:szCs w:val="22"/>
        </w:rPr>
        <w:t>istotne środowiskowe, ekonomiczne i</w:t>
      </w:r>
      <w:r w:rsidRPr="00C83C0E">
        <w:rPr>
          <w:rFonts w:ascii="Arial" w:hAnsi="Arial" w:cs="Arial"/>
          <w:sz w:val="22"/>
          <w:szCs w:val="22"/>
          <w:lang w:val="pl-PL"/>
        </w:rPr>
        <w:t xml:space="preserve"> </w:t>
      </w:r>
      <w:r w:rsidRPr="00C83C0E">
        <w:rPr>
          <w:rFonts w:ascii="Arial" w:hAnsi="Arial" w:cs="Arial"/>
          <w:sz w:val="22"/>
          <w:szCs w:val="22"/>
        </w:rPr>
        <w:t>społeczne</w:t>
      </w:r>
      <w:r w:rsidRPr="00C83C0E">
        <w:rPr>
          <w:rFonts w:ascii="Arial" w:hAnsi="Arial" w:cs="Arial"/>
          <w:sz w:val="22"/>
          <w:szCs w:val="24"/>
        </w:rPr>
        <w:t xml:space="preserve"> </w:t>
      </w:r>
      <w:r w:rsidRPr="00C83C0E">
        <w:rPr>
          <w:rFonts w:ascii="Arial" w:hAnsi="Arial" w:cs="Arial"/>
          <w:sz w:val="22"/>
          <w:szCs w:val="24"/>
          <w:lang w:val="pl-PL"/>
        </w:rPr>
        <w:t xml:space="preserve">skutki </w:t>
      </w:r>
      <w:r w:rsidRPr="00C83C0E">
        <w:rPr>
          <w:rFonts w:ascii="Arial" w:hAnsi="Arial" w:cs="Arial"/>
          <w:sz w:val="22"/>
          <w:szCs w:val="24"/>
        </w:rPr>
        <w:t>generowane w wyniku realizacji projektu tj.</w:t>
      </w:r>
      <w:r w:rsidRPr="00C83C0E">
        <w:rPr>
          <w:rFonts w:ascii="Arial" w:hAnsi="Arial" w:cs="Arial"/>
          <w:sz w:val="22"/>
          <w:szCs w:val="24"/>
          <w:lang w:val="pl-PL"/>
        </w:rPr>
        <w:t> </w:t>
      </w:r>
      <w:r w:rsidRPr="00C83C0E">
        <w:rPr>
          <w:rFonts w:ascii="Arial" w:hAnsi="Arial" w:cs="Arial"/>
          <w:sz w:val="22"/>
          <w:szCs w:val="24"/>
        </w:rPr>
        <w:t>koszty i</w:t>
      </w:r>
      <w:r w:rsidR="00316F3B">
        <w:rPr>
          <w:rFonts w:ascii="Arial" w:hAnsi="Arial" w:cs="Arial"/>
          <w:sz w:val="22"/>
          <w:szCs w:val="24"/>
          <w:lang w:val="pl-PL"/>
        </w:rPr>
        <w:t xml:space="preserve"> </w:t>
      </w:r>
      <w:r w:rsidRPr="00C83C0E">
        <w:rPr>
          <w:rFonts w:ascii="Arial" w:hAnsi="Arial" w:cs="Arial"/>
          <w:sz w:val="22"/>
          <w:szCs w:val="24"/>
        </w:rPr>
        <w:t>korzyści społeczne</w:t>
      </w:r>
      <w:r w:rsidRPr="00C83C0E">
        <w:rPr>
          <w:rFonts w:ascii="Arial" w:hAnsi="Arial" w:cs="Arial"/>
          <w:sz w:val="24"/>
          <w:szCs w:val="24"/>
        </w:rPr>
        <w:t>.</w:t>
      </w:r>
    </w:p>
    <w:p w14:paraId="49406DAE" w14:textId="77777777" w:rsidR="005152A8" w:rsidRPr="00C83C0E" w:rsidRDefault="005152A8" w:rsidP="00C83C0E">
      <w:pPr>
        <w:pStyle w:val="Tekstpodstawowy3"/>
        <w:spacing w:line="240" w:lineRule="auto"/>
        <w:ind w:left="1418"/>
        <w:rPr>
          <w:rFonts w:ascii="Arial" w:hAnsi="Arial" w:cs="Arial"/>
          <w:b/>
          <w:i/>
          <w:sz w:val="22"/>
          <w:szCs w:val="22"/>
        </w:rPr>
      </w:pPr>
      <w:r w:rsidRPr="00C83C0E">
        <w:rPr>
          <w:rFonts w:ascii="Arial" w:hAnsi="Arial" w:cs="Arial"/>
          <w:sz w:val="22"/>
          <w:szCs w:val="22"/>
        </w:rPr>
        <w:t xml:space="preserve">W celu multiplikowania </w:t>
      </w:r>
      <w:r w:rsidRPr="00C83C0E">
        <w:rPr>
          <w:rFonts w:ascii="Arial" w:hAnsi="Arial" w:cs="Arial"/>
          <w:sz w:val="22"/>
          <w:szCs w:val="22"/>
          <w:lang w:val="pl-PL"/>
        </w:rPr>
        <w:t xml:space="preserve">kosztów i korzyści społecznych </w:t>
      </w:r>
      <w:r w:rsidRPr="00C83C0E">
        <w:rPr>
          <w:rFonts w:ascii="Arial" w:hAnsi="Arial" w:cs="Arial"/>
          <w:sz w:val="22"/>
          <w:szCs w:val="22"/>
        </w:rPr>
        <w:t xml:space="preserve">należy wybrać opcję </w:t>
      </w:r>
      <w:r w:rsidRPr="00C83C0E">
        <w:rPr>
          <w:rFonts w:ascii="Arial" w:hAnsi="Arial" w:cs="Arial"/>
          <w:b/>
          <w:i/>
          <w:sz w:val="22"/>
          <w:szCs w:val="22"/>
        </w:rPr>
        <w:t xml:space="preserve">dodaj. </w:t>
      </w:r>
    </w:p>
    <w:p w14:paraId="47BC757E" w14:textId="77777777" w:rsidR="00F20274" w:rsidRPr="00C83C0E" w:rsidRDefault="00F20274"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2135424" behindDoc="0" locked="0" layoutInCell="1" allowOverlap="1" wp14:anchorId="536D74A0" wp14:editId="292012F1">
                <wp:simplePos x="0" y="0"/>
                <wp:positionH relativeFrom="column">
                  <wp:posOffset>223520</wp:posOffset>
                </wp:positionH>
                <wp:positionV relativeFrom="paragraph">
                  <wp:posOffset>250190</wp:posOffset>
                </wp:positionV>
                <wp:extent cx="586740" cy="532130"/>
                <wp:effectExtent l="294005" t="0" r="0" b="107315"/>
                <wp:wrapNone/>
                <wp:docPr id="203" name="Strzałka wygięta w górę 203"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770466" id="Strzałka wygięta w górę 203" o:spid="_x0000_s1026" alt="Strzałka znak graficzny" style="position:absolute;margin-left:17.6pt;margin-top:19.7pt;width:46.2pt;height:41.9pt;rotation:90;z-index:25213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N.3 KROK 2</w:t>
      </w:r>
    </w:p>
    <w:p w14:paraId="23F43A71" w14:textId="77777777" w:rsidR="005152A8" w:rsidRPr="00C83C0E" w:rsidRDefault="005152A8" w:rsidP="00C83C0E">
      <w:pPr>
        <w:pStyle w:val="Tekstpodstawowy3"/>
        <w:spacing w:line="240" w:lineRule="auto"/>
        <w:ind w:left="1418"/>
        <w:rPr>
          <w:rFonts w:ascii="Arial" w:hAnsi="Arial" w:cs="Arial"/>
          <w:sz w:val="22"/>
          <w:szCs w:val="22"/>
          <w:lang w:val="pl-PL"/>
        </w:rPr>
      </w:pPr>
      <w:r w:rsidRPr="00C83C0E">
        <w:rPr>
          <w:rFonts w:ascii="Arial" w:hAnsi="Arial" w:cs="Arial"/>
          <w:sz w:val="22"/>
          <w:szCs w:val="24"/>
        </w:rPr>
        <w:t>W</w:t>
      </w:r>
      <w:r w:rsidRPr="00C83C0E">
        <w:rPr>
          <w:rFonts w:ascii="Arial" w:hAnsi="Arial" w:cs="Arial"/>
          <w:sz w:val="22"/>
          <w:szCs w:val="22"/>
        </w:rPr>
        <w:t xml:space="preserve"> polu </w:t>
      </w:r>
      <w:r w:rsidRPr="00C83C0E">
        <w:rPr>
          <w:rFonts w:ascii="Arial" w:eastAsia="Times New Roman" w:hAnsi="Arial" w:cs="Arial"/>
          <w:b/>
          <w:i/>
          <w:sz w:val="22"/>
          <w:szCs w:val="22"/>
          <w:lang w:val="pl-PL" w:eastAsia="pl-PL"/>
        </w:rPr>
        <w:t>Uzasadnienie</w:t>
      </w:r>
      <w:r w:rsidRPr="00C83C0E">
        <w:rPr>
          <w:rFonts w:ascii="Arial" w:eastAsia="Times New Roman" w:hAnsi="Arial" w:cs="Arial"/>
          <w:sz w:val="22"/>
          <w:szCs w:val="22"/>
          <w:lang w:eastAsia="pl-PL"/>
        </w:rPr>
        <w:t xml:space="preserve"> </w:t>
      </w:r>
      <w:r w:rsidRPr="00C83C0E">
        <w:rPr>
          <w:rFonts w:ascii="Arial" w:hAnsi="Arial" w:cs="Arial"/>
          <w:sz w:val="22"/>
          <w:szCs w:val="22"/>
        </w:rPr>
        <w:t xml:space="preserve">należy </w:t>
      </w:r>
      <w:r w:rsidRPr="00C83C0E">
        <w:rPr>
          <w:rFonts w:ascii="Arial" w:hAnsi="Arial" w:cs="Arial"/>
          <w:sz w:val="22"/>
          <w:szCs w:val="22"/>
          <w:lang w:val="pl-PL"/>
        </w:rPr>
        <w:t>opisać przyjęte założenia w</w:t>
      </w:r>
      <w:r w:rsidR="00316F3B">
        <w:rPr>
          <w:rFonts w:ascii="Arial" w:hAnsi="Arial" w:cs="Arial"/>
          <w:sz w:val="22"/>
          <w:szCs w:val="22"/>
          <w:lang w:val="pl-PL"/>
        </w:rPr>
        <w:t xml:space="preserve"> </w:t>
      </w:r>
      <w:r w:rsidRPr="00C83C0E">
        <w:rPr>
          <w:rFonts w:ascii="Arial" w:hAnsi="Arial" w:cs="Arial"/>
          <w:sz w:val="22"/>
          <w:szCs w:val="22"/>
          <w:lang w:val="pl-PL"/>
        </w:rPr>
        <w:t>załączniku Excel oraz powiązania rezultatów projektu z prezentowanymi efektami zewnętrznymi.</w:t>
      </w:r>
    </w:p>
    <w:p w14:paraId="6B72C875" w14:textId="77777777" w:rsidR="005152A8" w:rsidRPr="00CE69A1" w:rsidRDefault="00FE6044" w:rsidP="00C83C0E">
      <w:pPr>
        <w:spacing w:line="240" w:lineRule="auto"/>
        <w:ind w:left="1418"/>
        <w:rPr>
          <w:rFonts w:ascii="Arial" w:hAnsi="Arial" w:cs="Arial"/>
          <w:color w:val="44689A"/>
        </w:rPr>
      </w:pPr>
      <w:r w:rsidRPr="00CE69A1">
        <w:rPr>
          <w:rFonts w:ascii="Arial" w:hAnsi="Arial" w:cs="Arial"/>
          <w:b/>
          <w:color w:val="44689A"/>
        </w:rPr>
        <w:t>L</w:t>
      </w:r>
      <w:r w:rsidR="005152A8" w:rsidRPr="00CE69A1">
        <w:rPr>
          <w:rFonts w:ascii="Arial" w:hAnsi="Arial" w:cs="Arial"/>
          <w:b/>
          <w:color w:val="44689A"/>
        </w:rPr>
        <w:t>imit znaków:</w:t>
      </w:r>
      <w:r w:rsidR="005152A8" w:rsidRPr="00CE69A1">
        <w:rPr>
          <w:rFonts w:ascii="Arial" w:hAnsi="Arial" w:cs="Arial"/>
          <w:color w:val="44689A"/>
        </w:rPr>
        <w:t xml:space="preserve"> </w:t>
      </w:r>
      <w:r w:rsidR="005152A8" w:rsidRPr="00CE69A1">
        <w:rPr>
          <w:rFonts w:ascii="Arial" w:hAnsi="Arial" w:cs="Arial"/>
          <w:b/>
          <w:color w:val="44689A"/>
        </w:rPr>
        <w:t>2</w:t>
      </w:r>
      <w:r w:rsidRPr="00CE69A1">
        <w:rPr>
          <w:rFonts w:ascii="Arial" w:hAnsi="Arial" w:cs="Arial"/>
          <w:b/>
          <w:color w:val="44689A"/>
        </w:rPr>
        <w:t xml:space="preserve"> </w:t>
      </w:r>
      <w:r w:rsidR="005152A8" w:rsidRPr="00CE69A1">
        <w:rPr>
          <w:rFonts w:ascii="Arial" w:hAnsi="Arial" w:cs="Arial"/>
          <w:b/>
          <w:color w:val="44689A"/>
        </w:rPr>
        <w:t>000</w:t>
      </w:r>
      <w:r w:rsidR="005152A8" w:rsidRPr="00CE69A1">
        <w:rPr>
          <w:rFonts w:ascii="Arial" w:hAnsi="Arial" w:cs="Arial"/>
          <w:color w:val="44689A"/>
        </w:rPr>
        <w:t xml:space="preserve"> </w:t>
      </w:r>
    </w:p>
    <w:p w14:paraId="2D810E51" w14:textId="77777777" w:rsidR="00F20274" w:rsidRPr="00C83C0E" w:rsidRDefault="00F20274"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2137472" behindDoc="0" locked="0" layoutInCell="1" allowOverlap="1" wp14:anchorId="4E8361D8" wp14:editId="214D8173">
                <wp:simplePos x="0" y="0"/>
                <wp:positionH relativeFrom="column">
                  <wp:posOffset>223520</wp:posOffset>
                </wp:positionH>
                <wp:positionV relativeFrom="paragraph">
                  <wp:posOffset>250190</wp:posOffset>
                </wp:positionV>
                <wp:extent cx="586740" cy="532130"/>
                <wp:effectExtent l="294005" t="0" r="0" b="107315"/>
                <wp:wrapNone/>
                <wp:docPr id="204" name="Strzałka wygięta w górę 204"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E5BD1A" id="Strzałka wygięta w górę 204" o:spid="_x0000_s1026" alt="Strzałka znak graficzny" style="position:absolute;margin-left:17.6pt;margin-top:19.7pt;width:46.2pt;height:41.9pt;rotation:90;z-index:25213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N.3 KROK 3</w:t>
      </w:r>
    </w:p>
    <w:p w14:paraId="4B0EFCC9" w14:textId="77777777" w:rsidR="00F20274" w:rsidRPr="00C83C0E" w:rsidRDefault="005152A8" w:rsidP="00C83C0E">
      <w:pPr>
        <w:pStyle w:val="Tekstpodstawowy3"/>
        <w:spacing w:line="240" w:lineRule="auto"/>
        <w:ind w:left="1418"/>
        <w:rPr>
          <w:rFonts w:ascii="Arial" w:hAnsi="Arial" w:cs="Arial"/>
          <w:sz w:val="22"/>
          <w:szCs w:val="22"/>
        </w:rPr>
      </w:pPr>
      <w:r w:rsidRPr="00C83C0E">
        <w:rPr>
          <w:rFonts w:ascii="Arial" w:hAnsi="Arial" w:cs="Arial"/>
          <w:sz w:val="22"/>
          <w:szCs w:val="24"/>
        </w:rPr>
        <w:t>W</w:t>
      </w:r>
      <w:r w:rsidRPr="00C83C0E">
        <w:rPr>
          <w:rFonts w:ascii="Arial" w:hAnsi="Arial" w:cs="Arial"/>
          <w:sz w:val="22"/>
          <w:szCs w:val="22"/>
        </w:rPr>
        <w:t xml:space="preserve"> polu</w:t>
      </w:r>
      <w:r w:rsidRPr="00C83C0E">
        <w:rPr>
          <w:rFonts w:ascii="Arial" w:hAnsi="Arial" w:cs="Arial"/>
          <w:sz w:val="22"/>
          <w:szCs w:val="22"/>
          <w:lang w:val="pl-PL"/>
        </w:rPr>
        <w:t xml:space="preserve"> N.3.2 </w:t>
      </w:r>
      <w:r w:rsidRPr="00C83C0E">
        <w:rPr>
          <w:rFonts w:ascii="Arial" w:eastAsia="Times New Roman" w:hAnsi="Arial" w:cs="Arial"/>
          <w:b/>
          <w:i/>
          <w:sz w:val="22"/>
          <w:szCs w:val="22"/>
          <w:lang w:eastAsia="pl-PL"/>
        </w:rPr>
        <w:t>Interpretacja uzyskanych wyników</w:t>
      </w:r>
      <w:r w:rsidRPr="00C83C0E">
        <w:rPr>
          <w:rFonts w:ascii="Arial" w:eastAsia="Times New Roman" w:hAnsi="Arial" w:cs="Arial"/>
          <w:sz w:val="22"/>
          <w:szCs w:val="22"/>
          <w:lang w:eastAsia="pl-PL"/>
        </w:rPr>
        <w:t xml:space="preserve"> </w:t>
      </w:r>
      <w:r w:rsidRPr="00C83C0E">
        <w:rPr>
          <w:rFonts w:ascii="Arial" w:hAnsi="Arial" w:cs="Arial"/>
          <w:sz w:val="22"/>
          <w:szCs w:val="22"/>
        </w:rPr>
        <w:t xml:space="preserve">należy </w:t>
      </w:r>
      <w:r w:rsidRPr="00C83C0E">
        <w:rPr>
          <w:rFonts w:ascii="Arial" w:hAnsi="Arial" w:cs="Arial"/>
          <w:sz w:val="22"/>
          <w:szCs w:val="22"/>
          <w:lang w:val="pl-PL"/>
        </w:rPr>
        <w:t>dokonać interpretacji wyników (analizę należy wykonać w</w:t>
      </w:r>
      <w:r w:rsidR="00316F3B">
        <w:rPr>
          <w:rFonts w:ascii="Arial" w:hAnsi="Arial" w:cs="Arial"/>
          <w:sz w:val="22"/>
          <w:szCs w:val="22"/>
          <w:lang w:val="pl-PL"/>
        </w:rPr>
        <w:t xml:space="preserve"> </w:t>
      </w:r>
      <w:r w:rsidRPr="00C83C0E">
        <w:rPr>
          <w:rFonts w:ascii="Arial" w:hAnsi="Arial" w:cs="Arial"/>
          <w:sz w:val="22"/>
          <w:szCs w:val="22"/>
          <w:lang w:val="pl-PL"/>
        </w:rPr>
        <w:t>załączniku obliczeniowym)</w:t>
      </w:r>
      <w:r w:rsidR="00F20274" w:rsidRPr="00C83C0E">
        <w:rPr>
          <w:rFonts w:ascii="Arial" w:hAnsi="Arial" w:cs="Arial"/>
          <w:sz w:val="22"/>
          <w:szCs w:val="22"/>
        </w:rPr>
        <w:t>.</w:t>
      </w:r>
    </w:p>
    <w:p w14:paraId="1904902D" w14:textId="77777777" w:rsidR="00F20274" w:rsidRPr="00CE69A1" w:rsidRDefault="00FE6044" w:rsidP="00C83C0E">
      <w:pPr>
        <w:spacing w:line="240" w:lineRule="auto"/>
        <w:ind w:left="1418"/>
        <w:jc w:val="both"/>
        <w:rPr>
          <w:rFonts w:ascii="Arial" w:hAnsi="Arial" w:cs="Arial"/>
          <w:color w:val="44689A"/>
        </w:rPr>
      </w:pPr>
      <w:r w:rsidRPr="00CE69A1">
        <w:rPr>
          <w:rFonts w:ascii="Arial" w:hAnsi="Arial" w:cs="Arial"/>
          <w:b/>
          <w:color w:val="44689A"/>
        </w:rPr>
        <w:t>L</w:t>
      </w:r>
      <w:r w:rsidR="005152A8" w:rsidRPr="00CE69A1">
        <w:rPr>
          <w:rFonts w:ascii="Arial" w:hAnsi="Arial" w:cs="Arial"/>
          <w:b/>
          <w:color w:val="44689A"/>
        </w:rPr>
        <w:t>imit znaków:</w:t>
      </w:r>
      <w:r w:rsidR="005152A8" w:rsidRPr="00CE69A1">
        <w:rPr>
          <w:rFonts w:ascii="Arial" w:hAnsi="Arial" w:cs="Arial"/>
          <w:color w:val="44689A"/>
        </w:rPr>
        <w:t xml:space="preserve"> </w:t>
      </w:r>
      <w:r w:rsidR="005152A8" w:rsidRPr="00CE69A1">
        <w:rPr>
          <w:rFonts w:ascii="Arial" w:hAnsi="Arial" w:cs="Arial"/>
          <w:b/>
          <w:color w:val="44689A"/>
        </w:rPr>
        <w:t>4</w:t>
      </w:r>
      <w:r w:rsidRPr="00CE69A1">
        <w:rPr>
          <w:rFonts w:ascii="Arial" w:hAnsi="Arial" w:cs="Arial"/>
          <w:b/>
          <w:color w:val="44689A"/>
        </w:rPr>
        <w:t xml:space="preserve"> 0</w:t>
      </w:r>
      <w:r w:rsidR="005152A8" w:rsidRPr="00CE69A1">
        <w:rPr>
          <w:rFonts w:ascii="Arial" w:hAnsi="Arial" w:cs="Arial"/>
          <w:b/>
          <w:color w:val="44689A"/>
        </w:rPr>
        <w:t>00</w:t>
      </w:r>
      <w:r w:rsidR="005152A8" w:rsidRPr="00CE69A1">
        <w:rPr>
          <w:rFonts w:ascii="Arial" w:hAnsi="Arial" w:cs="Arial"/>
          <w:color w:val="44689A"/>
        </w:rPr>
        <w:t xml:space="preserve"> </w:t>
      </w:r>
    </w:p>
    <w:p w14:paraId="5F1BCA10" w14:textId="77777777" w:rsidR="00F20274" w:rsidRPr="00C83C0E" w:rsidRDefault="00F20274" w:rsidP="00C83C0E">
      <w:pPr>
        <w:spacing w:after="0" w:line="240" w:lineRule="auto"/>
        <w:rPr>
          <w:rFonts w:ascii="Arial" w:hAnsi="Arial" w:cs="Arial"/>
          <w:i/>
          <w:u w:val="single"/>
        </w:rPr>
      </w:pPr>
      <w:r w:rsidRPr="00C83C0E">
        <w:rPr>
          <w:rFonts w:ascii="Arial" w:hAnsi="Arial" w:cs="Arial"/>
          <w:i/>
          <w:u w:val="single"/>
        </w:rPr>
        <w:br w:type="page"/>
      </w:r>
    </w:p>
    <w:p w14:paraId="4823BF19" w14:textId="77777777" w:rsidR="00F20274" w:rsidRPr="00C83C0E" w:rsidRDefault="00F20274" w:rsidP="00C83C0E">
      <w:pPr>
        <w:pStyle w:val="Nagwek2"/>
        <w:spacing w:line="240" w:lineRule="auto"/>
        <w:rPr>
          <w:rFonts w:cs="Arial"/>
        </w:rPr>
      </w:pPr>
      <w:bookmarkStart w:id="252" w:name="_Toc526333397"/>
      <w:bookmarkStart w:id="253" w:name="_Toc33695062"/>
      <w:r w:rsidRPr="00C83C0E">
        <w:rPr>
          <w:rFonts w:cs="Arial"/>
        </w:rPr>
        <w:lastRenderedPageBreak/>
        <w:t xml:space="preserve">O. </w:t>
      </w:r>
      <w:r w:rsidRPr="00C83C0E">
        <w:rPr>
          <w:rStyle w:val="z-label"/>
          <w:rFonts w:cs="Arial"/>
        </w:rPr>
        <w:t>Analiza ryzyka</w:t>
      </w:r>
      <w:bookmarkEnd w:id="252"/>
      <w:bookmarkEnd w:id="253"/>
    </w:p>
    <w:p w14:paraId="1E670284" w14:textId="77777777" w:rsidR="00F20274" w:rsidRPr="00C83C0E" w:rsidRDefault="00F20274" w:rsidP="00C83C0E">
      <w:pPr>
        <w:pStyle w:val="Nagwek3"/>
        <w:spacing w:line="240" w:lineRule="auto"/>
        <w:rPr>
          <w:rFonts w:cs="Arial"/>
        </w:rPr>
      </w:pPr>
      <w:bookmarkStart w:id="254" w:name="_Toc401133287"/>
      <w:bookmarkStart w:id="255" w:name="_Toc401150226"/>
      <w:bookmarkStart w:id="256" w:name="_Toc526333398"/>
      <w:bookmarkStart w:id="257" w:name="_Toc33695063"/>
      <w:r w:rsidRPr="00C83C0E">
        <w:rPr>
          <w:rFonts w:cs="Arial"/>
        </w:rPr>
        <w:t>Ogólne informacje dotyczące części O wniosku</w:t>
      </w:r>
      <w:bookmarkEnd w:id="254"/>
      <w:bookmarkEnd w:id="255"/>
      <w:bookmarkEnd w:id="256"/>
      <w:bookmarkEnd w:id="257"/>
      <w:r w:rsidRPr="00C83C0E">
        <w:rPr>
          <w:rFonts w:cs="Arial"/>
        </w:rPr>
        <w:t xml:space="preserve"> </w:t>
      </w:r>
    </w:p>
    <w:p w14:paraId="70D85306" w14:textId="77777777" w:rsidR="00F20274" w:rsidRPr="00C83C0E" w:rsidRDefault="00F20274" w:rsidP="00C83C0E">
      <w:pPr>
        <w:pStyle w:val="Tekstpodstawowy3"/>
        <w:spacing w:line="240" w:lineRule="auto"/>
        <w:ind w:left="1418"/>
        <w:rPr>
          <w:rFonts w:ascii="Arial" w:hAnsi="Arial" w:cs="Arial"/>
          <w:sz w:val="22"/>
          <w:szCs w:val="22"/>
          <w:lang w:val="pl-PL"/>
        </w:rPr>
      </w:pPr>
      <w:r w:rsidRPr="00C83C0E">
        <w:rPr>
          <w:rFonts w:ascii="Arial" w:hAnsi="Arial" w:cs="Arial"/>
          <w:sz w:val="22"/>
          <w:szCs w:val="22"/>
        </w:rPr>
        <w:t xml:space="preserve">Przygotowując analizę ryzyka dla przedsięwzięcia należy mieć na uwadze zapisy </w:t>
      </w:r>
      <w:r w:rsidR="00B6712D">
        <w:rPr>
          <w:rFonts w:ascii="Arial" w:hAnsi="Arial" w:cs="Arial"/>
          <w:b/>
          <w:sz w:val="22"/>
          <w:szCs w:val="22"/>
          <w:lang w:val="pl-PL"/>
        </w:rPr>
        <w:t>Z</w:t>
      </w:r>
      <w:r w:rsidRPr="00C83C0E">
        <w:rPr>
          <w:rFonts w:ascii="Arial" w:hAnsi="Arial" w:cs="Arial"/>
          <w:b/>
          <w:sz w:val="22"/>
          <w:szCs w:val="22"/>
          <w:lang w:val="pl-PL"/>
        </w:rPr>
        <w:t xml:space="preserve">ałącznika nr </w:t>
      </w:r>
      <w:r w:rsidR="00B6712D">
        <w:rPr>
          <w:rFonts w:ascii="Arial" w:hAnsi="Arial" w:cs="Arial"/>
          <w:b/>
          <w:sz w:val="22"/>
          <w:szCs w:val="22"/>
          <w:lang w:val="pl-PL"/>
        </w:rPr>
        <w:t>4</w:t>
      </w:r>
      <w:r w:rsidRPr="00C83C0E">
        <w:rPr>
          <w:rFonts w:ascii="Arial" w:hAnsi="Arial" w:cs="Arial"/>
          <w:b/>
          <w:sz w:val="22"/>
          <w:szCs w:val="22"/>
          <w:lang w:val="pl-PL"/>
        </w:rPr>
        <w:t xml:space="preserve"> do Regulaminu </w:t>
      </w:r>
      <w:r w:rsidR="00B6712D">
        <w:rPr>
          <w:rStyle w:val="z-label"/>
          <w:rFonts w:ascii="Arial" w:hAnsi="Arial" w:cs="Arial"/>
          <w:b/>
          <w:sz w:val="22"/>
          <w:szCs w:val="22"/>
          <w:lang w:val="pl-PL"/>
        </w:rPr>
        <w:t>konkursu</w:t>
      </w:r>
      <w:r w:rsidRPr="00C83C0E">
        <w:rPr>
          <w:rStyle w:val="z-label"/>
          <w:rFonts w:ascii="Arial" w:hAnsi="Arial" w:cs="Arial"/>
          <w:b/>
          <w:sz w:val="22"/>
          <w:szCs w:val="22"/>
          <w:lang w:val="pl-PL"/>
        </w:rPr>
        <w:t xml:space="preserve"> pn. </w:t>
      </w:r>
      <w:r w:rsidR="00B6712D" w:rsidRPr="00B6712D">
        <w:rPr>
          <w:rStyle w:val="z-label"/>
          <w:rFonts w:ascii="Arial" w:hAnsi="Arial" w:cs="Arial"/>
          <w:b/>
          <w:sz w:val="22"/>
          <w:szCs w:val="22"/>
          <w:lang w:val="pl-PL"/>
        </w:rPr>
        <w:t>„</w:t>
      </w:r>
      <w:r w:rsidRPr="00BF0ACC">
        <w:rPr>
          <w:rFonts w:ascii="Arial" w:hAnsi="Arial" w:cs="Arial"/>
          <w:b/>
          <w:bCs/>
          <w:sz w:val="22"/>
          <w:szCs w:val="22"/>
          <w:lang w:val="pl-PL"/>
        </w:rPr>
        <w:t>Szczegółowe wymogi w</w:t>
      </w:r>
      <w:r w:rsidR="00316F3B" w:rsidRPr="00BF0ACC">
        <w:rPr>
          <w:rFonts w:ascii="Arial" w:hAnsi="Arial" w:cs="Arial"/>
          <w:b/>
          <w:bCs/>
          <w:sz w:val="22"/>
          <w:szCs w:val="22"/>
          <w:lang w:val="pl-PL"/>
        </w:rPr>
        <w:t> </w:t>
      </w:r>
      <w:r w:rsidRPr="00BF0ACC">
        <w:rPr>
          <w:rFonts w:ascii="Arial" w:hAnsi="Arial" w:cs="Arial"/>
          <w:b/>
          <w:bCs/>
          <w:sz w:val="22"/>
          <w:szCs w:val="22"/>
          <w:lang w:val="pl-PL"/>
        </w:rPr>
        <w:t>zakresie przygotowania analizy finansowej i ekonomicznej dla projektów ubiegających się o dofinansowanie w ramach</w:t>
      </w:r>
      <w:r w:rsidRPr="00BF0ACC">
        <w:rPr>
          <w:rFonts w:ascii="Arial" w:hAnsi="Arial" w:cs="Arial"/>
          <w:b/>
          <w:bCs/>
          <w:sz w:val="22"/>
          <w:szCs w:val="22"/>
        </w:rPr>
        <w:t xml:space="preserve"> </w:t>
      </w:r>
      <w:r w:rsidRPr="00BF0ACC">
        <w:rPr>
          <w:rFonts w:ascii="Arial" w:hAnsi="Arial" w:cs="Arial"/>
          <w:b/>
          <w:bCs/>
          <w:sz w:val="22"/>
          <w:szCs w:val="22"/>
          <w:lang w:val="pl-PL"/>
        </w:rPr>
        <w:t>Regionalnego Programu Operacyjnego Województwa Małopolskiego na lata 2014</w:t>
      </w:r>
      <w:r w:rsidR="00B6712D" w:rsidRPr="00BF0ACC">
        <w:rPr>
          <w:rFonts w:ascii="Arial" w:hAnsi="Arial" w:cs="Arial"/>
          <w:b/>
          <w:bCs/>
          <w:sz w:val="22"/>
          <w:szCs w:val="22"/>
          <w:lang w:val="pl-PL"/>
        </w:rPr>
        <w:t>-</w:t>
      </w:r>
      <w:r w:rsidRPr="00BF0ACC">
        <w:rPr>
          <w:rFonts w:ascii="Arial" w:hAnsi="Arial" w:cs="Arial"/>
          <w:b/>
          <w:bCs/>
          <w:sz w:val="22"/>
          <w:szCs w:val="22"/>
          <w:lang w:val="pl-PL"/>
        </w:rPr>
        <w:t>2020 (RPO WM</w:t>
      </w:r>
      <w:r w:rsidRPr="00BF0ACC">
        <w:rPr>
          <w:rFonts w:ascii="Arial" w:hAnsi="Arial" w:cs="Arial"/>
          <w:b/>
          <w:bCs/>
          <w:sz w:val="22"/>
          <w:szCs w:val="22"/>
        </w:rPr>
        <w:t>)</w:t>
      </w:r>
      <w:r w:rsidR="00B6712D" w:rsidRPr="00BF0ACC">
        <w:rPr>
          <w:rFonts w:ascii="Arial" w:hAnsi="Arial" w:cs="Arial"/>
          <w:b/>
          <w:bCs/>
          <w:sz w:val="22"/>
          <w:szCs w:val="22"/>
          <w:lang w:val="pl-PL"/>
        </w:rPr>
        <w:t>”</w:t>
      </w:r>
      <w:r w:rsidRPr="00C83C0E">
        <w:rPr>
          <w:rFonts w:ascii="Arial" w:hAnsi="Arial" w:cs="Arial"/>
          <w:b/>
          <w:bCs/>
          <w:i/>
          <w:sz w:val="22"/>
          <w:szCs w:val="22"/>
        </w:rPr>
        <w:t>.</w:t>
      </w:r>
      <w:r w:rsidRPr="00C83C0E">
        <w:rPr>
          <w:rFonts w:ascii="Arial" w:hAnsi="Arial" w:cs="Arial"/>
          <w:sz w:val="22"/>
          <w:szCs w:val="22"/>
          <w:lang w:val="pl-PL"/>
        </w:rPr>
        <w:t xml:space="preserve"> W zakresie analizy wrażliwości należy </w:t>
      </w:r>
      <w:r w:rsidRPr="00C83C0E">
        <w:rPr>
          <w:rFonts w:ascii="Arial" w:hAnsi="Arial" w:cs="Arial"/>
          <w:color w:val="000000"/>
          <w:sz w:val="22"/>
          <w:szCs w:val="22"/>
          <w:lang w:val="pl-PL"/>
        </w:rPr>
        <w:t xml:space="preserve">zastosować zapisy </w:t>
      </w:r>
      <w:r w:rsidRPr="00C83C0E">
        <w:rPr>
          <w:rFonts w:ascii="Arial" w:hAnsi="Arial" w:cs="Arial"/>
          <w:i/>
          <w:color w:val="000000"/>
          <w:sz w:val="22"/>
          <w:szCs w:val="22"/>
        </w:rPr>
        <w:t xml:space="preserve">Wytycznych </w:t>
      </w:r>
      <w:r w:rsidRPr="00C83C0E">
        <w:rPr>
          <w:rFonts w:ascii="Arial" w:hAnsi="Arial" w:cs="Arial"/>
          <w:color w:val="000000"/>
          <w:sz w:val="22"/>
          <w:szCs w:val="22"/>
          <w:lang w:val="pl-PL"/>
        </w:rPr>
        <w:t>ministra właściwego ds. rozwoju regionalnego</w:t>
      </w:r>
      <w:r w:rsidRPr="00C83C0E">
        <w:rPr>
          <w:rFonts w:ascii="Arial" w:hAnsi="Arial" w:cs="Arial"/>
          <w:i/>
          <w:color w:val="000000"/>
          <w:sz w:val="22"/>
          <w:szCs w:val="22"/>
        </w:rPr>
        <w:t xml:space="preserve"> w zakresie zagadnień związanych z</w:t>
      </w:r>
      <w:r w:rsidR="00316F3B">
        <w:rPr>
          <w:rFonts w:ascii="Arial" w:hAnsi="Arial" w:cs="Arial"/>
          <w:i/>
          <w:color w:val="000000"/>
          <w:sz w:val="22"/>
          <w:szCs w:val="22"/>
          <w:lang w:val="pl-PL"/>
        </w:rPr>
        <w:t xml:space="preserve"> </w:t>
      </w:r>
      <w:r w:rsidRPr="00C83C0E">
        <w:rPr>
          <w:rFonts w:ascii="Arial" w:hAnsi="Arial" w:cs="Arial"/>
          <w:i/>
          <w:color w:val="000000"/>
          <w:sz w:val="22"/>
          <w:szCs w:val="22"/>
        </w:rPr>
        <w:t>przygotowaniem projektów inwestycyjnych, w</w:t>
      </w:r>
      <w:r w:rsidR="00316F3B">
        <w:rPr>
          <w:rFonts w:ascii="Arial" w:hAnsi="Arial" w:cs="Arial"/>
          <w:i/>
          <w:color w:val="000000"/>
          <w:sz w:val="22"/>
          <w:szCs w:val="22"/>
          <w:lang w:val="pl-PL"/>
        </w:rPr>
        <w:t xml:space="preserve"> </w:t>
      </w:r>
      <w:r w:rsidRPr="00C83C0E">
        <w:rPr>
          <w:rFonts w:ascii="Arial" w:hAnsi="Arial" w:cs="Arial"/>
          <w:i/>
          <w:color w:val="000000"/>
          <w:sz w:val="22"/>
          <w:szCs w:val="22"/>
        </w:rPr>
        <w:t>tym</w:t>
      </w:r>
      <w:r w:rsidR="00316F3B">
        <w:rPr>
          <w:rFonts w:ascii="Arial" w:hAnsi="Arial" w:cs="Arial"/>
          <w:i/>
          <w:color w:val="000000"/>
          <w:sz w:val="22"/>
          <w:szCs w:val="22"/>
          <w:lang w:val="pl-PL"/>
        </w:rPr>
        <w:t xml:space="preserve"> </w:t>
      </w:r>
      <w:r w:rsidRPr="00C83C0E">
        <w:rPr>
          <w:rFonts w:ascii="Arial" w:hAnsi="Arial" w:cs="Arial"/>
          <w:i/>
          <w:color w:val="000000"/>
          <w:sz w:val="22"/>
          <w:szCs w:val="22"/>
        </w:rPr>
        <w:t>projektów generujących dochód i projektów hybrydowych</w:t>
      </w:r>
      <w:r w:rsidRPr="00C83C0E">
        <w:rPr>
          <w:rFonts w:ascii="Arial" w:hAnsi="Arial" w:cs="Arial"/>
          <w:i/>
          <w:sz w:val="22"/>
          <w:szCs w:val="22"/>
        </w:rPr>
        <w:t xml:space="preserve"> na</w:t>
      </w:r>
      <w:r w:rsidR="00316F3B">
        <w:rPr>
          <w:rFonts w:ascii="Arial" w:hAnsi="Arial" w:cs="Arial"/>
          <w:i/>
          <w:sz w:val="22"/>
          <w:szCs w:val="22"/>
          <w:lang w:val="pl-PL"/>
        </w:rPr>
        <w:t xml:space="preserve"> </w:t>
      </w:r>
      <w:r w:rsidRPr="00C83C0E">
        <w:rPr>
          <w:rFonts w:ascii="Arial" w:hAnsi="Arial" w:cs="Arial"/>
          <w:i/>
          <w:sz w:val="22"/>
          <w:szCs w:val="22"/>
        </w:rPr>
        <w:t>lata 2014-2020</w:t>
      </w:r>
      <w:r w:rsidRPr="00C83C0E">
        <w:rPr>
          <w:rFonts w:ascii="Arial" w:hAnsi="Arial" w:cs="Arial"/>
          <w:sz w:val="22"/>
          <w:szCs w:val="22"/>
          <w:lang w:val="pl-PL"/>
        </w:rPr>
        <w:t>.</w:t>
      </w:r>
    </w:p>
    <w:p w14:paraId="35F5FB8D" w14:textId="77777777" w:rsidR="00F20274" w:rsidRPr="00C83C0E" w:rsidRDefault="00F20274" w:rsidP="00C83C0E">
      <w:pPr>
        <w:pStyle w:val="Nagwek3"/>
        <w:spacing w:line="240" w:lineRule="auto"/>
        <w:rPr>
          <w:rStyle w:val="z-label"/>
          <w:rFonts w:cs="Arial"/>
          <w:lang w:val="pl-PL"/>
        </w:rPr>
      </w:pPr>
      <w:bookmarkStart w:id="258" w:name="_Toc401150227"/>
      <w:bookmarkStart w:id="259" w:name="_Toc526333399"/>
      <w:bookmarkStart w:id="260" w:name="_Toc33695064"/>
      <w:r w:rsidRPr="00C83C0E">
        <w:rPr>
          <w:rStyle w:val="z-label"/>
          <w:rFonts w:cs="Arial"/>
        </w:rPr>
        <w:t>Pkt</w:t>
      </w:r>
      <w:r w:rsidRPr="00C83C0E">
        <w:rPr>
          <w:rStyle w:val="z-label"/>
          <w:rFonts w:cs="Arial"/>
          <w:lang w:val="pl-PL"/>
        </w:rPr>
        <w:t xml:space="preserve"> </w:t>
      </w:r>
      <w:r w:rsidRPr="00C83C0E">
        <w:rPr>
          <w:rStyle w:val="z-label"/>
          <w:rFonts w:cs="Arial"/>
        </w:rPr>
        <w:t xml:space="preserve">O.1 </w:t>
      </w:r>
      <w:r w:rsidRPr="00C83C0E">
        <w:rPr>
          <w:rFonts w:cs="Arial"/>
        </w:rPr>
        <w:t xml:space="preserve">Analiza </w:t>
      </w:r>
      <w:bookmarkEnd w:id="258"/>
      <w:r w:rsidRPr="00C83C0E">
        <w:rPr>
          <w:rFonts w:cs="Arial"/>
        </w:rPr>
        <w:t>jakościowa ryzyka</w:t>
      </w:r>
      <w:bookmarkEnd w:id="259"/>
      <w:bookmarkEnd w:id="260"/>
    </w:p>
    <w:p w14:paraId="38C01921" w14:textId="77777777" w:rsidR="00F20274" w:rsidRPr="00C83C0E" w:rsidRDefault="00F20274"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2146688" behindDoc="0" locked="0" layoutInCell="1" allowOverlap="1" wp14:anchorId="356BD46C" wp14:editId="04C0FD31">
                <wp:simplePos x="0" y="0"/>
                <wp:positionH relativeFrom="column">
                  <wp:posOffset>223520</wp:posOffset>
                </wp:positionH>
                <wp:positionV relativeFrom="paragraph">
                  <wp:posOffset>250190</wp:posOffset>
                </wp:positionV>
                <wp:extent cx="586740" cy="532130"/>
                <wp:effectExtent l="294005" t="0" r="0" b="107315"/>
                <wp:wrapNone/>
                <wp:docPr id="206" name="Strzałka wygięta w górę 206"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C1FB35" id="Strzałka wygięta w górę 206" o:spid="_x0000_s1026" alt="Strzałka znak graficzny" style="position:absolute;margin-left:17.6pt;margin-top:19.7pt;width:46.2pt;height:41.9pt;rotation:90;z-index:25214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O.1 KROK 1</w:t>
      </w:r>
    </w:p>
    <w:p w14:paraId="3C90D6B6" w14:textId="77777777" w:rsidR="00F20274" w:rsidRPr="00C83C0E" w:rsidRDefault="00F20274" w:rsidP="00C83C0E">
      <w:pPr>
        <w:spacing w:line="240" w:lineRule="auto"/>
        <w:ind w:left="1418"/>
        <w:rPr>
          <w:rFonts w:ascii="Arial" w:hAnsi="Arial" w:cs="Arial"/>
          <w:noProof/>
          <w:color w:val="000000"/>
          <w:lang w:eastAsia="pl-PL"/>
        </w:rPr>
      </w:pPr>
      <w:r w:rsidRPr="00C83C0E">
        <w:rPr>
          <w:rFonts w:ascii="Arial" w:hAnsi="Arial" w:cs="Arial"/>
          <w:noProof/>
          <w:color w:val="000000"/>
          <w:lang w:eastAsia="pl-PL"/>
        </w:rPr>
        <w:t xml:space="preserve">Poprzez opcję dodaj należy wskazać ryzyko związane z realizacją projektu. W polu </w:t>
      </w:r>
      <w:r w:rsidRPr="00C83C0E">
        <w:rPr>
          <w:rStyle w:val="z-label"/>
          <w:rFonts w:ascii="Arial" w:hAnsi="Arial" w:cs="Arial"/>
          <w:b/>
          <w:i/>
        </w:rPr>
        <w:t>Ryzyka związane z realizacją projektu oraz jego eksploatacją</w:t>
      </w:r>
      <w:r w:rsidRPr="00C83C0E">
        <w:rPr>
          <w:rFonts w:ascii="Arial" w:hAnsi="Arial" w:cs="Arial"/>
          <w:noProof/>
          <w:color w:val="000000"/>
          <w:lang w:eastAsia="pl-PL"/>
        </w:rPr>
        <w:t xml:space="preserve"> należy </w:t>
      </w:r>
      <w:r w:rsidRPr="00C83C0E">
        <w:rPr>
          <w:rFonts w:ascii="Arial" w:hAnsi="Arial" w:cs="Arial"/>
        </w:rPr>
        <w:t>wskazać czynniki ryzyka, które potencjalnie mogą wystąpić na etapie realizacji oraz eksploatacji projektu.</w:t>
      </w:r>
    </w:p>
    <w:p w14:paraId="1B89E826" w14:textId="77777777" w:rsidR="00F20274" w:rsidRPr="00C83C0E" w:rsidRDefault="00F20274" w:rsidP="00C83C0E">
      <w:pPr>
        <w:pStyle w:val="Tekstpodstawowy3"/>
        <w:spacing w:line="240" w:lineRule="auto"/>
        <w:ind w:left="1418"/>
        <w:rPr>
          <w:rFonts w:ascii="Arial" w:hAnsi="Arial" w:cs="Arial"/>
          <w:b/>
          <w:i/>
          <w:sz w:val="22"/>
          <w:szCs w:val="22"/>
        </w:rPr>
      </w:pPr>
      <w:r w:rsidRPr="00C83C0E">
        <w:rPr>
          <w:rFonts w:ascii="Arial" w:hAnsi="Arial" w:cs="Arial"/>
          <w:sz w:val="22"/>
          <w:szCs w:val="22"/>
        </w:rPr>
        <w:t xml:space="preserve">W celu multiplikowania </w:t>
      </w:r>
      <w:r w:rsidRPr="00C83C0E">
        <w:rPr>
          <w:rFonts w:ascii="Arial" w:hAnsi="Arial" w:cs="Arial"/>
          <w:sz w:val="22"/>
          <w:szCs w:val="22"/>
          <w:lang w:val="pl-PL"/>
        </w:rPr>
        <w:t xml:space="preserve">ryzyk </w:t>
      </w:r>
      <w:r w:rsidRPr="00C83C0E">
        <w:rPr>
          <w:rFonts w:ascii="Arial" w:hAnsi="Arial" w:cs="Arial"/>
          <w:sz w:val="22"/>
          <w:szCs w:val="22"/>
        </w:rPr>
        <w:t xml:space="preserve">należy wybrać opcję </w:t>
      </w:r>
      <w:r w:rsidRPr="00C83C0E">
        <w:rPr>
          <w:rFonts w:ascii="Arial" w:hAnsi="Arial" w:cs="Arial"/>
          <w:b/>
          <w:i/>
          <w:sz w:val="22"/>
          <w:szCs w:val="22"/>
        </w:rPr>
        <w:t xml:space="preserve">dodaj. </w:t>
      </w:r>
    </w:p>
    <w:p w14:paraId="149BC017" w14:textId="77777777" w:rsidR="00F20274" w:rsidRPr="00C83C0E" w:rsidRDefault="00F20274"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2148736" behindDoc="0" locked="0" layoutInCell="1" allowOverlap="1" wp14:anchorId="7ABDFEFD" wp14:editId="65EC26F8">
                <wp:simplePos x="0" y="0"/>
                <wp:positionH relativeFrom="column">
                  <wp:posOffset>223520</wp:posOffset>
                </wp:positionH>
                <wp:positionV relativeFrom="paragraph">
                  <wp:posOffset>250190</wp:posOffset>
                </wp:positionV>
                <wp:extent cx="586740" cy="532130"/>
                <wp:effectExtent l="294005" t="0" r="0" b="107315"/>
                <wp:wrapNone/>
                <wp:docPr id="208" name="Strzałka wygięta w górę 208"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84F8A6" id="Strzałka wygięta w górę 208" o:spid="_x0000_s1026" alt="Strzałka znak graficzny" style="position:absolute;margin-left:17.6pt;margin-top:19.7pt;width:46.2pt;height:41.9pt;rotation:90;z-index:25214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O.1 KROK 2</w:t>
      </w:r>
    </w:p>
    <w:p w14:paraId="3624F45E" w14:textId="77777777" w:rsidR="00F20274" w:rsidRPr="00C83C0E" w:rsidRDefault="00F20274" w:rsidP="00C83C0E">
      <w:pPr>
        <w:spacing w:line="240" w:lineRule="auto"/>
        <w:ind w:left="1418"/>
        <w:rPr>
          <w:rFonts w:ascii="Arial" w:hAnsi="Arial" w:cs="Arial"/>
          <w:noProof/>
          <w:color w:val="000000"/>
          <w:lang w:eastAsia="pl-PL"/>
        </w:rPr>
      </w:pPr>
      <w:r w:rsidRPr="00C83C0E">
        <w:rPr>
          <w:rStyle w:val="z-label"/>
          <w:rFonts w:ascii="Arial" w:hAnsi="Arial" w:cs="Arial"/>
        </w:rPr>
        <w:t>W polu</w:t>
      </w:r>
      <w:r w:rsidRPr="00C83C0E">
        <w:rPr>
          <w:rStyle w:val="z-label"/>
          <w:rFonts w:ascii="Arial" w:hAnsi="Arial" w:cs="Arial"/>
          <w:b/>
          <w:i/>
        </w:rPr>
        <w:t xml:space="preserve"> Prawdopodobieństwo wystąpienia ryzyka </w:t>
      </w:r>
      <w:r w:rsidRPr="00C83C0E">
        <w:rPr>
          <w:rFonts w:ascii="Arial" w:hAnsi="Arial" w:cs="Arial"/>
        </w:rPr>
        <w:t>z listy rozwijanej należy wybrać potencjalną możliwość zaistnienia danego ryzyka przypisując mu odpowiednią kategorię prawdopodobieństwa: marginalne, niskie, średnie, wysokie, bardzo wysokie.</w:t>
      </w:r>
    </w:p>
    <w:p w14:paraId="42BF94F6" w14:textId="77777777" w:rsidR="00F20274" w:rsidRPr="00C83C0E" w:rsidRDefault="00F20274"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2150784" behindDoc="0" locked="0" layoutInCell="1" allowOverlap="1" wp14:anchorId="2F9FEA10" wp14:editId="24E325DB">
                <wp:simplePos x="0" y="0"/>
                <wp:positionH relativeFrom="column">
                  <wp:posOffset>223520</wp:posOffset>
                </wp:positionH>
                <wp:positionV relativeFrom="paragraph">
                  <wp:posOffset>250190</wp:posOffset>
                </wp:positionV>
                <wp:extent cx="586740" cy="532130"/>
                <wp:effectExtent l="294005" t="0" r="0" b="107315"/>
                <wp:wrapNone/>
                <wp:docPr id="209" name="Strzałka wygięta w górę 209"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B9D480" id="Strzałka wygięta w górę 209" o:spid="_x0000_s1026" alt="Strzałka znak graficzny" style="position:absolute;margin-left:17.6pt;margin-top:19.7pt;width:46.2pt;height:41.9pt;rotation:90;z-index:25215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O.1 KROK 3</w:t>
      </w:r>
    </w:p>
    <w:p w14:paraId="4AC280E7" w14:textId="77777777" w:rsidR="00F20274" w:rsidRPr="00C83C0E" w:rsidRDefault="00F20274" w:rsidP="00C83C0E">
      <w:pPr>
        <w:spacing w:after="480" w:line="240" w:lineRule="auto"/>
        <w:ind w:left="1418"/>
        <w:rPr>
          <w:rStyle w:val="z-label"/>
          <w:rFonts w:ascii="Arial" w:hAnsi="Arial" w:cs="Arial"/>
          <w:b/>
          <w:i/>
        </w:rPr>
      </w:pPr>
      <w:r w:rsidRPr="00C83C0E">
        <w:rPr>
          <w:rStyle w:val="z-label"/>
          <w:rFonts w:ascii="Arial" w:hAnsi="Arial" w:cs="Arial"/>
        </w:rPr>
        <w:t>W polu</w:t>
      </w:r>
      <w:r w:rsidRPr="00C83C0E">
        <w:rPr>
          <w:rStyle w:val="z-label"/>
          <w:rFonts w:ascii="Arial" w:hAnsi="Arial" w:cs="Arial"/>
          <w:b/>
          <w:i/>
        </w:rPr>
        <w:t xml:space="preserve"> Wpływ </w:t>
      </w:r>
      <w:r w:rsidRPr="00C83C0E">
        <w:rPr>
          <w:rFonts w:ascii="Arial" w:hAnsi="Arial" w:cs="Arial"/>
        </w:rPr>
        <w:t>z listy rozwijanej należy wybrać: nieistotny, niewielki, średni, znaczący, duży.</w:t>
      </w:r>
    </w:p>
    <w:p w14:paraId="22D7E819" w14:textId="77777777" w:rsidR="00F20274" w:rsidRPr="00C83C0E" w:rsidRDefault="00F20274"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2152832" behindDoc="0" locked="0" layoutInCell="1" allowOverlap="1" wp14:anchorId="39300552" wp14:editId="0248EE90">
                <wp:simplePos x="0" y="0"/>
                <wp:positionH relativeFrom="column">
                  <wp:posOffset>223520</wp:posOffset>
                </wp:positionH>
                <wp:positionV relativeFrom="paragraph">
                  <wp:posOffset>250190</wp:posOffset>
                </wp:positionV>
                <wp:extent cx="586740" cy="532130"/>
                <wp:effectExtent l="294005" t="0" r="0" b="107315"/>
                <wp:wrapNone/>
                <wp:docPr id="210" name="Strzałka wygięta w górę 210"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B32D7D" id="Strzałka wygięta w górę 210" o:spid="_x0000_s1026" alt="Strzałka znak graficzny" style="position:absolute;margin-left:17.6pt;margin-top:19.7pt;width:46.2pt;height:41.9pt;rotation:90;z-index:25215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O.1 KROK 4</w:t>
      </w:r>
    </w:p>
    <w:p w14:paraId="4FEFDA2D" w14:textId="77777777" w:rsidR="00F20274" w:rsidRPr="00C83C0E" w:rsidRDefault="00F20274" w:rsidP="00C83C0E">
      <w:pPr>
        <w:spacing w:line="240" w:lineRule="auto"/>
        <w:ind w:left="1418"/>
        <w:rPr>
          <w:rFonts w:ascii="Arial" w:hAnsi="Arial" w:cs="Arial"/>
        </w:rPr>
      </w:pPr>
      <w:r w:rsidRPr="00C83C0E">
        <w:rPr>
          <w:rStyle w:val="z-label"/>
          <w:rFonts w:ascii="Arial" w:hAnsi="Arial" w:cs="Arial"/>
        </w:rPr>
        <w:t>W polu</w:t>
      </w:r>
      <w:r w:rsidRPr="00C83C0E">
        <w:rPr>
          <w:rStyle w:val="z-label"/>
          <w:rFonts w:ascii="Arial" w:hAnsi="Arial" w:cs="Arial"/>
          <w:b/>
          <w:i/>
        </w:rPr>
        <w:t xml:space="preserve"> Uzasadnienie </w:t>
      </w:r>
      <w:r w:rsidRPr="00C83C0E">
        <w:rPr>
          <w:rFonts w:ascii="Arial" w:hAnsi="Arial" w:cs="Arial"/>
        </w:rPr>
        <w:t>należy opisać w jaki sposób Wnioskodawca zamierza zminimalizować możliwość wystąpienia danego ryzyka oraz opisać w jakich okolicznościach prawdopodobieństwo wystąpienia danego ryzyka może ulec zmianie. Należy również opisać sposób przeciwdziałania zagrożeniu jakie taka zmiana może spowodować.</w:t>
      </w:r>
    </w:p>
    <w:p w14:paraId="3F91DB0C" w14:textId="77777777" w:rsidR="00F20274" w:rsidRPr="00CE69A1" w:rsidRDefault="00FE6044" w:rsidP="00C83C0E">
      <w:pPr>
        <w:tabs>
          <w:tab w:val="left" w:pos="4253"/>
        </w:tabs>
        <w:spacing w:line="240" w:lineRule="auto"/>
        <w:ind w:left="1418"/>
        <w:rPr>
          <w:rFonts w:ascii="Arial" w:hAnsi="Arial" w:cs="Arial"/>
          <w:color w:val="44689A"/>
        </w:rPr>
      </w:pPr>
      <w:r w:rsidRPr="00CE69A1">
        <w:rPr>
          <w:rFonts w:ascii="Arial" w:hAnsi="Arial" w:cs="Arial"/>
          <w:b/>
          <w:color w:val="44689A"/>
        </w:rPr>
        <w:t>L</w:t>
      </w:r>
      <w:r w:rsidR="00F20274" w:rsidRPr="00CE69A1">
        <w:rPr>
          <w:rFonts w:ascii="Arial" w:hAnsi="Arial" w:cs="Arial"/>
          <w:b/>
          <w:color w:val="44689A"/>
        </w:rPr>
        <w:t>imit znaków:</w:t>
      </w:r>
      <w:r w:rsidR="00F20274" w:rsidRPr="00CE69A1">
        <w:rPr>
          <w:rFonts w:ascii="Arial" w:hAnsi="Arial" w:cs="Arial"/>
          <w:color w:val="44689A"/>
        </w:rPr>
        <w:t xml:space="preserve"> </w:t>
      </w:r>
      <w:r w:rsidR="00F20274" w:rsidRPr="00CE69A1">
        <w:rPr>
          <w:rFonts w:ascii="Arial" w:hAnsi="Arial" w:cs="Arial"/>
          <w:b/>
          <w:color w:val="44689A"/>
        </w:rPr>
        <w:t>2</w:t>
      </w:r>
      <w:r w:rsidRPr="00CE69A1">
        <w:rPr>
          <w:rFonts w:ascii="Arial" w:hAnsi="Arial" w:cs="Arial"/>
          <w:b/>
          <w:color w:val="44689A"/>
        </w:rPr>
        <w:t xml:space="preserve"> </w:t>
      </w:r>
      <w:r w:rsidR="00F20274" w:rsidRPr="00CE69A1">
        <w:rPr>
          <w:rFonts w:ascii="Arial" w:hAnsi="Arial" w:cs="Arial"/>
          <w:b/>
          <w:color w:val="44689A"/>
        </w:rPr>
        <w:t>000</w:t>
      </w:r>
      <w:r w:rsidR="00F20274" w:rsidRPr="00CE69A1">
        <w:rPr>
          <w:rFonts w:ascii="Arial" w:hAnsi="Arial" w:cs="Arial"/>
          <w:color w:val="44689A"/>
        </w:rPr>
        <w:t xml:space="preserve"> </w:t>
      </w:r>
    </w:p>
    <w:p w14:paraId="598D2803" w14:textId="77777777" w:rsidR="00F20274" w:rsidRPr="00C83C0E" w:rsidRDefault="00F20274" w:rsidP="00C83C0E">
      <w:pPr>
        <w:pStyle w:val="Nagwek3"/>
        <w:spacing w:line="240" w:lineRule="auto"/>
        <w:rPr>
          <w:rStyle w:val="z-label"/>
          <w:rFonts w:cs="Arial"/>
        </w:rPr>
      </w:pPr>
      <w:bookmarkStart w:id="261" w:name="_Toc401150228"/>
      <w:bookmarkStart w:id="262" w:name="_Toc526333400"/>
      <w:bookmarkStart w:id="263" w:name="_Toc33695065"/>
      <w:r w:rsidRPr="00C83C0E">
        <w:rPr>
          <w:rStyle w:val="z-label"/>
          <w:rFonts w:cs="Arial"/>
        </w:rPr>
        <w:t>Pkt</w:t>
      </w:r>
      <w:r w:rsidRPr="00C83C0E">
        <w:rPr>
          <w:rStyle w:val="z-label"/>
          <w:rFonts w:cs="Arial"/>
          <w:lang w:val="pl-PL"/>
        </w:rPr>
        <w:t xml:space="preserve"> </w:t>
      </w:r>
      <w:r w:rsidRPr="00C83C0E">
        <w:rPr>
          <w:rStyle w:val="z-label"/>
          <w:rFonts w:cs="Arial"/>
        </w:rPr>
        <w:t xml:space="preserve">O.2 Analiza </w:t>
      </w:r>
      <w:bookmarkEnd w:id="261"/>
      <w:r w:rsidRPr="00C83C0E">
        <w:rPr>
          <w:rStyle w:val="z-label"/>
          <w:rFonts w:cs="Arial"/>
          <w:lang w:val="pl-PL"/>
        </w:rPr>
        <w:t>wrażliwości</w:t>
      </w:r>
      <w:bookmarkEnd w:id="262"/>
      <w:bookmarkEnd w:id="263"/>
      <w:r w:rsidRPr="00C83C0E">
        <w:rPr>
          <w:rStyle w:val="z-label"/>
          <w:rFonts w:cs="Arial"/>
        </w:rPr>
        <w:t xml:space="preserve"> </w:t>
      </w:r>
    </w:p>
    <w:p w14:paraId="1744CDF7" w14:textId="77777777" w:rsidR="00F20274" w:rsidRPr="00C83C0E" w:rsidRDefault="00F20274" w:rsidP="00CE69A1">
      <w:pPr>
        <w:pStyle w:val="Tekstpodstawowy3"/>
        <w:spacing w:line="240" w:lineRule="auto"/>
        <w:jc w:val="both"/>
        <w:rPr>
          <w:rFonts w:ascii="Arial" w:hAnsi="Arial" w:cs="Arial"/>
          <w:b/>
          <w:sz w:val="22"/>
          <w:szCs w:val="22"/>
          <w:u w:val="single"/>
          <w:lang w:val="pl-PL"/>
        </w:rPr>
      </w:pPr>
      <w:r w:rsidRPr="00CE69A1">
        <w:rPr>
          <w:rFonts w:ascii="Arial" w:hAnsi="Arial" w:cs="Arial"/>
          <w:b/>
          <w:sz w:val="22"/>
          <w:szCs w:val="22"/>
          <w:lang w:val="pl-PL"/>
        </w:rPr>
        <w:t xml:space="preserve">Część O.2 </w:t>
      </w:r>
      <w:r w:rsidRPr="006547E2">
        <w:rPr>
          <w:rFonts w:ascii="Arial" w:hAnsi="Arial" w:cs="Arial"/>
          <w:b/>
          <w:sz w:val="22"/>
          <w:szCs w:val="22"/>
          <w:u w:val="single"/>
          <w:lang w:val="pl-PL"/>
        </w:rPr>
        <w:t>jest obowiązkowa wyłącznie</w:t>
      </w:r>
      <w:r w:rsidRPr="00CE69A1">
        <w:rPr>
          <w:rFonts w:ascii="Arial" w:hAnsi="Arial" w:cs="Arial"/>
          <w:b/>
          <w:sz w:val="22"/>
          <w:szCs w:val="22"/>
          <w:lang w:val="pl-PL"/>
        </w:rPr>
        <w:t xml:space="preserve"> dla projektów dużych</w:t>
      </w:r>
      <w:r w:rsidRPr="00CE69A1">
        <w:rPr>
          <w:rStyle w:val="Odwoanieprzypisudolnego"/>
          <w:rFonts w:ascii="Arial" w:hAnsi="Arial" w:cs="Arial"/>
          <w:b/>
          <w:sz w:val="22"/>
          <w:szCs w:val="22"/>
          <w:lang w:val="pl-PL"/>
        </w:rPr>
        <w:footnoteReference w:id="5"/>
      </w:r>
      <w:r w:rsidRPr="00CE69A1">
        <w:rPr>
          <w:rFonts w:ascii="Arial" w:hAnsi="Arial" w:cs="Arial"/>
          <w:b/>
          <w:sz w:val="22"/>
          <w:szCs w:val="22"/>
          <w:lang w:val="pl-PL"/>
        </w:rPr>
        <w:t>.</w:t>
      </w:r>
    </w:p>
    <w:p w14:paraId="459E2C29" w14:textId="77777777" w:rsidR="00F20274" w:rsidRPr="00C83C0E" w:rsidRDefault="00F20274" w:rsidP="00C83C0E">
      <w:pPr>
        <w:pStyle w:val="Nagwek4"/>
        <w:pBdr>
          <w:top w:val="single" w:sz="4" w:space="0" w:color="FFFFFF" w:themeColor="background1"/>
        </w:pBdr>
        <w:spacing w:line="240" w:lineRule="auto"/>
      </w:pPr>
      <w:r w:rsidRPr="00C83C0E">
        <w:rPr>
          <w:i/>
          <w:noProof/>
          <w:lang w:eastAsia="pl-PL"/>
        </w:rPr>
        <w:lastRenderedPageBreak/>
        <mc:AlternateContent>
          <mc:Choice Requires="wps">
            <w:drawing>
              <wp:anchor distT="0" distB="0" distL="114300" distR="114300" simplePos="0" relativeHeight="252154880" behindDoc="0" locked="0" layoutInCell="1" allowOverlap="1" wp14:anchorId="42F4C0A3" wp14:editId="428EFB25">
                <wp:simplePos x="0" y="0"/>
                <wp:positionH relativeFrom="column">
                  <wp:posOffset>223520</wp:posOffset>
                </wp:positionH>
                <wp:positionV relativeFrom="paragraph">
                  <wp:posOffset>250190</wp:posOffset>
                </wp:positionV>
                <wp:extent cx="586740" cy="532130"/>
                <wp:effectExtent l="294005" t="0" r="0" b="107315"/>
                <wp:wrapNone/>
                <wp:docPr id="211" name="Strzałka wygięta w górę 211"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68CFBE" id="Strzałka wygięta w górę 211" o:spid="_x0000_s1026" alt="Strzałka znak graficzny" style="position:absolute;margin-left:17.6pt;margin-top:19.7pt;width:46.2pt;height:41.9pt;rotation:90;z-index:25215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O.2 KROK 1</w:t>
      </w:r>
    </w:p>
    <w:p w14:paraId="6010F9E8" w14:textId="77777777" w:rsidR="00F20274" w:rsidRPr="00C83C0E" w:rsidRDefault="00F20274" w:rsidP="00C83C0E">
      <w:pPr>
        <w:spacing w:line="240" w:lineRule="auto"/>
        <w:ind w:left="1418"/>
        <w:rPr>
          <w:rFonts w:ascii="Arial" w:hAnsi="Arial" w:cs="Arial"/>
        </w:rPr>
      </w:pPr>
      <w:r w:rsidRPr="00C83C0E">
        <w:rPr>
          <w:rFonts w:ascii="Arial" w:hAnsi="Arial" w:cs="Arial"/>
          <w:noProof/>
          <w:color w:val="000000"/>
          <w:lang w:eastAsia="pl-PL"/>
        </w:rPr>
        <w:t xml:space="preserve">W polu </w:t>
      </w:r>
      <w:r w:rsidRPr="00C83C0E">
        <w:rPr>
          <w:rFonts w:ascii="Arial" w:hAnsi="Arial" w:cs="Arial"/>
        </w:rPr>
        <w:t>O.2.1</w:t>
      </w:r>
      <w:r w:rsidRPr="00C83C0E">
        <w:rPr>
          <w:rFonts w:ascii="Arial" w:hAnsi="Arial" w:cs="Arial"/>
          <w:b/>
        </w:rPr>
        <w:t xml:space="preserve"> </w:t>
      </w:r>
      <w:r w:rsidRPr="00C83C0E">
        <w:rPr>
          <w:rFonts w:ascii="Arial" w:hAnsi="Arial" w:cs="Arial"/>
          <w:b/>
          <w:i/>
        </w:rPr>
        <w:t xml:space="preserve">Opis przyjętych założeń </w:t>
      </w:r>
      <w:r w:rsidRPr="00C83C0E">
        <w:rPr>
          <w:rFonts w:ascii="Arial" w:hAnsi="Arial" w:cs="Arial"/>
        </w:rPr>
        <w:t>należy wymienić i opisać czynniki krytyczne, tj. kluczowe zmienne mogące mieć istotny wpływ na wyniki analizy finansowej i</w:t>
      </w:r>
      <w:r w:rsidR="006547E2">
        <w:rPr>
          <w:rFonts w:ascii="Arial" w:hAnsi="Arial" w:cs="Arial"/>
        </w:rPr>
        <w:t xml:space="preserve"> </w:t>
      </w:r>
      <w:r w:rsidRPr="00C83C0E">
        <w:rPr>
          <w:rFonts w:ascii="Arial" w:hAnsi="Arial" w:cs="Arial"/>
        </w:rPr>
        <w:t>ekonomicznej.</w:t>
      </w:r>
    </w:p>
    <w:p w14:paraId="06503165" w14:textId="77777777" w:rsidR="00F20274" w:rsidRPr="00CE69A1" w:rsidRDefault="00FE6044" w:rsidP="00C83C0E">
      <w:pPr>
        <w:spacing w:line="240" w:lineRule="auto"/>
        <w:ind w:left="1418"/>
        <w:rPr>
          <w:rFonts w:ascii="Arial" w:hAnsi="Arial" w:cs="Arial"/>
          <w:color w:val="44689A"/>
        </w:rPr>
      </w:pPr>
      <w:r w:rsidRPr="00CE69A1">
        <w:rPr>
          <w:rFonts w:ascii="Arial" w:hAnsi="Arial" w:cs="Arial"/>
          <w:b/>
          <w:color w:val="44689A"/>
        </w:rPr>
        <w:t>L</w:t>
      </w:r>
      <w:r w:rsidR="00F20274" w:rsidRPr="00CE69A1">
        <w:rPr>
          <w:rFonts w:ascii="Arial" w:hAnsi="Arial" w:cs="Arial"/>
          <w:b/>
          <w:color w:val="44689A"/>
        </w:rPr>
        <w:t>imit znaków:</w:t>
      </w:r>
      <w:r w:rsidR="00F20274" w:rsidRPr="00CE69A1">
        <w:rPr>
          <w:rFonts w:ascii="Arial" w:hAnsi="Arial" w:cs="Arial"/>
          <w:color w:val="44689A"/>
        </w:rPr>
        <w:t xml:space="preserve"> </w:t>
      </w:r>
      <w:r w:rsidR="00F20274" w:rsidRPr="00CE69A1">
        <w:rPr>
          <w:rFonts w:ascii="Arial" w:hAnsi="Arial" w:cs="Arial"/>
          <w:b/>
          <w:color w:val="44689A"/>
        </w:rPr>
        <w:t>2</w:t>
      </w:r>
      <w:r w:rsidRPr="00CE69A1">
        <w:rPr>
          <w:rFonts w:ascii="Arial" w:hAnsi="Arial" w:cs="Arial"/>
          <w:b/>
          <w:color w:val="44689A"/>
        </w:rPr>
        <w:t xml:space="preserve"> </w:t>
      </w:r>
      <w:r w:rsidR="00F20274" w:rsidRPr="00CE69A1">
        <w:rPr>
          <w:rFonts w:ascii="Arial" w:hAnsi="Arial" w:cs="Arial"/>
          <w:b/>
          <w:color w:val="44689A"/>
        </w:rPr>
        <w:t>000</w:t>
      </w:r>
      <w:r w:rsidR="00F20274" w:rsidRPr="00CE69A1">
        <w:rPr>
          <w:rFonts w:ascii="Arial" w:hAnsi="Arial" w:cs="Arial"/>
          <w:color w:val="44689A"/>
        </w:rPr>
        <w:t xml:space="preserve"> </w:t>
      </w:r>
    </w:p>
    <w:p w14:paraId="4D83A9AF" w14:textId="77777777" w:rsidR="00F20274" w:rsidRPr="00C83C0E" w:rsidRDefault="00F20274"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2156928" behindDoc="0" locked="0" layoutInCell="1" allowOverlap="1" wp14:anchorId="02458154" wp14:editId="3F7F208C">
                <wp:simplePos x="0" y="0"/>
                <wp:positionH relativeFrom="column">
                  <wp:posOffset>223520</wp:posOffset>
                </wp:positionH>
                <wp:positionV relativeFrom="paragraph">
                  <wp:posOffset>250190</wp:posOffset>
                </wp:positionV>
                <wp:extent cx="586740" cy="532130"/>
                <wp:effectExtent l="294005" t="0" r="0" b="107315"/>
                <wp:wrapNone/>
                <wp:docPr id="212" name="Strzałka wygięta w górę 212"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07B6C1" id="Strzałka wygięta w górę 212" o:spid="_x0000_s1026" alt="Strzałka znak graficzny" style="position:absolute;margin-left:17.6pt;margin-top:19.7pt;width:46.2pt;height:41.9pt;rotation:90;z-index:25215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O.2 KROK 2</w:t>
      </w:r>
    </w:p>
    <w:p w14:paraId="4F118F0A" w14:textId="77777777" w:rsidR="00F20274" w:rsidRPr="00C83C0E" w:rsidRDefault="00F20274" w:rsidP="00C83C0E">
      <w:pPr>
        <w:spacing w:line="240" w:lineRule="auto"/>
        <w:ind w:left="1418"/>
        <w:rPr>
          <w:rFonts w:ascii="Arial" w:hAnsi="Arial" w:cs="Arial"/>
        </w:rPr>
      </w:pPr>
      <w:r w:rsidRPr="00C83C0E">
        <w:rPr>
          <w:rFonts w:ascii="Arial" w:hAnsi="Arial" w:cs="Arial"/>
        </w:rPr>
        <w:t>W polu O.2.2</w:t>
      </w:r>
      <w:r w:rsidRPr="00C83C0E">
        <w:rPr>
          <w:rFonts w:ascii="Arial" w:hAnsi="Arial" w:cs="Arial"/>
          <w:b/>
          <w:i/>
        </w:rPr>
        <w:t xml:space="preserve"> Interpretacja uzyskanych wyników</w:t>
      </w:r>
      <w:r w:rsidRPr="00C83C0E">
        <w:rPr>
          <w:rFonts w:ascii="Arial" w:hAnsi="Arial" w:cs="Arial"/>
        </w:rPr>
        <w:t xml:space="preserve"> należy dokonać interpretacji wyników (analizę należy wykonać w</w:t>
      </w:r>
      <w:r w:rsidR="006547E2">
        <w:rPr>
          <w:rFonts w:ascii="Arial" w:hAnsi="Arial" w:cs="Arial"/>
        </w:rPr>
        <w:t xml:space="preserve"> </w:t>
      </w:r>
      <w:r w:rsidRPr="00C83C0E">
        <w:rPr>
          <w:rFonts w:ascii="Arial" w:hAnsi="Arial" w:cs="Arial"/>
        </w:rPr>
        <w:t>załączniku obliczeniowym).</w:t>
      </w:r>
    </w:p>
    <w:p w14:paraId="6FA9651F" w14:textId="77777777" w:rsidR="00F20274" w:rsidRPr="00CE69A1" w:rsidRDefault="00FE6044" w:rsidP="00C83C0E">
      <w:pPr>
        <w:spacing w:line="240" w:lineRule="auto"/>
        <w:ind w:left="1418"/>
        <w:rPr>
          <w:rFonts w:ascii="Arial" w:hAnsi="Arial" w:cs="Arial"/>
          <w:color w:val="44689A"/>
        </w:rPr>
      </w:pPr>
      <w:r w:rsidRPr="00CE69A1">
        <w:rPr>
          <w:rFonts w:ascii="Arial" w:hAnsi="Arial" w:cs="Arial"/>
          <w:b/>
          <w:color w:val="44689A"/>
        </w:rPr>
        <w:t>L</w:t>
      </w:r>
      <w:r w:rsidR="00F20274" w:rsidRPr="00CE69A1">
        <w:rPr>
          <w:rFonts w:ascii="Arial" w:hAnsi="Arial" w:cs="Arial"/>
          <w:b/>
          <w:color w:val="44689A"/>
        </w:rPr>
        <w:t>imit znaków:</w:t>
      </w:r>
      <w:r w:rsidR="00F20274" w:rsidRPr="00CE69A1">
        <w:rPr>
          <w:rFonts w:ascii="Arial" w:hAnsi="Arial" w:cs="Arial"/>
          <w:color w:val="44689A"/>
        </w:rPr>
        <w:t xml:space="preserve"> </w:t>
      </w:r>
      <w:r w:rsidR="00F20274" w:rsidRPr="00CE69A1">
        <w:rPr>
          <w:rFonts w:ascii="Arial" w:hAnsi="Arial" w:cs="Arial"/>
          <w:b/>
          <w:color w:val="44689A"/>
        </w:rPr>
        <w:t>2</w:t>
      </w:r>
      <w:r w:rsidRPr="00CE69A1">
        <w:rPr>
          <w:rFonts w:ascii="Arial" w:hAnsi="Arial" w:cs="Arial"/>
          <w:b/>
          <w:color w:val="44689A"/>
        </w:rPr>
        <w:t xml:space="preserve"> </w:t>
      </w:r>
      <w:r w:rsidR="00F20274" w:rsidRPr="00CE69A1">
        <w:rPr>
          <w:rFonts w:ascii="Arial" w:hAnsi="Arial" w:cs="Arial"/>
          <w:b/>
          <w:color w:val="44689A"/>
        </w:rPr>
        <w:t>000</w:t>
      </w:r>
      <w:r w:rsidR="00F20274" w:rsidRPr="00CE69A1">
        <w:rPr>
          <w:rFonts w:ascii="Arial" w:hAnsi="Arial" w:cs="Arial"/>
          <w:color w:val="44689A"/>
        </w:rPr>
        <w:t xml:space="preserve"> </w:t>
      </w:r>
    </w:p>
    <w:p w14:paraId="50994514" w14:textId="77777777" w:rsidR="00F20274" w:rsidRPr="00C83C0E" w:rsidRDefault="00F20274" w:rsidP="00C83C0E">
      <w:pPr>
        <w:spacing w:after="0" w:line="240" w:lineRule="auto"/>
        <w:rPr>
          <w:rFonts w:ascii="Arial" w:hAnsi="Arial" w:cs="Arial"/>
          <w:i/>
          <w:u w:val="single"/>
        </w:rPr>
      </w:pPr>
      <w:r w:rsidRPr="00C83C0E">
        <w:rPr>
          <w:rFonts w:ascii="Arial" w:hAnsi="Arial" w:cs="Arial"/>
          <w:i/>
          <w:u w:val="single"/>
        </w:rPr>
        <w:br w:type="page"/>
      </w:r>
    </w:p>
    <w:p w14:paraId="22FC02FC" w14:textId="77777777" w:rsidR="00F20274" w:rsidRPr="00C83C0E" w:rsidRDefault="00F20274" w:rsidP="00C83C0E">
      <w:pPr>
        <w:pStyle w:val="Nagwek2"/>
        <w:spacing w:line="240" w:lineRule="auto"/>
        <w:rPr>
          <w:rFonts w:cs="Arial"/>
        </w:rPr>
      </w:pPr>
      <w:bookmarkStart w:id="264" w:name="_Toc526333401"/>
      <w:bookmarkStart w:id="265" w:name="_Toc33695066"/>
      <w:r w:rsidRPr="00C83C0E">
        <w:rPr>
          <w:rFonts w:cs="Arial"/>
        </w:rPr>
        <w:lastRenderedPageBreak/>
        <w:t xml:space="preserve">P. </w:t>
      </w:r>
      <w:r w:rsidRPr="00C83C0E">
        <w:rPr>
          <w:rStyle w:val="z-label"/>
          <w:rFonts w:cs="Arial"/>
        </w:rPr>
        <w:t>Analiza wariantowa</w:t>
      </w:r>
      <w:bookmarkEnd w:id="264"/>
      <w:bookmarkEnd w:id="265"/>
    </w:p>
    <w:p w14:paraId="390B348C" w14:textId="77777777" w:rsidR="00F20274" w:rsidRPr="00C83C0E" w:rsidRDefault="00F20274" w:rsidP="00C83C0E">
      <w:pPr>
        <w:pStyle w:val="Nagwek3"/>
        <w:spacing w:line="240" w:lineRule="auto"/>
        <w:rPr>
          <w:rFonts w:cs="Arial"/>
        </w:rPr>
      </w:pPr>
      <w:bookmarkStart w:id="266" w:name="_Toc526333402"/>
      <w:bookmarkStart w:id="267" w:name="_Toc33695067"/>
      <w:r w:rsidRPr="00C83C0E">
        <w:rPr>
          <w:rFonts w:cs="Arial"/>
        </w:rPr>
        <w:t>Ogólne informacje dotyczące części P wniosku</w:t>
      </w:r>
      <w:bookmarkEnd w:id="266"/>
      <w:bookmarkEnd w:id="267"/>
      <w:r w:rsidRPr="00C83C0E">
        <w:rPr>
          <w:rFonts w:cs="Arial"/>
        </w:rPr>
        <w:t xml:space="preserve"> </w:t>
      </w:r>
    </w:p>
    <w:p w14:paraId="7DEB9EC5" w14:textId="77777777" w:rsidR="00F20274" w:rsidRPr="00C83C0E" w:rsidRDefault="00F20274" w:rsidP="00C83C0E">
      <w:pPr>
        <w:spacing w:line="240" w:lineRule="auto"/>
        <w:ind w:left="1418"/>
        <w:rPr>
          <w:rFonts w:ascii="Arial" w:eastAsia="Times New Roman" w:hAnsi="Arial" w:cs="Arial"/>
          <w:bCs/>
          <w:color w:val="000000"/>
          <w:lang w:eastAsia="pl-PL"/>
        </w:rPr>
      </w:pPr>
      <w:r w:rsidRPr="00C83C0E">
        <w:rPr>
          <w:rFonts w:ascii="Arial" w:hAnsi="Arial" w:cs="Arial"/>
        </w:rPr>
        <w:t xml:space="preserve">W ramach części P wniosku należy przedstawić analizę wariantową. </w:t>
      </w:r>
      <w:r w:rsidRPr="00C83C0E">
        <w:rPr>
          <w:rFonts w:ascii="Arial" w:eastAsia="Times New Roman" w:hAnsi="Arial" w:cs="Arial"/>
          <w:bCs/>
          <w:color w:val="000000"/>
          <w:lang w:eastAsia="pl-PL"/>
        </w:rPr>
        <w:t>Należy wskazać czy istnieją alternatywne, warianty rozwiązania danej sytuacji problemowej. Wnioskodawca powinien przedstawić co najmniej jeden wariant:</w:t>
      </w:r>
    </w:p>
    <w:p w14:paraId="5336E972" w14:textId="77777777" w:rsidR="00F20274" w:rsidRPr="00C83C0E" w:rsidRDefault="006547E2" w:rsidP="0016497E">
      <w:pPr>
        <w:numPr>
          <w:ilvl w:val="0"/>
          <w:numId w:val="74"/>
        </w:numPr>
        <w:spacing w:after="0" w:line="240" w:lineRule="auto"/>
        <w:ind w:left="2268" w:hanging="567"/>
        <w:rPr>
          <w:rFonts w:ascii="Arial" w:hAnsi="Arial" w:cs="Arial"/>
        </w:rPr>
      </w:pPr>
      <w:r w:rsidRPr="00C83C0E">
        <w:rPr>
          <w:rFonts w:ascii="Arial" w:hAnsi="Arial" w:cs="Arial"/>
          <w:noProof/>
          <w:lang w:eastAsia="pl-PL"/>
        </w:rPr>
        <mc:AlternateContent>
          <mc:Choice Requires="wps">
            <w:drawing>
              <wp:anchor distT="45720" distB="45720" distL="114300" distR="114300" simplePos="0" relativeHeight="252166144" behindDoc="1" locked="0" layoutInCell="1" allowOverlap="1" wp14:anchorId="0B107B13" wp14:editId="124E34B6">
                <wp:simplePos x="0" y="0"/>
                <wp:positionH relativeFrom="margin">
                  <wp:posOffset>-17780</wp:posOffset>
                </wp:positionH>
                <wp:positionV relativeFrom="margin">
                  <wp:posOffset>1169670</wp:posOffset>
                </wp:positionV>
                <wp:extent cx="952500" cy="647700"/>
                <wp:effectExtent l="0" t="0" r="19050" b="19050"/>
                <wp:wrapNone/>
                <wp:docPr id="6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0" cy="647700"/>
                        </a:xfrm>
                        <a:prstGeom prst="rect">
                          <a:avLst/>
                        </a:prstGeom>
                        <a:solidFill>
                          <a:srgbClr val="FFFFFF"/>
                        </a:solidFill>
                        <a:ln w="9525">
                          <a:solidFill>
                            <a:srgbClr val="FFFFFF"/>
                          </a:solidFill>
                          <a:miter lim="800000"/>
                          <a:headEnd/>
                          <a:tailEnd/>
                        </a:ln>
                      </wps:spPr>
                      <wps:txbx>
                        <w:txbxContent>
                          <w:p w14:paraId="7E5F216E" w14:textId="77777777" w:rsidR="0092181F" w:rsidRPr="00F20274" w:rsidRDefault="0092181F" w:rsidP="00F20274">
                            <w:pPr>
                              <w:rPr>
                                <w:rFonts w:ascii="Arial" w:hAnsi="Arial" w:cs="Arial"/>
                                <w:color w:val="36537A"/>
                              </w:rPr>
                            </w:pPr>
                            <w:r w:rsidRPr="00F20274">
                              <w:rPr>
                                <w:rFonts w:ascii="Arial" w:hAnsi="Arial" w:cs="Arial"/>
                                <w:color w:val="36537A"/>
                              </w:rPr>
                              <w:t>Warianty realizacji inwestycji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B107B13" id="_x0000_s1061" type="#_x0000_t202" style="position:absolute;left:0;text-align:left;margin-left:-1.4pt;margin-top:92.1pt;width:75pt;height:51pt;z-index:-251150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" strokecolor="white">
                <v:textbox>
                  <w:txbxContent>
                    <w:p w14:paraId="7E5F216E" w14:textId="77777777" w:rsidR="0092181F" w:rsidRPr="00F20274" w:rsidRDefault="0092181F" w:rsidP="00F20274">
                      <w:pPr>
                        <w:rPr>
                          <w:rFonts w:ascii="Arial" w:hAnsi="Arial" w:cs="Arial"/>
                          <w:color w:val="36537A"/>
                        </w:rPr>
                      </w:pPr>
                      <w:r w:rsidRPr="00F20274">
                        <w:rPr>
                          <w:rFonts w:ascii="Arial" w:hAnsi="Arial" w:cs="Arial"/>
                          <w:color w:val="36537A"/>
                        </w:rPr>
                        <w:t>Warianty realizacji inwestycji</w:t>
                      </w:r>
                    </w:p>
                  </w:txbxContent>
                </v:textbox>
                <w10:wrap anchorx="margin" anchory="margin"/>
              </v:shape>
            </w:pict>
          </mc:Fallback>
        </mc:AlternateContent>
      </w:r>
      <w:r w:rsidR="00F20274" w:rsidRPr="00C83C0E">
        <w:rPr>
          <w:rFonts w:ascii="Arial" w:hAnsi="Arial" w:cs="Arial"/>
        </w:rPr>
        <w:t>technologiczny</w:t>
      </w:r>
    </w:p>
    <w:p w14:paraId="7CA69A3E" w14:textId="77777777" w:rsidR="00F20274" w:rsidRPr="00C83C0E" w:rsidRDefault="00F20274" w:rsidP="0016497E">
      <w:pPr>
        <w:numPr>
          <w:ilvl w:val="0"/>
          <w:numId w:val="74"/>
        </w:numPr>
        <w:spacing w:after="0" w:line="240" w:lineRule="auto"/>
        <w:ind w:left="2268" w:hanging="567"/>
        <w:rPr>
          <w:rFonts w:ascii="Arial" w:hAnsi="Arial" w:cs="Arial"/>
        </w:rPr>
      </w:pPr>
      <w:r w:rsidRPr="00C83C0E">
        <w:rPr>
          <w:rFonts w:ascii="Arial" w:hAnsi="Arial" w:cs="Arial"/>
        </w:rPr>
        <w:t>lokalizacyjny</w:t>
      </w:r>
    </w:p>
    <w:p w14:paraId="1E7848F1" w14:textId="77777777" w:rsidR="00F20274" w:rsidRPr="00C83C0E" w:rsidRDefault="00F20274" w:rsidP="0016497E">
      <w:pPr>
        <w:numPr>
          <w:ilvl w:val="0"/>
          <w:numId w:val="74"/>
        </w:numPr>
        <w:spacing w:after="0" w:line="240" w:lineRule="auto"/>
        <w:ind w:left="2268" w:hanging="567"/>
        <w:rPr>
          <w:rFonts w:ascii="Arial" w:hAnsi="Arial" w:cs="Arial"/>
        </w:rPr>
      </w:pPr>
      <w:r w:rsidRPr="00C83C0E">
        <w:rPr>
          <w:rFonts w:ascii="Arial" w:hAnsi="Arial" w:cs="Arial"/>
        </w:rPr>
        <w:t>oszczędnościowy</w:t>
      </w:r>
    </w:p>
    <w:p w14:paraId="07930851" w14:textId="77777777" w:rsidR="00F20274" w:rsidRPr="00C83C0E" w:rsidRDefault="00F20274" w:rsidP="0016497E">
      <w:pPr>
        <w:numPr>
          <w:ilvl w:val="0"/>
          <w:numId w:val="74"/>
        </w:numPr>
        <w:spacing w:line="240" w:lineRule="auto"/>
        <w:ind w:left="2268" w:hanging="567"/>
        <w:rPr>
          <w:rFonts w:ascii="Arial" w:hAnsi="Arial" w:cs="Arial"/>
        </w:rPr>
      </w:pPr>
      <w:r w:rsidRPr="00C83C0E">
        <w:rPr>
          <w:rFonts w:ascii="Arial" w:hAnsi="Arial" w:cs="Arial"/>
        </w:rPr>
        <w:t>związany z innym produktem</w:t>
      </w:r>
    </w:p>
    <w:p w14:paraId="2EB2B8D5" w14:textId="77777777" w:rsidR="00F20274" w:rsidRPr="00C83C0E" w:rsidRDefault="00F20274" w:rsidP="00C83C0E">
      <w:pPr>
        <w:spacing w:line="240" w:lineRule="auto"/>
        <w:ind w:left="1418"/>
        <w:rPr>
          <w:rFonts w:ascii="Arial" w:hAnsi="Arial" w:cs="Arial"/>
        </w:rPr>
      </w:pPr>
      <w:r w:rsidRPr="00C83C0E">
        <w:rPr>
          <w:rFonts w:ascii="Arial" w:hAnsi="Arial" w:cs="Arial"/>
        </w:rPr>
        <w:t xml:space="preserve">W przypadku wątpliwości na etapie oceny Wnioskodawca może zostać wezwany do przedstawienia więcej niż jednego wariantu realizacji projektu. </w:t>
      </w:r>
    </w:p>
    <w:p w14:paraId="1969A011" w14:textId="77777777" w:rsidR="00F20274" w:rsidRPr="00C83C0E" w:rsidRDefault="00F20274" w:rsidP="00C83C0E">
      <w:pPr>
        <w:spacing w:line="240" w:lineRule="auto"/>
        <w:ind w:left="1418"/>
        <w:rPr>
          <w:rFonts w:ascii="Arial" w:eastAsia="Times New Roman" w:hAnsi="Arial" w:cs="Arial"/>
          <w:bCs/>
          <w:color w:val="000000"/>
          <w:lang w:eastAsia="pl-PL"/>
        </w:rPr>
      </w:pPr>
      <w:r w:rsidRPr="00C83C0E">
        <w:rPr>
          <w:rFonts w:ascii="Arial" w:hAnsi="Arial" w:cs="Arial"/>
          <w:noProof/>
          <w:lang w:eastAsia="pl-PL"/>
        </w:rPr>
        <mc:AlternateContent>
          <mc:Choice Requires="wps">
            <w:drawing>
              <wp:anchor distT="45720" distB="45720" distL="114300" distR="114300" simplePos="0" relativeHeight="252165120" behindDoc="1" locked="0" layoutInCell="1" allowOverlap="1" wp14:anchorId="5D48F56B" wp14:editId="52FBF8C4">
                <wp:simplePos x="0" y="0"/>
                <wp:positionH relativeFrom="margin">
                  <wp:posOffset>-17145</wp:posOffset>
                </wp:positionH>
                <wp:positionV relativeFrom="margin">
                  <wp:posOffset>2604770</wp:posOffset>
                </wp:positionV>
                <wp:extent cx="838200" cy="519430"/>
                <wp:effectExtent l="0" t="0" r="19050" b="13970"/>
                <wp:wrapNone/>
                <wp:docPr id="66"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0" cy="519430"/>
                        </a:xfrm>
                        <a:prstGeom prst="rect">
                          <a:avLst/>
                        </a:prstGeom>
                        <a:solidFill>
                          <a:srgbClr val="FFFFFF"/>
                        </a:solidFill>
                        <a:ln w="9525">
                          <a:solidFill>
                            <a:srgbClr val="FFFFFF"/>
                          </a:solidFill>
                          <a:miter lim="800000"/>
                          <a:headEnd/>
                          <a:tailEnd/>
                        </a:ln>
                      </wps:spPr>
                      <wps:txbx>
                        <w:txbxContent>
                          <w:p w14:paraId="6872CFAD" w14:textId="77777777" w:rsidR="0092181F" w:rsidRPr="00F20274" w:rsidRDefault="0092181F" w:rsidP="00F20274">
                            <w:pPr>
                              <w:rPr>
                                <w:rFonts w:ascii="Arial" w:hAnsi="Arial" w:cs="Arial"/>
                                <w:color w:val="36537A"/>
                              </w:rPr>
                            </w:pPr>
                            <w:r w:rsidRPr="00F20274">
                              <w:rPr>
                                <w:rFonts w:ascii="Arial" w:hAnsi="Arial" w:cs="Arial"/>
                                <w:color w:val="36537A"/>
                              </w:rPr>
                              <w:t>Wariant zerowy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D48F56B" id="_x0000_s1062" type="#_x0000_t202" style="position:absolute;left:0;text-align:left;margin-left:-1.35pt;margin-top:205.1pt;width:66pt;height:40.9pt;z-index:-251151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" strokecolor="white">
                <v:textbox>
                  <w:txbxContent>
                    <w:p w14:paraId="6872CFAD" w14:textId="77777777" w:rsidR="0092181F" w:rsidRPr="00F20274" w:rsidRDefault="0092181F" w:rsidP="00F20274">
                      <w:pPr>
                        <w:rPr>
                          <w:rFonts w:ascii="Arial" w:hAnsi="Arial" w:cs="Arial"/>
                          <w:color w:val="36537A"/>
                        </w:rPr>
                      </w:pPr>
                      <w:r w:rsidRPr="00F20274">
                        <w:rPr>
                          <w:rFonts w:ascii="Arial" w:hAnsi="Arial" w:cs="Arial"/>
                          <w:color w:val="36537A"/>
                        </w:rPr>
                        <w:t>Wariant zerowy</w:t>
                      </w:r>
                    </w:p>
                  </w:txbxContent>
                </v:textbox>
                <w10:wrap anchorx="margin" anchory="margin"/>
              </v:shape>
            </w:pict>
          </mc:Fallback>
        </mc:AlternateContent>
      </w:r>
      <w:r w:rsidRPr="00C83C0E">
        <w:rPr>
          <w:rFonts w:ascii="Arial" w:eastAsia="Times New Roman" w:hAnsi="Arial" w:cs="Arial"/>
          <w:bCs/>
          <w:color w:val="000000"/>
          <w:lang w:eastAsia="pl-PL"/>
        </w:rPr>
        <w:t xml:space="preserve">Punktem wyjścia do analizy wariantowej powinna być prezentacja wariantu zerowego (bez inwestycji). Wariant ten oznacza podejmowanie wszelkich działań zmierzających do zachowania istniejącego stanu rzeczy m.in. ponoszenie wszelkich kosztów utrzymania (które wraz z upływem czasu mogą znacznie rosnąć), w celu zapewnienia funkcjonowania infrastruktury, bez pogorszenia jej stanu technicznego. </w:t>
      </w:r>
    </w:p>
    <w:p w14:paraId="042E7A1B" w14:textId="77777777" w:rsidR="00F20274" w:rsidRPr="00C83C0E" w:rsidRDefault="00EE4535" w:rsidP="00C83C0E">
      <w:pPr>
        <w:spacing w:after="0" w:line="240" w:lineRule="auto"/>
        <w:ind w:left="1418"/>
        <w:rPr>
          <w:rFonts w:ascii="Arial" w:eastAsia="Times New Roman" w:hAnsi="Arial" w:cs="Arial"/>
          <w:bCs/>
          <w:color w:val="000000"/>
          <w:lang w:eastAsia="pl-PL"/>
        </w:rPr>
      </w:pPr>
      <w:r w:rsidRPr="00C83C0E">
        <w:rPr>
          <w:rFonts w:ascii="Arial" w:hAnsi="Arial" w:cs="Arial"/>
          <w:noProof/>
          <w:lang w:eastAsia="pl-PL"/>
        </w:rPr>
        <mc:AlternateContent>
          <mc:Choice Requires="wps">
            <w:drawing>
              <wp:anchor distT="45720" distB="45720" distL="114300" distR="114300" simplePos="0" relativeHeight="252167168" behindDoc="1" locked="0" layoutInCell="1" allowOverlap="1" wp14:anchorId="27834A73" wp14:editId="72CBF00C">
                <wp:simplePos x="0" y="0"/>
                <wp:positionH relativeFrom="margin">
                  <wp:posOffset>-17145</wp:posOffset>
                </wp:positionH>
                <wp:positionV relativeFrom="margin">
                  <wp:posOffset>3417570</wp:posOffset>
                </wp:positionV>
                <wp:extent cx="762000" cy="519430"/>
                <wp:effectExtent l="0" t="0" r="19050" b="13970"/>
                <wp:wrapNone/>
                <wp:docPr id="65"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519430"/>
                        </a:xfrm>
                        <a:prstGeom prst="rect">
                          <a:avLst/>
                        </a:prstGeom>
                        <a:solidFill>
                          <a:srgbClr val="FFFFFF"/>
                        </a:solidFill>
                        <a:ln w="9525">
                          <a:solidFill>
                            <a:srgbClr val="FFFFFF"/>
                          </a:solidFill>
                          <a:miter lim="800000"/>
                          <a:headEnd/>
                          <a:tailEnd/>
                        </a:ln>
                      </wps:spPr>
                      <wps:txbx>
                        <w:txbxContent>
                          <w:p w14:paraId="70F476F5" w14:textId="77777777" w:rsidR="0092181F" w:rsidRPr="00F20274" w:rsidRDefault="0092181F" w:rsidP="00F20274">
                            <w:pPr>
                              <w:rPr>
                                <w:rFonts w:ascii="Arial" w:hAnsi="Arial" w:cs="Arial"/>
                                <w:color w:val="36537A"/>
                              </w:rPr>
                            </w:pPr>
                            <w:r w:rsidRPr="00F20274">
                              <w:rPr>
                                <w:rFonts w:ascii="Arial" w:hAnsi="Arial" w:cs="Arial"/>
                                <w:color w:val="36537A"/>
                              </w:rPr>
                              <w:t>Wnioski z analizy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7834A73" id="_x0000_s1063" type="#_x0000_t202" style="position:absolute;left:0;text-align:left;margin-left:-1.35pt;margin-top:269.1pt;width:60pt;height:40.9pt;z-index:-251149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" strokecolor="white">
                <v:textbox>
                  <w:txbxContent>
                    <w:p w14:paraId="70F476F5" w14:textId="77777777" w:rsidR="0092181F" w:rsidRPr="00F20274" w:rsidRDefault="0092181F" w:rsidP="00F20274">
                      <w:pPr>
                        <w:rPr>
                          <w:rFonts w:ascii="Arial" w:hAnsi="Arial" w:cs="Arial"/>
                          <w:color w:val="36537A"/>
                        </w:rPr>
                      </w:pPr>
                      <w:r w:rsidRPr="00F20274">
                        <w:rPr>
                          <w:rFonts w:ascii="Arial" w:hAnsi="Arial" w:cs="Arial"/>
                          <w:color w:val="36537A"/>
                        </w:rPr>
                        <w:t>Wnioski z analizy</w:t>
                      </w:r>
                    </w:p>
                  </w:txbxContent>
                </v:textbox>
                <w10:wrap anchorx="margin" anchory="margin"/>
              </v:shape>
            </w:pict>
          </mc:Fallback>
        </mc:AlternateContent>
      </w:r>
      <w:r w:rsidR="00F20274" w:rsidRPr="00C83C0E">
        <w:rPr>
          <w:rFonts w:ascii="Arial" w:eastAsia="Times New Roman" w:hAnsi="Arial" w:cs="Arial"/>
          <w:bCs/>
          <w:color w:val="000000"/>
          <w:lang w:eastAsia="pl-PL"/>
        </w:rPr>
        <w:t xml:space="preserve">Na zakończenie analizy wariantowej Wnioskodawca zobowiązany jest przedstawić wnioski wskazujące dlaczego przyjęty w ramach projektu wariant jest najlepszy. </w:t>
      </w:r>
    </w:p>
    <w:p w14:paraId="060F0DB1" w14:textId="77777777" w:rsidR="00F20274" w:rsidRPr="00C83C0E" w:rsidRDefault="00F20274" w:rsidP="00C83C0E">
      <w:pPr>
        <w:pStyle w:val="Nagwek3"/>
        <w:spacing w:line="240" w:lineRule="auto"/>
        <w:rPr>
          <w:rFonts w:cs="Arial"/>
          <w:lang w:eastAsia="pl-PL"/>
        </w:rPr>
      </w:pPr>
      <w:bookmarkStart w:id="268" w:name="_Toc526333403"/>
      <w:bookmarkStart w:id="269" w:name="_Toc33695068"/>
      <w:r w:rsidRPr="00C83C0E">
        <w:rPr>
          <w:rFonts w:cs="Arial"/>
          <w:lang w:eastAsia="pl-PL"/>
        </w:rPr>
        <w:t>Pkt P.1 Wariant zerowy</w:t>
      </w:r>
      <w:bookmarkEnd w:id="268"/>
      <w:bookmarkEnd w:id="269"/>
    </w:p>
    <w:p w14:paraId="0A8CF567" w14:textId="77777777" w:rsidR="00F20274" w:rsidRPr="00C83C0E" w:rsidRDefault="00F20274"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2169216" behindDoc="0" locked="0" layoutInCell="1" allowOverlap="1" wp14:anchorId="14C4E723" wp14:editId="60E3D70B">
                <wp:simplePos x="0" y="0"/>
                <wp:positionH relativeFrom="column">
                  <wp:posOffset>223520</wp:posOffset>
                </wp:positionH>
                <wp:positionV relativeFrom="paragraph">
                  <wp:posOffset>250190</wp:posOffset>
                </wp:positionV>
                <wp:extent cx="586740" cy="532130"/>
                <wp:effectExtent l="294005" t="0" r="0" b="107315"/>
                <wp:wrapNone/>
                <wp:docPr id="214" name="Strzałka wygięta w górę 214"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5C0F34" id="Strzałka wygięta w górę 214" o:spid="_x0000_s1026" alt="Strzałka znak graficzny" style="position:absolute;margin-left:17.6pt;margin-top:19.7pt;width:46.2pt;height:41.9pt;rotation:90;z-index:25216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P.1 KROK 1</w:t>
      </w:r>
    </w:p>
    <w:p w14:paraId="5CAF2970" w14:textId="77777777" w:rsidR="00F20274" w:rsidRPr="00C83C0E" w:rsidRDefault="00F20274" w:rsidP="00C83C0E">
      <w:pPr>
        <w:spacing w:after="0" w:line="240" w:lineRule="auto"/>
        <w:ind w:left="1418"/>
        <w:jc w:val="both"/>
        <w:rPr>
          <w:rFonts w:ascii="Arial" w:eastAsia="Times New Roman" w:hAnsi="Arial" w:cs="Arial"/>
          <w:bCs/>
          <w:color w:val="000000"/>
          <w:lang w:eastAsia="pl-PL"/>
        </w:rPr>
      </w:pPr>
      <w:r w:rsidRPr="00C83C0E">
        <w:rPr>
          <w:rFonts w:ascii="Arial" w:eastAsia="Times New Roman" w:hAnsi="Arial" w:cs="Arial"/>
          <w:bCs/>
          <w:color w:val="000000"/>
          <w:lang w:eastAsia="pl-PL"/>
        </w:rPr>
        <w:t xml:space="preserve">Należy przedstawić informacje obrazujące wariant bezinwestycyjny. </w:t>
      </w:r>
    </w:p>
    <w:p w14:paraId="46D5904B" w14:textId="77777777" w:rsidR="00F20274" w:rsidRPr="00C83C0E" w:rsidRDefault="00F20274" w:rsidP="00C83C0E">
      <w:pPr>
        <w:spacing w:after="0" w:line="240" w:lineRule="auto"/>
        <w:ind w:left="1418"/>
        <w:jc w:val="both"/>
        <w:rPr>
          <w:rFonts w:ascii="Arial" w:hAnsi="Arial" w:cs="Arial"/>
        </w:rPr>
      </w:pPr>
      <w:r w:rsidRPr="00C83C0E">
        <w:rPr>
          <w:rFonts w:ascii="Arial" w:hAnsi="Arial" w:cs="Arial"/>
        </w:rPr>
        <w:t>Przedstawione informacje w tym pkt winny być spójne z częścią M wniosku w zakresie scenariusza bez projektu.</w:t>
      </w:r>
    </w:p>
    <w:p w14:paraId="0A0D6896" w14:textId="77777777" w:rsidR="00F20274" w:rsidRPr="00CE69A1" w:rsidRDefault="00FE6044" w:rsidP="00C83C0E">
      <w:pPr>
        <w:spacing w:before="240" w:line="240" w:lineRule="auto"/>
        <w:ind w:left="1418"/>
        <w:jc w:val="both"/>
        <w:rPr>
          <w:rFonts w:ascii="Arial" w:hAnsi="Arial" w:cs="Arial"/>
          <w:color w:val="44689A"/>
        </w:rPr>
      </w:pPr>
      <w:r w:rsidRPr="00CE69A1">
        <w:rPr>
          <w:rFonts w:ascii="Arial" w:hAnsi="Arial" w:cs="Arial"/>
          <w:b/>
          <w:color w:val="44689A"/>
        </w:rPr>
        <w:t>L</w:t>
      </w:r>
      <w:r w:rsidR="00F20274" w:rsidRPr="00CE69A1">
        <w:rPr>
          <w:rFonts w:ascii="Arial" w:hAnsi="Arial" w:cs="Arial"/>
          <w:b/>
          <w:color w:val="44689A"/>
        </w:rPr>
        <w:t>imit znaków:</w:t>
      </w:r>
      <w:r w:rsidR="00F20274" w:rsidRPr="00CE69A1">
        <w:rPr>
          <w:rFonts w:ascii="Arial" w:hAnsi="Arial" w:cs="Arial"/>
          <w:color w:val="44689A"/>
        </w:rPr>
        <w:t xml:space="preserve"> </w:t>
      </w:r>
      <w:r w:rsidR="00F20274" w:rsidRPr="00CE69A1">
        <w:rPr>
          <w:rFonts w:ascii="Arial" w:hAnsi="Arial" w:cs="Arial"/>
          <w:b/>
          <w:color w:val="44689A"/>
        </w:rPr>
        <w:t>10</w:t>
      </w:r>
      <w:r w:rsidRPr="00CE69A1">
        <w:rPr>
          <w:rFonts w:ascii="Arial" w:hAnsi="Arial" w:cs="Arial"/>
          <w:b/>
          <w:color w:val="44689A"/>
        </w:rPr>
        <w:t xml:space="preserve"> </w:t>
      </w:r>
      <w:r w:rsidR="00F20274" w:rsidRPr="00CE69A1">
        <w:rPr>
          <w:rFonts w:ascii="Arial" w:hAnsi="Arial" w:cs="Arial"/>
          <w:b/>
          <w:color w:val="44689A"/>
        </w:rPr>
        <w:t>000</w:t>
      </w:r>
      <w:r w:rsidR="00F20274" w:rsidRPr="00CE69A1">
        <w:rPr>
          <w:rFonts w:ascii="Arial" w:hAnsi="Arial" w:cs="Arial"/>
          <w:color w:val="44689A"/>
        </w:rPr>
        <w:t xml:space="preserve"> </w:t>
      </w:r>
    </w:p>
    <w:p w14:paraId="3F720614" w14:textId="77777777" w:rsidR="00F20274" w:rsidRPr="00C83C0E" w:rsidRDefault="00F20274" w:rsidP="00C83C0E">
      <w:pPr>
        <w:pStyle w:val="Nagwek3"/>
        <w:spacing w:line="240" w:lineRule="auto"/>
        <w:rPr>
          <w:rFonts w:cs="Arial"/>
          <w:lang w:eastAsia="pl-PL"/>
        </w:rPr>
      </w:pPr>
      <w:bookmarkStart w:id="270" w:name="_Toc526333404"/>
      <w:bookmarkStart w:id="271" w:name="_Toc33695069"/>
      <w:r w:rsidRPr="00C83C0E">
        <w:rPr>
          <w:rFonts w:cs="Arial"/>
          <w:lang w:eastAsia="pl-PL"/>
        </w:rPr>
        <w:t>Pkt P.2 Wariant technologiczny</w:t>
      </w:r>
      <w:bookmarkEnd w:id="270"/>
      <w:bookmarkEnd w:id="271"/>
    </w:p>
    <w:p w14:paraId="146000F7" w14:textId="77777777" w:rsidR="00F20274" w:rsidRPr="00C83C0E" w:rsidRDefault="00F20274"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2171264" behindDoc="0" locked="0" layoutInCell="1" allowOverlap="1" wp14:anchorId="1FBDBD14" wp14:editId="4D0B7A50">
                <wp:simplePos x="0" y="0"/>
                <wp:positionH relativeFrom="column">
                  <wp:posOffset>223520</wp:posOffset>
                </wp:positionH>
                <wp:positionV relativeFrom="paragraph">
                  <wp:posOffset>250190</wp:posOffset>
                </wp:positionV>
                <wp:extent cx="586740" cy="532130"/>
                <wp:effectExtent l="294005" t="0" r="0" b="107315"/>
                <wp:wrapNone/>
                <wp:docPr id="215" name="Strzałka wygięta w górę 215"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11A6BE" id="Strzałka wygięta w górę 215" o:spid="_x0000_s1026" alt="Strzałka znak graficzny" style="position:absolute;margin-left:17.6pt;margin-top:19.7pt;width:46.2pt;height:41.9pt;rotation:90;z-index:25217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P.2 KROK 1</w:t>
      </w:r>
    </w:p>
    <w:p w14:paraId="4211B316" w14:textId="77777777" w:rsidR="00F20274" w:rsidRPr="00C83C0E" w:rsidRDefault="00F20274" w:rsidP="00CE69A1">
      <w:pPr>
        <w:spacing w:line="240" w:lineRule="auto"/>
        <w:ind w:left="1418"/>
        <w:rPr>
          <w:rFonts w:ascii="Arial" w:eastAsia="Times New Roman" w:hAnsi="Arial" w:cs="Arial"/>
          <w:bCs/>
          <w:color w:val="000000"/>
          <w:lang w:eastAsia="pl-PL"/>
        </w:rPr>
      </w:pPr>
      <w:r w:rsidRPr="00C83C0E">
        <w:rPr>
          <w:rFonts w:ascii="Arial" w:eastAsia="Times New Roman" w:hAnsi="Arial" w:cs="Arial"/>
          <w:bCs/>
          <w:color w:val="000000"/>
          <w:lang w:eastAsia="pl-PL"/>
        </w:rPr>
        <w:t xml:space="preserve">Należy przedstawić informacje obrazujące wariant inwestycji z uwzględnieniem innej technologii wykonania projektu. Należy wskazać jak zmiana technologii wpłynie m.in. na koszty inwestycji, koszty eksploatacji, zaspokojenie zidentyfikowanych potrzeb, czas realizacji etc. </w:t>
      </w:r>
    </w:p>
    <w:p w14:paraId="3C10250A" w14:textId="77777777" w:rsidR="00F20274" w:rsidRPr="00CE69A1" w:rsidRDefault="00FE6044" w:rsidP="00CE69A1">
      <w:pPr>
        <w:spacing w:line="240" w:lineRule="auto"/>
        <w:ind w:left="1418"/>
        <w:rPr>
          <w:rFonts w:ascii="Arial" w:hAnsi="Arial" w:cs="Arial"/>
          <w:color w:val="44689A"/>
        </w:rPr>
      </w:pPr>
      <w:r w:rsidRPr="00CE69A1">
        <w:rPr>
          <w:rFonts w:ascii="Arial" w:hAnsi="Arial" w:cs="Arial"/>
          <w:b/>
          <w:color w:val="44689A"/>
        </w:rPr>
        <w:t>L</w:t>
      </w:r>
      <w:r w:rsidR="00F20274" w:rsidRPr="00CE69A1">
        <w:rPr>
          <w:rFonts w:ascii="Arial" w:hAnsi="Arial" w:cs="Arial"/>
          <w:b/>
          <w:color w:val="44689A"/>
        </w:rPr>
        <w:t>imit znaków:</w:t>
      </w:r>
      <w:r w:rsidR="00F20274" w:rsidRPr="00CE69A1">
        <w:rPr>
          <w:rFonts w:ascii="Arial" w:hAnsi="Arial" w:cs="Arial"/>
          <w:color w:val="44689A"/>
        </w:rPr>
        <w:t xml:space="preserve"> </w:t>
      </w:r>
      <w:r w:rsidR="00F20274" w:rsidRPr="00CE69A1">
        <w:rPr>
          <w:rFonts w:ascii="Arial" w:hAnsi="Arial" w:cs="Arial"/>
          <w:b/>
          <w:color w:val="44689A"/>
        </w:rPr>
        <w:t>10</w:t>
      </w:r>
      <w:r w:rsidRPr="00CE69A1">
        <w:rPr>
          <w:rFonts w:ascii="Arial" w:hAnsi="Arial" w:cs="Arial"/>
          <w:b/>
          <w:color w:val="44689A"/>
        </w:rPr>
        <w:t xml:space="preserve"> </w:t>
      </w:r>
      <w:r w:rsidR="00F20274" w:rsidRPr="00CE69A1">
        <w:rPr>
          <w:rFonts w:ascii="Arial" w:hAnsi="Arial" w:cs="Arial"/>
          <w:b/>
          <w:color w:val="44689A"/>
        </w:rPr>
        <w:t>000</w:t>
      </w:r>
      <w:r w:rsidR="00F20274" w:rsidRPr="00CE69A1">
        <w:rPr>
          <w:rFonts w:ascii="Arial" w:hAnsi="Arial" w:cs="Arial"/>
          <w:color w:val="44689A"/>
        </w:rPr>
        <w:t xml:space="preserve"> </w:t>
      </w:r>
    </w:p>
    <w:p w14:paraId="5269C680" w14:textId="77777777" w:rsidR="00F20274" w:rsidRPr="00C83C0E" w:rsidRDefault="00F20274" w:rsidP="00C83C0E">
      <w:pPr>
        <w:pStyle w:val="Nagwek3"/>
        <w:spacing w:line="240" w:lineRule="auto"/>
        <w:rPr>
          <w:rFonts w:cs="Arial"/>
          <w:lang w:val="pl-PL" w:eastAsia="pl-PL"/>
        </w:rPr>
      </w:pPr>
      <w:bookmarkStart w:id="272" w:name="_Toc526333405"/>
      <w:bookmarkStart w:id="273" w:name="_Toc33695070"/>
      <w:r w:rsidRPr="00C83C0E">
        <w:rPr>
          <w:rFonts w:cs="Arial"/>
          <w:lang w:val="pl-PL" w:eastAsia="pl-PL"/>
        </w:rPr>
        <w:t>Pkt</w:t>
      </w:r>
      <w:r w:rsidRPr="00C83C0E">
        <w:rPr>
          <w:rFonts w:cs="Arial"/>
          <w:lang w:eastAsia="pl-PL"/>
        </w:rPr>
        <w:t xml:space="preserve"> P.</w:t>
      </w:r>
      <w:r w:rsidRPr="00C83C0E">
        <w:rPr>
          <w:rFonts w:cs="Arial"/>
          <w:lang w:val="pl-PL" w:eastAsia="pl-PL"/>
        </w:rPr>
        <w:t>3</w:t>
      </w:r>
      <w:r w:rsidRPr="00C83C0E">
        <w:rPr>
          <w:rFonts w:cs="Arial"/>
          <w:lang w:eastAsia="pl-PL"/>
        </w:rPr>
        <w:t xml:space="preserve"> Wariant lokalizacyjny</w:t>
      </w:r>
      <w:bookmarkEnd w:id="272"/>
      <w:bookmarkEnd w:id="273"/>
    </w:p>
    <w:p w14:paraId="3EF0FC7C" w14:textId="77777777" w:rsidR="00F20274" w:rsidRPr="00C83C0E" w:rsidRDefault="00F20274"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2173312" behindDoc="0" locked="0" layoutInCell="1" allowOverlap="1" wp14:anchorId="4C6024EE" wp14:editId="1F759E72">
                <wp:simplePos x="0" y="0"/>
                <wp:positionH relativeFrom="column">
                  <wp:posOffset>223520</wp:posOffset>
                </wp:positionH>
                <wp:positionV relativeFrom="paragraph">
                  <wp:posOffset>250190</wp:posOffset>
                </wp:positionV>
                <wp:extent cx="586740" cy="532130"/>
                <wp:effectExtent l="294005" t="0" r="0" b="107315"/>
                <wp:wrapNone/>
                <wp:docPr id="32" name="Strzałka wygięta w górę 32"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A0E82C" id="Strzałka wygięta w górę 32" o:spid="_x0000_s1026" alt="Strzałka znak graficzny" style="position:absolute;margin-left:17.6pt;margin-top:19.7pt;width:46.2pt;height:41.9pt;rotation:90;z-index:25217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P.3 KROK 1</w:t>
      </w:r>
    </w:p>
    <w:p w14:paraId="3E12EEAC" w14:textId="77777777" w:rsidR="00F20274" w:rsidRPr="00C83C0E" w:rsidRDefault="00F20274" w:rsidP="00CE69A1">
      <w:pPr>
        <w:spacing w:line="240" w:lineRule="auto"/>
        <w:ind w:left="1418"/>
        <w:rPr>
          <w:rFonts w:ascii="Arial" w:eastAsia="Times New Roman" w:hAnsi="Arial" w:cs="Arial"/>
          <w:bCs/>
          <w:color w:val="000000"/>
          <w:lang w:eastAsia="pl-PL"/>
        </w:rPr>
      </w:pPr>
      <w:r w:rsidRPr="00C83C0E">
        <w:rPr>
          <w:rFonts w:ascii="Arial" w:eastAsia="Times New Roman" w:hAnsi="Arial" w:cs="Arial"/>
          <w:bCs/>
          <w:color w:val="000000"/>
          <w:lang w:eastAsia="pl-PL"/>
        </w:rPr>
        <w:t xml:space="preserve">Należy przedstawić informacje obrazujące wariant inwestycji z uwzględnieniem innej lokalizacji projektu. Należy wskazać jak zmiana lokalizacji wpłynie m.in. na koszty inwestycji, koszty eksploatacji, zaspokojenie zidentyfikowanych potrzeb, czas realizacji etc. </w:t>
      </w:r>
    </w:p>
    <w:p w14:paraId="775B1D37" w14:textId="77777777" w:rsidR="00F20274" w:rsidRPr="00CE69A1" w:rsidRDefault="00FE6044" w:rsidP="00C83C0E">
      <w:pPr>
        <w:spacing w:line="240" w:lineRule="auto"/>
        <w:ind w:left="1418"/>
        <w:rPr>
          <w:rFonts w:ascii="Arial" w:hAnsi="Arial" w:cs="Arial"/>
          <w:b/>
          <w:color w:val="44689A"/>
        </w:rPr>
      </w:pPr>
      <w:r w:rsidRPr="00CE69A1">
        <w:rPr>
          <w:rFonts w:ascii="Arial" w:hAnsi="Arial" w:cs="Arial"/>
          <w:b/>
          <w:color w:val="44689A"/>
        </w:rPr>
        <w:t>L</w:t>
      </w:r>
      <w:r w:rsidR="00F20274" w:rsidRPr="00CE69A1">
        <w:rPr>
          <w:rFonts w:ascii="Arial" w:hAnsi="Arial" w:cs="Arial"/>
          <w:b/>
          <w:color w:val="44689A"/>
        </w:rPr>
        <w:t>imit znaków: 10</w:t>
      </w:r>
      <w:r w:rsidRPr="00CE69A1">
        <w:rPr>
          <w:rFonts w:ascii="Arial" w:hAnsi="Arial" w:cs="Arial"/>
          <w:b/>
          <w:color w:val="44689A"/>
        </w:rPr>
        <w:t xml:space="preserve"> </w:t>
      </w:r>
      <w:r w:rsidR="00F20274" w:rsidRPr="00CE69A1">
        <w:rPr>
          <w:rFonts w:ascii="Arial" w:hAnsi="Arial" w:cs="Arial"/>
          <w:b/>
          <w:color w:val="44689A"/>
        </w:rPr>
        <w:t xml:space="preserve">000 </w:t>
      </w:r>
    </w:p>
    <w:p w14:paraId="7D7CB3EC" w14:textId="77777777" w:rsidR="00F20274" w:rsidRPr="00C83C0E" w:rsidRDefault="00F20274" w:rsidP="00C83C0E">
      <w:pPr>
        <w:pStyle w:val="Nagwek3"/>
        <w:spacing w:line="240" w:lineRule="auto"/>
        <w:rPr>
          <w:rFonts w:cs="Arial"/>
          <w:lang w:val="pl-PL" w:eastAsia="pl-PL"/>
        </w:rPr>
      </w:pPr>
      <w:bookmarkStart w:id="274" w:name="_Toc526333406"/>
      <w:bookmarkStart w:id="275" w:name="_Toc33695071"/>
      <w:r w:rsidRPr="00C83C0E">
        <w:rPr>
          <w:rFonts w:cs="Arial"/>
          <w:lang w:val="pl-PL" w:eastAsia="pl-PL"/>
        </w:rPr>
        <w:lastRenderedPageBreak/>
        <w:t>Pkt</w:t>
      </w:r>
      <w:r w:rsidRPr="00C83C0E">
        <w:rPr>
          <w:rFonts w:cs="Arial"/>
          <w:lang w:eastAsia="pl-PL"/>
        </w:rPr>
        <w:t xml:space="preserve"> P.</w:t>
      </w:r>
      <w:r w:rsidRPr="00C83C0E">
        <w:rPr>
          <w:rFonts w:cs="Arial"/>
          <w:lang w:val="pl-PL" w:eastAsia="pl-PL"/>
        </w:rPr>
        <w:t>4</w:t>
      </w:r>
      <w:r w:rsidRPr="00C83C0E">
        <w:rPr>
          <w:rFonts w:cs="Arial"/>
          <w:lang w:eastAsia="pl-PL"/>
        </w:rPr>
        <w:t xml:space="preserve"> Wariant oszczędnościowy</w:t>
      </w:r>
      <w:bookmarkEnd w:id="274"/>
      <w:bookmarkEnd w:id="275"/>
    </w:p>
    <w:p w14:paraId="340F6922" w14:textId="77777777" w:rsidR="00F20274" w:rsidRPr="00C83C0E" w:rsidRDefault="00F20274"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2175360" behindDoc="0" locked="0" layoutInCell="1" allowOverlap="1" wp14:anchorId="7E4C4909" wp14:editId="4F9AE55D">
                <wp:simplePos x="0" y="0"/>
                <wp:positionH relativeFrom="column">
                  <wp:posOffset>223520</wp:posOffset>
                </wp:positionH>
                <wp:positionV relativeFrom="paragraph">
                  <wp:posOffset>250190</wp:posOffset>
                </wp:positionV>
                <wp:extent cx="586740" cy="532130"/>
                <wp:effectExtent l="294005" t="0" r="0" b="107315"/>
                <wp:wrapNone/>
                <wp:docPr id="33" name="Strzałka wygięta w górę 33"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41E593" id="Strzałka wygięta w górę 33" o:spid="_x0000_s1026" alt="Strzałka znak graficzny" style="position:absolute;margin-left:17.6pt;margin-top:19.7pt;width:46.2pt;height:41.9pt;rotation:90;z-index:25217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P.4 KROK 1</w:t>
      </w:r>
    </w:p>
    <w:p w14:paraId="4E4115B1" w14:textId="77777777" w:rsidR="00F20274" w:rsidRPr="00C83C0E" w:rsidRDefault="00F20274" w:rsidP="00C83C0E">
      <w:pPr>
        <w:spacing w:after="0" w:line="240" w:lineRule="auto"/>
        <w:ind w:left="1418"/>
        <w:rPr>
          <w:rFonts w:ascii="Arial" w:eastAsia="Times New Roman" w:hAnsi="Arial" w:cs="Arial"/>
          <w:bCs/>
          <w:color w:val="000000"/>
          <w:lang w:eastAsia="pl-PL"/>
        </w:rPr>
      </w:pPr>
      <w:r w:rsidRPr="00C83C0E">
        <w:rPr>
          <w:rFonts w:ascii="Arial" w:eastAsia="Times New Roman" w:hAnsi="Arial" w:cs="Arial"/>
          <w:bCs/>
          <w:color w:val="000000"/>
          <w:lang w:eastAsia="pl-PL"/>
        </w:rPr>
        <w:t xml:space="preserve">Należy przedstawić informacje obrazujące wariant z uwzględnieniem ograniczenia zakresu rzeczowego projektu. Należy wskazać jak ograniczenie zakresu rzeczowego wpłynie m.in. na koszty inwestycji, koszty eksploatacji, zaspokojenie zidentyfikowanych potrzeb, czas realizacji etc. </w:t>
      </w:r>
    </w:p>
    <w:p w14:paraId="31EA070F" w14:textId="77777777" w:rsidR="00F20274" w:rsidRPr="00CE69A1" w:rsidRDefault="00FE6044" w:rsidP="00C83C0E">
      <w:pPr>
        <w:spacing w:before="240" w:line="240" w:lineRule="auto"/>
        <w:ind w:left="1418"/>
        <w:rPr>
          <w:rFonts w:ascii="Arial" w:hAnsi="Arial" w:cs="Arial"/>
          <w:color w:val="44689A"/>
        </w:rPr>
      </w:pPr>
      <w:r w:rsidRPr="00CE69A1">
        <w:rPr>
          <w:rFonts w:ascii="Arial" w:hAnsi="Arial" w:cs="Arial"/>
          <w:b/>
          <w:color w:val="44689A"/>
        </w:rPr>
        <w:t>L</w:t>
      </w:r>
      <w:r w:rsidR="00F20274" w:rsidRPr="00CE69A1">
        <w:rPr>
          <w:rFonts w:ascii="Arial" w:hAnsi="Arial" w:cs="Arial"/>
          <w:b/>
          <w:color w:val="44689A"/>
        </w:rPr>
        <w:t>imit znaków:</w:t>
      </w:r>
      <w:r w:rsidR="00F20274" w:rsidRPr="00CE69A1">
        <w:rPr>
          <w:rFonts w:ascii="Arial" w:hAnsi="Arial" w:cs="Arial"/>
          <w:color w:val="44689A"/>
        </w:rPr>
        <w:t xml:space="preserve"> </w:t>
      </w:r>
      <w:r w:rsidR="00F20274" w:rsidRPr="00CE69A1">
        <w:rPr>
          <w:rFonts w:ascii="Arial" w:hAnsi="Arial" w:cs="Arial"/>
          <w:b/>
          <w:color w:val="44689A"/>
        </w:rPr>
        <w:t>10</w:t>
      </w:r>
      <w:r w:rsidRPr="00CE69A1">
        <w:rPr>
          <w:rFonts w:ascii="Arial" w:hAnsi="Arial" w:cs="Arial"/>
          <w:b/>
          <w:color w:val="44689A"/>
        </w:rPr>
        <w:t xml:space="preserve"> </w:t>
      </w:r>
      <w:r w:rsidR="00F20274" w:rsidRPr="00CE69A1">
        <w:rPr>
          <w:rFonts w:ascii="Arial" w:hAnsi="Arial" w:cs="Arial"/>
          <w:b/>
          <w:color w:val="44689A"/>
        </w:rPr>
        <w:t>000</w:t>
      </w:r>
      <w:r w:rsidR="00F20274" w:rsidRPr="00CE69A1">
        <w:rPr>
          <w:rFonts w:ascii="Arial" w:hAnsi="Arial" w:cs="Arial"/>
          <w:color w:val="44689A"/>
        </w:rPr>
        <w:t xml:space="preserve"> </w:t>
      </w:r>
    </w:p>
    <w:p w14:paraId="7A1DA988" w14:textId="77777777" w:rsidR="00F20274" w:rsidRPr="00C83C0E" w:rsidRDefault="00F20274" w:rsidP="00C83C0E">
      <w:pPr>
        <w:pStyle w:val="Nagwek3"/>
        <w:spacing w:line="240" w:lineRule="auto"/>
        <w:rPr>
          <w:rFonts w:cs="Arial"/>
          <w:lang w:val="pl-PL" w:eastAsia="pl-PL"/>
        </w:rPr>
      </w:pPr>
      <w:bookmarkStart w:id="276" w:name="_Toc526333407"/>
      <w:bookmarkStart w:id="277" w:name="_Toc33695072"/>
      <w:r w:rsidRPr="00C83C0E">
        <w:rPr>
          <w:rFonts w:cs="Arial"/>
          <w:lang w:val="pl-PL" w:eastAsia="pl-PL"/>
        </w:rPr>
        <w:t>Pkt</w:t>
      </w:r>
      <w:r w:rsidRPr="00C83C0E">
        <w:rPr>
          <w:rFonts w:cs="Arial"/>
          <w:lang w:eastAsia="pl-PL"/>
        </w:rPr>
        <w:t xml:space="preserve"> P.</w:t>
      </w:r>
      <w:r w:rsidRPr="00C83C0E">
        <w:rPr>
          <w:rFonts w:cs="Arial"/>
          <w:lang w:val="pl-PL" w:eastAsia="pl-PL"/>
        </w:rPr>
        <w:t>5</w:t>
      </w:r>
      <w:r w:rsidRPr="00C83C0E">
        <w:rPr>
          <w:rFonts w:cs="Arial"/>
          <w:lang w:eastAsia="pl-PL"/>
        </w:rPr>
        <w:t xml:space="preserve"> Wariant związany z innym produktem</w:t>
      </w:r>
      <w:bookmarkEnd w:id="276"/>
      <w:bookmarkEnd w:id="277"/>
    </w:p>
    <w:p w14:paraId="5EFDB380" w14:textId="77777777" w:rsidR="00F20274" w:rsidRPr="00C83C0E" w:rsidRDefault="00F20274"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2177408" behindDoc="0" locked="0" layoutInCell="1" allowOverlap="1" wp14:anchorId="045E0DCF" wp14:editId="27447CB1">
                <wp:simplePos x="0" y="0"/>
                <wp:positionH relativeFrom="column">
                  <wp:posOffset>223520</wp:posOffset>
                </wp:positionH>
                <wp:positionV relativeFrom="paragraph">
                  <wp:posOffset>250190</wp:posOffset>
                </wp:positionV>
                <wp:extent cx="586740" cy="532130"/>
                <wp:effectExtent l="294005" t="0" r="0" b="107315"/>
                <wp:wrapNone/>
                <wp:docPr id="34" name="Strzałka wygięta w górę 34"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27EB02" id="Strzałka wygięta w górę 34" o:spid="_x0000_s1026" alt="Strzałka znak graficzny" style="position:absolute;margin-left:17.6pt;margin-top:19.7pt;width:46.2pt;height:41.9pt;rotation:90;z-index:25217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P.5 KROK 1</w:t>
      </w:r>
    </w:p>
    <w:p w14:paraId="45DC2152" w14:textId="77777777" w:rsidR="00F20274" w:rsidRPr="00C83C0E" w:rsidRDefault="00F20274" w:rsidP="00C83C0E">
      <w:pPr>
        <w:spacing w:after="0" w:line="240" w:lineRule="auto"/>
        <w:ind w:left="1418"/>
        <w:rPr>
          <w:rFonts w:ascii="Arial" w:eastAsia="Times New Roman" w:hAnsi="Arial" w:cs="Arial"/>
          <w:bCs/>
          <w:color w:val="000000"/>
          <w:lang w:eastAsia="pl-PL"/>
        </w:rPr>
      </w:pPr>
      <w:r w:rsidRPr="00C83C0E">
        <w:rPr>
          <w:rFonts w:ascii="Arial" w:eastAsia="Times New Roman" w:hAnsi="Arial" w:cs="Arial"/>
          <w:bCs/>
          <w:color w:val="000000"/>
          <w:lang w:eastAsia="pl-PL"/>
        </w:rPr>
        <w:t xml:space="preserve">Należy przedstawić informacje obrazujące wariant z uwzględnieniem z wykonania innej inwestycji, innego projektu spełniającego podobne potrzeby lub z wykorzystaniem innej infrastruktury. Należy wskazać jak zmiana ta wpłynie m.in. na koszty inwestycji, koszty eksploatacji, zaspokojenie zidentyfikowanych potrzeb, czas realizacji etc. </w:t>
      </w:r>
    </w:p>
    <w:p w14:paraId="28F72F3E" w14:textId="77777777" w:rsidR="00F20274" w:rsidRPr="00CE69A1" w:rsidRDefault="00FE6044" w:rsidP="00C83C0E">
      <w:pPr>
        <w:spacing w:before="240" w:line="240" w:lineRule="auto"/>
        <w:ind w:left="1418"/>
        <w:rPr>
          <w:rFonts w:ascii="Arial" w:hAnsi="Arial" w:cs="Arial"/>
          <w:b/>
          <w:color w:val="44689A"/>
        </w:rPr>
      </w:pPr>
      <w:r w:rsidRPr="00CE69A1">
        <w:rPr>
          <w:rFonts w:ascii="Arial" w:hAnsi="Arial" w:cs="Arial"/>
          <w:b/>
          <w:color w:val="44689A"/>
        </w:rPr>
        <w:t>L</w:t>
      </w:r>
      <w:r w:rsidR="00F20274" w:rsidRPr="00CE69A1">
        <w:rPr>
          <w:rFonts w:ascii="Arial" w:hAnsi="Arial" w:cs="Arial"/>
          <w:b/>
          <w:color w:val="44689A"/>
        </w:rPr>
        <w:t>imit znaków:</w:t>
      </w:r>
      <w:r w:rsidR="00F20274" w:rsidRPr="00CE69A1">
        <w:rPr>
          <w:rFonts w:ascii="Arial" w:hAnsi="Arial" w:cs="Arial"/>
          <w:color w:val="44689A"/>
        </w:rPr>
        <w:t xml:space="preserve"> </w:t>
      </w:r>
      <w:r w:rsidR="00F20274" w:rsidRPr="00CE69A1">
        <w:rPr>
          <w:rFonts w:ascii="Arial" w:hAnsi="Arial" w:cs="Arial"/>
          <w:b/>
          <w:color w:val="44689A"/>
        </w:rPr>
        <w:t>10</w:t>
      </w:r>
      <w:r w:rsidRPr="00CE69A1">
        <w:rPr>
          <w:rFonts w:ascii="Arial" w:hAnsi="Arial" w:cs="Arial"/>
          <w:b/>
          <w:color w:val="44689A"/>
        </w:rPr>
        <w:t xml:space="preserve"> </w:t>
      </w:r>
      <w:r w:rsidR="00F20274" w:rsidRPr="00CE69A1">
        <w:rPr>
          <w:rFonts w:ascii="Arial" w:hAnsi="Arial" w:cs="Arial"/>
          <w:b/>
          <w:color w:val="44689A"/>
        </w:rPr>
        <w:t>000</w:t>
      </w:r>
    </w:p>
    <w:p w14:paraId="2DDC18F1" w14:textId="77777777" w:rsidR="00F20274" w:rsidRPr="00C83C0E" w:rsidRDefault="00F20274" w:rsidP="00C83C0E">
      <w:pPr>
        <w:pStyle w:val="Nagwek3"/>
        <w:spacing w:line="240" w:lineRule="auto"/>
        <w:rPr>
          <w:rFonts w:cs="Arial"/>
          <w:lang w:val="pl-PL" w:eastAsia="pl-PL"/>
        </w:rPr>
      </w:pPr>
      <w:bookmarkStart w:id="278" w:name="_Toc526333408"/>
      <w:bookmarkStart w:id="279" w:name="_Toc33695073"/>
      <w:r w:rsidRPr="00C83C0E">
        <w:rPr>
          <w:rFonts w:cs="Arial"/>
          <w:lang w:val="pl-PL" w:eastAsia="pl-PL"/>
        </w:rPr>
        <w:t>Pkt</w:t>
      </w:r>
      <w:r w:rsidRPr="00C83C0E">
        <w:rPr>
          <w:rFonts w:cs="Arial"/>
          <w:lang w:eastAsia="pl-PL"/>
        </w:rPr>
        <w:t xml:space="preserve"> P.</w:t>
      </w:r>
      <w:r w:rsidRPr="00C83C0E">
        <w:rPr>
          <w:rFonts w:cs="Arial"/>
          <w:lang w:val="pl-PL" w:eastAsia="pl-PL"/>
        </w:rPr>
        <w:t>6</w:t>
      </w:r>
      <w:r w:rsidRPr="00C83C0E">
        <w:rPr>
          <w:rFonts w:cs="Arial"/>
          <w:lang w:eastAsia="pl-PL"/>
        </w:rPr>
        <w:t xml:space="preserve"> Wnioski z przeprowadzonej analizy wariantowej</w:t>
      </w:r>
      <w:bookmarkEnd w:id="278"/>
      <w:bookmarkEnd w:id="279"/>
    </w:p>
    <w:p w14:paraId="6FB5B0F6" w14:textId="77777777" w:rsidR="00F20274" w:rsidRPr="00C83C0E" w:rsidRDefault="00F20274"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2179456" behindDoc="0" locked="0" layoutInCell="1" allowOverlap="1" wp14:anchorId="09705883" wp14:editId="360054A2">
                <wp:simplePos x="0" y="0"/>
                <wp:positionH relativeFrom="column">
                  <wp:posOffset>223520</wp:posOffset>
                </wp:positionH>
                <wp:positionV relativeFrom="paragraph">
                  <wp:posOffset>250190</wp:posOffset>
                </wp:positionV>
                <wp:extent cx="586740" cy="532130"/>
                <wp:effectExtent l="294005" t="0" r="0" b="107315"/>
                <wp:wrapNone/>
                <wp:docPr id="35" name="Strzałka wygięta w górę 35"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590A85" id="Strzałka wygięta w górę 35" o:spid="_x0000_s1026" alt="Strzałka znak graficzny" style="position:absolute;margin-left:17.6pt;margin-top:19.7pt;width:46.2pt;height:41.9pt;rotation:90;z-index:25217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P.6 KROK 1</w:t>
      </w:r>
    </w:p>
    <w:p w14:paraId="2852BE49" w14:textId="77777777" w:rsidR="00F20274" w:rsidRPr="00C83C0E" w:rsidRDefault="00F20274" w:rsidP="00C83C0E">
      <w:pPr>
        <w:spacing w:after="0" w:line="240" w:lineRule="auto"/>
        <w:ind w:left="1418"/>
        <w:rPr>
          <w:rFonts w:ascii="Arial" w:eastAsia="Times New Roman" w:hAnsi="Arial" w:cs="Arial"/>
          <w:bCs/>
          <w:color w:val="000000"/>
          <w:lang w:eastAsia="pl-PL"/>
        </w:rPr>
      </w:pPr>
      <w:r w:rsidRPr="00C83C0E">
        <w:rPr>
          <w:rFonts w:ascii="Arial" w:eastAsia="Times New Roman" w:hAnsi="Arial" w:cs="Arial"/>
          <w:bCs/>
          <w:color w:val="000000"/>
          <w:lang w:eastAsia="pl-PL"/>
        </w:rPr>
        <w:t>Należy przedstawić informacje potwierdzające, że wybrany w</w:t>
      </w:r>
      <w:r w:rsidR="006547E2">
        <w:rPr>
          <w:rFonts w:ascii="Arial" w:eastAsia="Times New Roman" w:hAnsi="Arial" w:cs="Arial"/>
          <w:bCs/>
          <w:color w:val="000000"/>
          <w:lang w:eastAsia="pl-PL"/>
        </w:rPr>
        <w:t xml:space="preserve"> </w:t>
      </w:r>
      <w:r w:rsidRPr="00C83C0E">
        <w:rPr>
          <w:rFonts w:ascii="Arial" w:eastAsia="Times New Roman" w:hAnsi="Arial" w:cs="Arial"/>
          <w:bCs/>
          <w:color w:val="000000"/>
          <w:lang w:eastAsia="pl-PL"/>
        </w:rPr>
        <w:t xml:space="preserve">ramach projektu wariant realizacji inwestycji jest najlepszy zarówno z punktu widzenia ekonomicznego (koszty realizacji oraz utrzymania), jak również z uwagi na spełnienie założonych celów oraz zaspokojenie zidentyfikowanych potrzeb. </w:t>
      </w:r>
    </w:p>
    <w:p w14:paraId="095AC62C" w14:textId="77777777" w:rsidR="00EE4535" w:rsidRPr="00CE69A1" w:rsidRDefault="00FE6044" w:rsidP="00C83C0E">
      <w:pPr>
        <w:spacing w:before="240" w:line="240" w:lineRule="auto"/>
        <w:ind w:left="1418"/>
        <w:rPr>
          <w:rFonts w:ascii="Arial" w:hAnsi="Arial" w:cs="Arial"/>
          <w:color w:val="44689A"/>
        </w:rPr>
      </w:pPr>
      <w:r w:rsidRPr="00CE69A1">
        <w:rPr>
          <w:rFonts w:ascii="Arial" w:hAnsi="Arial" w:cs="Arial"/>
          <w:b/>
          <w:color w:val="44689A"/>
        </w:rPr>
        <w:t>L</w:t>
      </w:r>
      <w:r w:rsidR="00F20274" w:rsidRPr="00CE69A1">
        <w:rPr>
          <w:rFonts w:ascii="Arial" w:hAnsi="Arial" w:cs="Arial"/>
          <w:b/>
          <w:color w:val="44689A"/>
        </w:rPr>
        <w:t>imit znaków:</w:t>
      </w:r>
      <w:r w:rsidR="00F20274" w:rsidRPr="00CE69A1">
        <w:rPr>
          <w:rFonts w:ascii="Arial" w:hAnsi="Arial" w:cs="Arial"/>
          <w:color w:val="44689A"/>
        </w:rPr>
        <w:t xml:space="preserve"> </w:t>
      </w:r>
      <w:r w:rsidR="00F20274" w:rsidRPr="00CE69A1">
        <w:rPr>
          <w:rFonts w:ascii="Arial" w:hAnsi="Arial" w:cs="Arial"/>
          <w:b/>
          <w:color w:val="44689A"/>
        </w:rPr>
        <w:t>10</w:t>
      </w:r>
      <w:r w:rsidRPr="00CE69A1">
        <w:rPr>
          <w:rFonts w:ascii="Arial" w:hAnsi="Arial" w:cs="Arial"/>
          <w:b/>
          <w:color w:val="44689A"/>
        </w:rPr>
        <w:t xml:space="preserve"> </w:t>
      </w:r>
      <w:r w:rsidR="00F20274" w:rsidRPr="00CE69A1">
        <w:rPr>
          <w:rFonts w:ascii="Arial" w:hAnsi="Arial" w:cs="Arial"/>
          <w:b/>
          <w:color w:val="44689A"/>
        </w:rPr>
        <w:t>000</w:t>
      </w:r>
      <w:r w:rsidR="00F20274" w:rsidRPr="00CE69A1">
        <w:rPr>
          <w:rFonts w:ascii="Arial" w:hAnsi="Arial" w:cs="Arial"/>
          <w:color w:val="44689A"/>
        </w:rPr>
        <w:t xml:space="preserve"> </w:t>
      </w:r>
    </w:p>
    <w:p w14:paraId="7A713CAE" w14:textId="77777777" w:rsidR="00EE4535" w:rsidRPr="00C83C0E" w:rsidRDefault="00EE4535" w:rsidP="00C83C0E">
      <w:pPr>
        <w:spacing w:after="0" w:line="240" w:lineRule="auto"/>
        <w:rPr>
          <w:rFonts w:ascii="Arial" w:hAnsi="Arial" w:cs="Arial"/>
          <w:i/>
          <w:u w:val="single"/>
        </w:rPr>
      </w:pPr>
      <w:r w:rsidRPr="00C83C0E">
        <w:rPr>
          <w:rFonts w:ascii="Arial" w:hAnsi="Arial" w:cs="Arial"/>
          <w:i/>
          <w:u w:val="single"/>
        </w:rPr>
        <w:br w:type="page"/>
      </w:r>
    </w:p>
    <w:p w14:paraId="6531CFFA" w14:textId="77777777" w:rsidR="00EE4535" w:rsidRPr="00C83C0E" w:rsidRDefault="00EE4535" w:rsidP="00C83C0E">
      <w:pPr>
        <w:pStyle w:val="Nagwek2"/>
        <w:spacing w:line="240" w:lineRule="auto"/>
        <w:rPr>
          <w:rFonts w:cs="Arial"/>
        </w:rPr>
      </w:pPr>
      <w:bookmarkStart w:id="280" w:name="_Toc526333409"/>
      <w:bookmarkStart w:id="281" w:name="_Toc33695074"/>
      <w:r w:rsidRPr="00C83C0E">
        <w:rPr>
          <w:rFonts w:cs="Arial"/>
          <w:lang w:val="pl-PL"/>
        </w:rPr>
        <w:lastRenderedPageBreak/>
        <w:t>Q</w:t>
      </w:r>
      <w:r w:rsidRPr="00C83C0E">
        <w:rPr>
          <w:rFonts w:cs="Arial"/>
        </w:rPr>
        <w:t xml:space="preserve">. </w:t>
      </w:r>
      <w:r w:rsidRPr="00C83C0E">
        <w:rPr>
          <w:rStyle w:val="z-label"/>
          <w:rFonts w:cs="Arial"/>
        </w:rPr>
        <w:t xml:space="preserve">Analizy specyficzne dla danego </w:t>
      </w:r>
      <w:r w:rsidRPr="00C83C0E">
        <w:rPr>
          <w:rStyle w:val="z-label"/>
          <w:rFonts w:cs="Arial"/>
          <w:lang w:val="pl-PL"/>
        </w:rPr>
        <w:t>D</w:t>
      </w:r>
      <w:r w:rsidRPr="00C83C0E">
        <w:rPr>
          <w:rStyle w:val="z-label"/>
          <w:rFonts w:cs="Arial"/>
        </w:rPr>
        <w:t>ziałania/Poddziałania/</w:t>
      </w:r>
      <w:r w:rsidRPr="00C83C0E">
        <w:rPr>
          <w:rStyle w:val="z-label"/>
          <w:rFonts w:cs="Arial"/>
          <w:lang w:val="pl-PL"/>
        </w:rPr>
        <w:t xml:space="preserve"> </w:t>
      </w:r>
      <w:r w:rsidRPr="00C83C0E">
        <w:rPr>
          <w:rStyle w:val="z-label"/>
          <w:rFonts w:cs="Arial"/>
        </w:rPr>
        <w:t>Typu projektu</w:t>
      </w:r>
      <w:bookmarkEnd w:id="280"/>
      <w:bookmarkEnd w:id="281"/>
    </w:p>
    <w:p w14:paraId="430491E5" w14:textId="77777777" w:rsidR="00EE4535" w:rsidRPr="00C83C0E" w:rsidRDefault="00EE4535" w:rsidP="00C83C0E">
      <w:pPr>
        <w:pStyle w:val="Nagwek3"/>
        <w:spacing w:line="240" w:lineRule="auto"/>
        <w:rPr>
          <w:rFonts w:cs="Arial"/>
        </w:rPr>
      </w:pPr>
      <w:bookmarkStart w:id="282" w:name="_Toc526333410"/>
      <w:bookmarkStart w:id="283" w:name="_Toc33695075"/>
      <w:r w:rsidRPr="00C83C0E">
        <w:rPr>
          <w:rFonts w:cs="Arial"/>
        </w:rPr>
        <w:t xml:space="preserve">Ogólne informacje dotyczące części </w:t>
      </w:r>
      <w:r w:rsidRPr="00C83C0E">
        <w:rPr>
          <w:rFonts w:cs="Arial"/>
          <w:lang w:val="pl-PL"/>
        </w:rPr>
        <w:t>Q</w:t>
      </w:r>
      <w:r w:rsidRPr="00C83C0E">
        <w:rPr>
          <w:rFonts w:cs="Arial"/>
        </w:rPr>
        <w:t xml:space="preserve"> wniosku</w:t>
      </w:r>
      <w:bookmarkEnd w:id="282"/>
      <w:bookmarkEnd w:id="283"/>
      <w:r w:rsidRPr="00C83C0E">
        <w:rPr>
          <w:rFonts w:cs="Arial"/>
        </w:rPr>
        <w:t xml:space="preserve"> </w:t>
      </w:r>
    </w:p>
    <w:p w14:paraId="215DE37F" w14:textId="77777777" w:rsidR="00EE4535" w:rsidRPr="00C83C0E" w:rsidRDefault="00EE4535" w:rsidP="00C83C0E">
      <w:pPr>
        <w:spacing w:line="240" w:lineRule="auto"/>
        <w:ind w:left="1418"/>
        <w:rPr>
          <w:rFonts w:ascii="Arial" w:eastAsia="Times New Roman" w:hAnsi="Arial" w:cs="Arial"/>
          <w:bCs/>
          <w:color w:val="000000"/>
          <w:lang w:eastAsia="pl-PL"/>
        </w:rPr>
      </w:pPr>
      <w:r w:rsidRPr="00C83C0E">
        <w:rPr>
          <w:rFonts w:ascii="Arial" w:hAnsi="Arial" w:cs="Arial"/>
          <w:noProof/>
          <w:lang w:eastAsia="pl-PL"/>
        </w:rPr>
        <mc:AlternateContent>
          <mc:Choice Requires="wps">
            <w:drawing>
              <wp:anchor distT="45720" distB="45720" distL="114300" distR="114300" simplePos="0" relativeHeight="252182528" behindDoc="1" locked="0" layoutInCell="1" allowOverlap="1" wp14:anchorId="45BBA9C9" wp14:editId="4B6D632E">
                <wp:simplePos x="0" y="0"/>
                <wp:positionH relativeFrom="margin">
                  <wp:posOffset>1270</wp:posOffset>
                </wp:positionH>
                <wp:positionV relativeFrom="margin">
                  <wp:posOffset>808685</wp:posOffset>
                </wp:positionV>
                <wp:extent cx="857250" cy="1141730"/>
                <wp:effectExtent l="0" t="0" r="19050" b="20320"/>
                <wp:wrapNone/>
                <wp:docPr id="58"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0" cy="1141730"/>
                        </a:xfrm>
                        <a:prstGeom prst="rect">
                          <a:avLst/>
                        </a:prstGeom>
                        <a:solidFill>
                          <a:srgbClr val="FFFFFF"/>
                        </a:solidFill>
                        <a:ln w="9525">
                          <a:solidFill>
                            <a:srgbClr val="FFFFFF"/>
                          </a:solidFill>
                          <a:miter lim="800000"/>
                          <a:headEnd/>
                          <a:tailEnd/>
                        </a:ln>
                      </wps:spPr>
                      <wps:txbx>
                        <w:txbxContent>
                          <w:p w14:paraId="124E84BA" w14:textId="77777777" w:rsidR="0092181F" w:rsidRPr="00EE4535" w:rsidRDefault="0092181F" w:rsidP="00EE4535">
                            <w:pPr>
                              <w:rPr>
                                <w:rFonts w:ascii="Arial" w:hAnsi="Arial" w:cs="Arial"/>
                                <w:color w:val="36537A"/>
                              </w:rPr>
                            </w:pPr>
                            <w:r w:rsidRPr="00EE4535">
                              <w:rPr>
                                <w:rFonts w:ascii="Arial" w:hAnsi="Arial" w:cs="Arial"/>
                                <w:color w:val="36537A"/>
                              </w:rPr>
                              <w:t>Informacje ogólne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5BBA9C9" id="_x0000_s1064" type="#_x0000_t202" style="position:absolute;left:0;text-align:left;margin-left:.1pt;margin-top:63.7pt;width:67.5pt;height:89.9pt;z-index:-2511339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" strokecolor="white">
                <v:textbox>
                  <w:txbxContent>
                    <w:p w14:paraId="124E84BA" w14:textId="77777777" w:rsidR="0092181F" w:rsidRPr="00EE4535" w:rsidRDefault="0092181F" w:rsidP="00EE4535">
                      <w:pPr>
                        <w:rPr>
                          <w:rFonts w:ascii="Arial" w:hAnsi="Arial" w:cs="Arial"/>
                          <w:color w:val="36537A"/>
                        </w:rPr>
                      </w:pPr>
                      <w:r w:rsidRPr="00EE4535">
                        <w:rPr>
                          <w:rFonts w:ascii="Arial" w:hAnsi="Arial" w:cs="Arial"/>
                          <w:color w:val="36537A"/>
                        </w:rPr>
                        <w:t>Informacje ogólne</w:t>
                      </w:r>
                    </w:p>
                  </w:txbxContent>
                </v:textbox>
                <w10:wrap anchorx="margin" anchory="margin"/>
              </v:shape>
            </w:pict>
          </mc:Fallback>
        </mc:AlternateContent>
      </w:r>
      <w:r w:rsidRPr="00C83C0E">
        <w:rPr>
          <w:rFonts w:ascii="Arial" w:hAnsi="Arial" w:cs="Arial"/>
        </w:rPr>
        <w:t>W ramach części Q wniosku należy przedstawić specyficzne informacje</w:t>
      </w:r>
      <w:r w:rsidR="00FF7BF6">
        <w:rPr>
          <w:rFonts w:ascii="Arial" w:hAnsi="Arial" w:cs="Arial"/>
        </w:rPr>
        <w:t xml:space="preserve"> </w:t>
      </w:r>
      <w:r w:rsidRPr="00C83C0E">
        <w:rPr>
          <w:rFonts w:ascii="Arial" w:hAnsi="Arial" w:cs="Arial"/>
        </w:rPr>
        <w:t xml:space="preserve">dla danego Działania/ Poddziałania/ Typu projektu. </w:t>
      </w:r>
      <w:r w:rsidR="00FF7BF6">
        <w:rPr>
          <w:rFonts w:ascii="Arial" w:hAnsi="Arial" w:cs="Arial"/>
        </w:rPr>
        <w:t xml:space="preserve">Specyficzne wymogi </w:t>
      </w:r>
      <w:r w:rsidR="00FF7BF6" w:rsidRPr="00FF7BF6">
        <w:rPr>
          <w:rFonts w:ascii="Arial" w:hAnsi="Arial" w:cs="Arial"/>
        </w:rPr>
        <w:t>dookreślane będą każdorazowo w Regulaminie konkursu.</w:t>
      </w:r>
    </w:p>
    <w:p w14:paraId="29ED48CB" w14:textId="77777777" w:rsidR="00EE4535" w:rsidRPr="00C83C0E" w:rsidRDefault="00EE4535"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2184576" behindDoc="0" locked="0" layoutInCell="1" allowOverlap="1" wp14:anchorId="3E82A969" wp14:editId="35AA08D9">
                <wp:simplePos x="0" y="0"/>
                <wp:positionH relativeFrom="column">
                  <wp:posOffset>223520</wp:posOffset>
                </wp:positionH>
                <wp:positionV relativeFrom="paragraph">
                  <wp:posOffset>250190</wp:posOffset>
                </wp:positionV>
                <wp:extent cx="586740" cy="532130"/>
                <wp:effectExtent l="294005" t="0" r="0" b="107315"/>
                <wp:wrapNone/>
                <wp:docPr id="36" name="Strzałka wygięta w górę 36"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78C383" id="Strzałka wygięta w górę 36" o:spid="_x0000_s1026" alt="Strzałka znak graficzny" style="position:absolute;margin-left:17.6pt;margin-top:19.7pt;width:46.2pt;height:41.9pt;rotation:90;z-index:25218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Q.1 KROK 1</w:t>
      </w:r>
    </w:p>
    <w:p w14:paraId="0F0E5C6E" w14:textId="77777777" w:rsidR="00EE4535" w:rsidRPr="00C83C0E" w:rsidRDefault="00EE4535" w:rsidP="00C83C0E">
      <w:pPr>
        <w:spacing w:after="0" w:line="240" w:lineRule="auto"/>
        <w:ind w:left="1418"/>
        <w:rPr>
          <w:rFonts w:ascii="Arial" w:eastAsia="Times New Roman" w:hAnsi="Arial" w:cs="Arial"/>
          <w:bCs/>
          <w:color w:val="000000"/>
          <w:lang w:eastAsia="pl-PL"/>
        </w:rPr>
      </w:pPr>
      <w:r w:rsidRPr="00C83C0E">
        <w:rPr>
          <w:rFonts w:ascii="Arial" w:eastAsia="Times New Roman" w:hAnsi="Arial" w:cs="Arial"/>
          <w:bCs/>
          <w:color w:val="000000"/>
          <w:lang w:eastAsia="pl-PL"/>
        </w:rPr>
        <w:t xml:space="preserve">Należy przedstawić informacje specyficzne wymagane dla Typu projektu. </w:t>
      </w:r>
    </w:p>
    <w:p w14:paraId="34FCA2C8" w14:textId="77777777" w:rsidR="00EE4535" w:rsidRPr="00CE69A1" w:rsidRDefault="00FE6044" w:rsidP="00C83C0E">
      <w:pPr>
        <w:spacing w:before="240" w:line="240" w:lineRule="auto"/>
        <w:ind w:left="1418"/>
        <w:rPr>
          <w:rFonts w:ascii="Arial" w:hAnsi="Arial" w:cs="Arial"/>
          <w:color w:val="44689A"/>
        </w:rPr>
      </w:pPr>
      <w:r w:rsidRPr="00CE69A1">
        <w:rPr>
          <w:rFonts w:ascii="Arial" w:hAnsi="Arial" w:cs="Arial"/>
          <w:b/>
          <w:color w:val="44689A"/>
        </w:rPr>
        <w:t>L</w:t>
      </w:r>
      <w:r w:rsidR="00EE4535" w:rsidRPr="00CE69A1">
        <w:rPr>
          <w:rFonts w:ascii="Arial" w:hAnsi="Arial" w:cs="Arial"/>
          <w:b/>
          <w:color w:val="44689A"/>
        </w:rPr>
        <w:t>imit znaków:</w:t>
      </w:r>
      <w:r w:rsidR="00EE4535" w:rsidRPr="00CE69A1">
        <w:rPr>
          <w:rFonts w:ascii="Arial" w:hAnsi="Arial" w:cs="Arial"/>
          <w:color w:val="44689A"/>
        </w:rPr>
        <w:t xml:space="preserve"> </w:t>
      </w:r>
      <w:r w:rsidR="00EE4535" w:rsidRPr="00CE69A1">
        <w:rPr>
          <w:rFonts w:ascii="Arial" w:hAnsi="Arial" w:cs="Arial"/>
          <w:b/>
          <w:color w:val="44689A"/>
        </w:rPr>
        <w:t>10</w:t>
      </w:r>
      <w:r w:rsidRPr="00CE69A1">
        <w:rPr>
          <w:rFonts w:ascii="Arial" w:hAnsi="Arial" w:cs="Arial"/>
          <w:b/>
          <w:color w:val="44689A"/>
        </w:rPr>
        <w:t xml:space="preserve"> </w:t>
      </w:r>
      <w:r w:rsidR="00EE4535" w:rsidRPr="00CE69A1">
        <w:rPr>
          <w:rFonts w:ascii="Arial" w:hAnsi="Arial" w:cs="Arial"/>
          <w:b/>
          <w:color w:val="44689A"/>
        </w:rPr>
        <w:t>000</w:t>
      </w:r>
      <w:r w:rsidR="00EE4535" w:rsidRPr="00CE69A1">
        <w:rPr>
          <w:rFonts w:ascii="Arial" w:hAnsi="Arial" w:cs="Arial"/>
          <w:color w:val="44689A"/>
        </w:rPr>
        <w:t xml:space="preserve"> </w:t>
      </w:r>
    </w:p>
    <w:p w14:paraId="5AFD9CAF" w14:textId="77777777" w:rsidR="00EE4535" w:rsidRPr="00C83C0E" w:rsidRDefault="00EE4535" w:rsidP="00C83C0E">
      <w:pPr>
        <w:spacing w:after="0" w:line="240" w:lineRule="auto"/>
        <w:rPr>
          <w:rFonts w:ascii="Arial" w:hAnsi="Arial" w:cs="Arial"/>
          <w:i/>
          <w:u w:val="single"/>
        </w:rPr>
      </w:pPr>
      <w:r w:rsidRPr="00C83C0E">
        <w:rPr>
          <w:rFonts w:ascii="Arial" w:hAnsi="Arial" w:cs="Arial"/>
          <w:i/>
          <w:u w:val="single"/>
        </w:rPr>
        <w:br w:type="page"/>
      </w:r>
    </w:p>
    <w:p w14:paraId="4E70D119" w14:textId="77777777" w:rsidR="00EE4535" w:rsidRPr="00C83C0E" w:rsidRDefault="00EE4535" w:rsidP="00C83C0E">
      <w:pPr>
        <w:pStyle w:val="Nagwek2"/>
        <w:spacing w:line="240" w:lineRule="auto"/>
        <w:rPr>
          <w:rFonts w:cs="Arial"/>
        </w:rPr>
      </w:pPr>
      <w:bookmarkStart w:id="284" w:name="_Toc526333411"/>
      <w:bookmarkStart w:id="285" w:name="_Toc33695076"/>
      <w:r w:rsidRPr="00C83C0E">
        <w:rPr>
          <w:rFonts w:cs="Arial"/>
          <w:lang w:val="pl-PL"/>
        </w:rPr>
        <w:lastRenderedPageBreak/>
        <w:t>R</w:t>
      </w:r>
      <w:r w:rsidRPr="00C83C0E">
        <w:rPr>
          <w:rFonts w:cs="Arial"/>
        </w:rPr>
        <w:t>. Lista załączników</w:t>
      </w:r>
      <w:bookmarkEnd w:id="284"/>
      <w:bookmarkEnd w:id="285"/>
    </w:p>
    <w:p w14:paraId="591278A8" w14:textId="77777777" w:rsidR="00EE4535" w:rsidRPr="00C83C0E" w:rsidRDefault="00EE4535" w:rsidP="00C83C0E">
      <w:pPr>
        <w:pStyle w:val="Nagwek3"/>
        <w:spacing w:line="240" w:lineRule="auto"/>
        <w:rPr>
          <w:rFonts w:cs="Arial"/>
        </w:rPr>
      </w:pPr>
      <w:bookmarkStart w:id="286" w:name="_Toc526333412"/>
      <w:bookmarkStart w:id="287" w:name="_Toc33695077"/>
      <w:r w:rsidRPr="00C83C0E">
        <w:rPr>
          <w:rFonts w:cs="Arial"/>
        </w:rPr>
        <w:t>Ogólne informacje dotyczące części R wniosku</w:t>
      </w:r>
      <w:bookmarkEnd w:id="286"/>
      <w:bookmarkEnd w:id="287"/>
      <w:r w:rsidRPr="00C83C0E">
        <w:rPr>
          <w:rFonts w:cs="Arial"/>
        </w:rPr>
        <w:t xml:space="preserve"> </w:t>
      </w:r>
    </w:p>
    <w:p w14:paraId="34ABB74C" w14:textId="77777777" w:rsidR="00EE4535" w:rsidRPr="00C83C0E" w:rsidRDefault="00EE4535" w:rsidP="00C83C0E">
      <w:pPr>
        <w:spacing w:line="240" w:lineRule="auto"/>
        <w:ind w:left="1418"/>
        <w:rPr>
          <w:rFonts w:ascii="Arial" w:hAnsi="Arial" w:cs="Arial"/>
        </w:rPr>
      </w:pPr>
      <w:r w:rsidRPr="00C83C0E">
        <w:rPr>
          <w:rFonts w:ascii="Arial" w:hAnsi="Arial" w:cs="Arial"/>
        </w:rPr>
        <w:t>Część ta służy identyfikacji załączników dostarczanych jako uzupełnienie/potwierdzenie informacji zawartych w formularzu wniosku lub też wymaganych zapisami programu operacyjnego</w:t>
      </w:r>
      <w:r w:rsidR="00FF7BF6">
        <w:rPr>
          <w:rFonts w:ascii="Arial" w:hAnsi="Arial" w:cs="Arial"/>
        </w:rPr>
        <w:t xml:space="preserve"> </w:t>
      </w:r>
      <w:r w:rsidR="00FF7BF6" w:rsidRPr="00FF7BF6">
        <w:rPr>
          <w:rFonts w:ascii="Arial" w:hAnsi="Arial" w:cs="Arial"/>
        </w:rPr>
        <w:t>i/lub Regulaminu konkursu.</w:t>
      </w:r>
    </w:p>
    <w:p w14:paraId="3AA3B886" w14:textId="77777777" w:rsidR="00EE4535" w:rsidRPr="00C83C0E" w:rsidRDefault="00EE4535" w:rsidP="00C83C0E">
      <w:pPr>
        <w:spacing w:line="240" w:lineRule="auto"/>
        <w:ind w:left="1418"/>
        <w:rPr>
          <w:rFonts w:ascii="Arial" w:hAnsi="Arial" w:cs="Arial"/>
        </w:rPr>
      </w:pPr>
      <w:r w:rsidRPr="00C83C0E">
        <w:rPr>
          <w:rFonts w:ascii="Arial" w:hAnsi="Arial" w:cs="Arial"/>
        </w:rPr>
        <w:t>W tabeli, przy poszczególnych załącznikach należy zaznaczyć odpowiednią opcję</w:t>
      </w:r>
      <w:r w:rsidR="006547E2">
        <w:rPr>
          <w:rFonts w:ascii="Arial" w:hAnsi="Arial" w:cs="Arial"/>
        </w:rPr>
        <w:t xml:space="preserve"> </w:t>
      </w:r>
      <w:r w:rsidRPr="00C83C0E">
        <w:rPr>
          <w:rFonts w:ascii="Arial" w:hAnsi="Arial" w:cs="Arial"/>
        </w:rPr>
        <w:t>–</w:t>
      </w:r>
      <w:r w:rsidR="006547E2">
        <w:rPr>
          <w:rFonts w:ascii="Arial" w:hAnsi="Arial" w:cs="Arial"/>
        </w:rPr>
        <w:t xml:space="preserve"> </w:t>
      </w:r>
      <w:r w:rsidRPr="00C83C0E">
        <w:rPr>
          <w:rFonts w:ascii="Arial" w:hAnsi="Arial" w:cs="Arial"/>
        </w:rPr>
        <w:t>„Tak”, „Nie” lub „Nie dotyczy”.</w:t>
      </w:r>
    </w:p>
    <w:p w14:paraId="35EAC552" w14:textId="77777777" w:rsidR="00EE4535" w:rsidRPr="00C83C0E" w:rsidRDefault="00EE4535" w:rsidP="00C83C0E">
      <w:pPr>
        <w:spacing w:line="240" w:lineRule="auto"/>
        <w:ind w:left="1418"/>
        <w:rPr>
          <w:rFonts w:ascii="Arial" w:hAnsi="Arial" w:cs="Arial"/>
        </w:rPr>
      </w:pPr>
      <w:r w:rsidRPr="00C83C0E">
        <w:rPr>
          <w:rFonts w:ascii="Arial" w:hAnsi="Arial" w:cs="Arial"/>
        </w:rPr>
        <w:t>Potwierdzenie zgodności z oryginałem następuje poprzez złożenie Oświadczenia nr S.1.15.</w:t>
      </w:r>
    </w:p>
    <w:p w14:paraId="0AA0B010" w14:textId="77777777" w:rsidR="00EE4535" w:rsidRPr="00C83C0E" w:rsidRDefault="00EE4535" w:rsidP="00C83C0E">
      <w:pPr>
        <w:spacing w:line="240" w:lineRule="auto"/>
        <w:ind w:left="1418"/>
        <w:rPr>
          <w:rFonts w:ascii="Arial" w:hAnsi="Arial" w:cs="Arial"/>
        </w:rPr>
      </w:pPr>
      <w:r w:rsidRPr="00C83C0E">
        <w:rPr>
          <w:rFonts w:ascii="Arial" w:hAnsi="Arial" w:cs="Arial"/>
        </w:rPr>
        <w:t xml:space="preserve">Opcja „Nie” oznacza, iż załącznik, w związku z charakterem projektu powinien zostać dostarczony, jednak z przyczyn obiektywnych Wnioskodawca nie mógł go dostarczyć (np. pozwolenie na budowę dla projektów budowlanych). </w:t>
      </w:r>
    </w:p>
    <w:p w14:paraId="518EFE0C" w14:textId="77777777" w:rsidR="00EE4535" w:rsidRPr="00C83C0E" w:rsidRDefault="00EE4535" w:rsidP="00C83C0E">
      <w:pPr>
        <w:spacing w:line="240" w:lineRule="auto"/>
        <w:ind w:left="1418"/>
        <w:rPr>
          <w:rFonts w:ascii="Arial" w:hAnsi="Arial" w:cs="Arial"/>
        </w:rPr>
      </w:pPr>
      <w:r w:rsidRPr="00C83C0E">
        <w:rPr>
          <w:rFonts w:ascii="Arial" w:hAnsi="Arial" w:cs="Arial"/>
        </w:rPr>
        <w:t>Opcja „Nie dotyczy” wskazuje, iż ze względu na charakter projektu lub typ Wnioskodawcy, dany załącznik nie obowiązuje (np. statut dla JST).</w:t>
      </w:r>
    </w:p>
    <w:p w14:paraId="75B500F3" w14:textId="77777777" w:rsidR="00EE4535" w:rsidRPr="00C83C0E" w:rsidRDefault="00EE4535" w:rsidP="00C83C0E">
      <w:pPr>
        <w:spacing w:line="240" w:lineRule="auto"/>
        <w:ind w:left="1418"/>
        <w:rPr>
          <w:rFonts w:ascii="Arial" w:hAnsi="Arial" w:cs="Arial"/>
        </w:rPr>
      </w:pPr>
      <w:r w:rsidRPr="00C83C0E">
        <w:rPr>
          <w:rFonts w:ascii="Arial" w:hAnsi="Arial" w:cs="Arial"/>
        </w:rPr>
        <w:t xml:space="preserve">Dokumenty składane przez Wnioskodawcę mogą zostać złożone w formie skanu dokumentu (np. decyzja pozwolenia na budowę) lub w przypadku własnych oświadczeń np. o posiadaniu prawa do nieruchomości w formacie Word (opatrzenie takiego oświadczenia zewnętrznym podpisem elektronicznym równoznaczne jest z podpisem dokumentu). </w:t>
      </w:r>
    </w:p>
    <w:p w14:paraId="3BF26E60" w14:textId="77777777" w:rsidR="00EE4535" w:rsidRPr="00C83C0E" w:rsidRDefault="00EE4535" w:rsidP="00C83C0E">
      <w:pPr>
        <w:spacing w:line="240" w:lineRule="auto"/>
        <w:ind w:left="1418"/>
        <w:rPr>
          <w:rFonts w:ascii="Arial" w:hAnsi="Arial" w:cs="Arial"/>
        </w:rPr>
      </w:pPr>
      <w:r w:rsidRPr="00C83C0E">
        <w:rPr>
          <w:rFonts w:ascii="Arial" w:hAnsi="Arial" w:cs="Arial"/>
          <w:color w:val="000000"/>
        </w:rPr>
        <w:t>Dla dokumentacji składanej przez  partnerów wymagany jest skan dokumentu (pdf), który podpisany został przez właściwego partnera. Następnie Wnioskodawca taki pdf podpisuje  kwalifikowanym zewnętrznym  podpisem elektronicznym (</w:t>
      </w:r>
      <w:r w:rsidRPr="00C83C0E">
        <w:rPr>
          <w:rFonts w:ascii="Arial" w:hAnsi="Arial" w:cs="Arial"/>
          <w:b/>
          <w:bCs/>
          <w:color w:val="000000"/>
        </w:rPr>
        <w:t>nie może być plik w formacie Word</w:t>
      </w:r>
      <w:r w:rsidRPr="00C83C0E">
        <w:rPr>
          <w:rStyle w:val="apple-converted-space"/>
          <w:rFonts w:ascii="Arial" w:hAnsi="Arial" w:cs="Arial"/>
          <w:color w:val="000000"/>
        </w:rPr>
        <w:t> </w:t>
      </w:r>
      <w:r w:rsidRPr="00C83C0E">
        <w:rPr>
          <w:rFonts w:ascii="Arial" w:hAnsi="Arial" w:cs="Arial"/>
          <w:color w:val="000000"/>
        </w:rPr>
        <w:t xml:space="preserve">ponieważ Wnioskodawca nie może składać w imieniu partnera oświadczenia woli). </w:t>
      </w:r>
    </w:p>
    <w:p w14:paraId="5E813BB4" w14:textId="77777777" w:rsidR="00EE4535" w:rsidRPr="00C83C0E" w:rsidRDefault="00EE4535" w:rsidP="00C83C0E">
      <w:pPr>
        <w:spacing w:line="240" w:lineRule="auto"/>
        <w:ind w:left="1418"/>
        <w:rPr>
          <w:rFonts w:ascii="Arial" w:hAnsi="Arial" w:cs="Arial"/>
          <w:b/>
        </w:rPr>
      </w:pPr>
      <w:r w:rsidRPr="00C83C0E">
        <w:rPr>
          <w:rFonts w:ascii="Arial" w:hAnsi="Arial" w:cs="Arial"/>
          <w:b/>
        </w:rPr>
        <w:t xml:space="preserve">Nazwy plików załączanych powinny w sposób jednoznaczny wskazywać nr załącznika oraz jego nazwę. </w:t>
      </w:r>
    </w:p>
    <w:p w14:paraId="1EDC58A3" w14:textId="77777777" w:rsidR="00EE4535" w:rsidRPr="00C83C0E" w:rsidRDefault="00EE4535" w:rsidP="00C83C0E">
      <w:pPr>
        <w:pStyle w:val="Nagwek3"/>
        <w:spacing w:line="240" w:lineRule="auto"/>
        <w:rPr>
          <w:rStyle w:val="z-label"/>
          <w:rFonts w:cs="Arial"/>
        </w:rPr>
      </w:pPr>
      <w:bookmarkStart w:id="288" w:name="_Toc526333413"/>
      <w:bookmarkStart w:id="289" w:name="_Toc33695078"/>
      <w:r w:rsidRPr="00C83C0E">
        <w:rPr>
          <w:rStyle w:val="z-label"/>
          <w:rFonts w:cs="Arial"/>
        </w:rPr>
        <w:t>Załącznik 1 Analiza finansowa, analiza ekonomiczna oraz analiza ryzyka</w:t>
      </w:r>
      <w:bookmarkEnd w:id="288"/>
      <w:bookmarkEnd w:id="289"/>
    </w:p>
    <w:p w14:paraId="06411C71" w14:textId="77777777" w:rsidR="00EE4535" w:rsidRPr="00C83C0E" w:rsidRDefault="00EE4535" w:rsidP="00C83C0E">
      <w:pPr>
        <w:spacing w:line="240" w:lineRule="auto"/>
        <w:ind w:left="1418"/>
        <w:rPr>
          <w:rFonts w:ascii="Arial" w:hAnsi="Arial" w:cs="Arial"/>
          <w:b/>
          <w:i/>
        </w:rPr>
      </w:pPr>
      <w:r w:rsidRPr="00C83C0E">
        <w:rPr>
          <w:rFonts w:ascii="Arial" w:hAnsi="Arial" w:cs="Arial"/>
          <w:i/>
          <w:noProof/>
          <w:lang w:eastAsia="pl-PL"/>
        </w:rPr>
        <mc:AlternateContent>
          <mc:Choice Requires="wps">
            <w:drawing>
              <wp:anchor distT="0" distB="0" distL="114300" distR="114300" simplePos="0" relativeHeight="252204032" behindDoc="0" locked="0" layoutInCell="1" allowOverlap="1" wp14:anchorId="57222F4B" wp14:editId="557D2E81">
                <wp:simplePos x="0" y="0"/>
                <wp:positionH relativeFrom="column">
                  <wp:posOffset>0</wp:posOffset>
                </wp:positionH>
                <wp:positionV relativeFrom="paragraph">
                  <wp:posOffset>-635</wp:posOffset>
                </wp:positionV>
                <wp:extent cx="586740" cy="532130"/>
                <wp:effectExtent l="294005" t="0" r="0" b="107315"/>
                <wp:wrapNone/>
                <wp:docPr id="37" name="Strzałka wygięta w górę 37"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601CC8" id="Strzałka wygięta w górę 37" o:spid="_x0000_s1026" alt="Strzałka znak graficzny" style="position:absolute;margin-left:0;margin-top:-.05pt;width:46.2pt;height:41.9pt;rotation:90;z-index:25220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rPr>
          <w:rFonts w:ascii="Arial" w:hAnsi="Arial" w:cs="Arial"/>
        </w:rPr>
        <w:t>W ramach Załącznika 1 należy przedstawić analizę finansową i ekonomiczną dla projektów w wersji Excel (dopuszczalne jest przedstawienie załącznika w wersji np. Calc LibreOffice) zgodną z </w:t>
      </w:r>
      <w:r w:rsidR="009D312F" w:rsidRPr="00BF0ACC">
        <w:rPr>
          <w:rFonts w:ascii="Arial" w:hAnsi="Arial" w:cs="Arial"/>
          <w:b/>
        </w:rPr>
        <w:t>Z</w:t>
      </w:r>
      <w:r w:rsidRPr="00BF0ACC">
        <w:rPr>
          <w:rFonts w:ascii="Arial" w:hAnsi="Arial" w:cs="Arial"/>
          <w:b/>
        </w:rPr>
        <w:t xml:space="preserve">ałącznikiem </w:t>
      </w:r>
      <w:r w:rsidRPr="00BF0ACC">
        <w:rPr>
          <w:rStyle w:val="z-label"/>
          <w:rFonts w:ascii="Arial" w:hAnsi="Arial" w:cs="Arial"/>
          <w:b/>
        </w:rPr>
        <w:t xml:space="preserve">nr </w:t>
      </w:r>
      <w:r w:rsidR="009D312F" w:rsidRPr="009D312F">
        <w:rPr>
          <w:rStyle w:val="z-label"/>
          <w:rFonts w:ascii="Arial" w:hAnsi="Arial" w:cs="Arial"/>
          <w:b/>
        </w:rPr>
        <w:t>4 do Regulaminu konkursu</w:t>
      </w:r>
      <w:r w:rsidRPr="00BF0ACC">
        <w:rPr>
          <w:rStyle w:val="z-label"/>
          <w:rFonts w:ascii="Arial" w:hAnsi="Arial" w:cs="Arial"/>
          <w:b/>
        </w:rPr>
        <w:t xml:space="preserve"> pn</w:t>
      </w:r>
      <w:r w:rsidRPr="009D312F">
        <w:rPr>
          <w:rStyle w:val="z-label"/>
          <w:rFonts w:ascii="Arial" w:hAnsi="Arial" w:cs="Arial"/>
          <w:b/>
        </w:rPr>
        <w:t xml:space="preserve">. </w:t>
      </w:r>
      <w:r w:rsidR="009D312F" w:rsidRPr="009D312F">
        <w:rPr>
          <w:rStyle w:val="z-label"/>
          <w:rFonts w:ascii="Arial" w:hAnsi="Arial" w:cs="Arial"/>
          <w:b/>
        </w:rPr>
        <w:t>„</w:t>
      </w:r>
      <w:r w:rsidRPr="00BF0ACC">
        <w:rPr>
          <w:rFonts w:ascii="Arial" w:hAnsi="Arial" w:cs="Arial"/>
          <w:b/>
          <w:bCs/>
        </w:rPr>
        <w:t>Szczegółowe wymogi w zakresie przygotowania analizy finansowej i ekonomicznej dla projektów ubiegających się o</w:t>
      </w:r>
      <w:r w:rsidR="009D312F">
        <w:rPr>
          <w:rFonts w:ascii="Arial" w:hAnsi="Arial" w:cs="Arial"/>
          <w:b/>
          <w:bCs/>
        </w:rPr>
        <w:t> </w:t>
      </w:r>
      <w:r w:rsidRPr="00BF0ACC">
        <w:rPr>
          <w:rFonts w:ascii="Arial" w:hAnsi="Arial" w:cs="Arial"/>
          <w:b/>
          <w:bCs/>
        </w:rPr>
        <w:t>dofinansowanie w ramach Regionalnego Programu Operacyjnego Województwa Małopolskiego na lata 2014</w:t>
      </w:r>
      <w:r w:rsidR="009D312F" w:rsidRPr="00BF0ACC">
        <w:rPr>
          <w:rFonts w:ascii="Arial" w:hAnsi="Arial" w:cs="Arial"/>
          <w:b/>
          <w:bCs/>
        </w:rPr>
        <w:t>-</w:t>
      </w:r>
      <w:r w:rsidRPr="00BF0ACC">
        <w:rPr>
          <w:rFonts w:ascii="Arial" w:hAnsi="Arial" w:cs="Arial"/>
          <w:b/>
          <w:bCs/>
        </w:rPr>
        <w:t>2020 (RPO WM)</w:t>
      </w:r>
      <w:r w:rsidR="009D312F" w:rsidRPr="00BF0ACC">
        <w:rPr>
          <w:rFonts w:ascii="Arial" w:hAnsi="Arial" w:cs="Arial"/>
          <w:b/>
          <w:bCs/>
        </w:rPr>
        <w:t>”</w:t>
      </w:r>
      <w:r w:rsidR="009D312F">
        <w:rPr>
          <w:rFonts w:ascii="Arial" w:hAnsi="Arial" w:cs="Arial"/>
          <w:b/>
          <w:bCs/>
          <w:i/>
        </w:rPr>
        <w:t xml:space="preserve">, </w:t>
      </w:r>
      <w:r w:rsidRPr="00C83C0E">
        <w:rPr>
          <w:rFonts w:ascii="Arial" w:hAnsi="Arial" w:cs="Arial"/>
        </w:rPr>
        <w:t>z kolei w</w:t>
      </w:r>
      <w:r w:rsidR="009D312F">
        <w:rPr>
          <w:rFonts w:ascii="Arial" w:hAnsi="Arial" w:cs="Arial"/>
        </w:rPr>
        <w:t> </w:t>
      </w:r>
      <w:r w:rsidRPr="00C83C0E">
        <w:rPr>
          <w:rFonts w:ascii="Arial" w:hAnsi="Arial" w:cs="Arial"/>
        </w:rPr>
        <w:t xml:space="preserve">odniesieniu </w:t>
      </w:r>
      <w:r w:rsidRPr="00C83C0E">
        <w:rPr>
          <w:rFonts w:ascii="Arial" w:hAnsi="Arial" w:cs="Arial"/>
          <w:color w:val="000000"/>
        </w:rPr>
        <w:t>do projektów dużych i hybrydowych</w:t>
      </w:r>
      <w:r w:rsidR="005449DD">
        <w:rPr>
          <w:rFonts w:ascii="Arial" w:hAnsi="Arial" w:cs="Arial"/>
          <w:color w:val="000000"/>
        </w:rPr>
        <w:t>, zgodną z</w:t>
      </w:r>
      <w:r w:rsidRPr="00C83C0E">
        <w:rPr>
          <w:rFonts w:ascii="Arial" w:hAnsi="Arial" w:cs="Arial"/>
          <w:color w:val="000000"/>
        </w:rPr>
        <w:t xml:space="preserve"> </w:t>
      </w:r>
      <w:r w:rsidR="005449DD">
        <w:rPr>
          <w:rFonts w:ascii="Arial" w:hAnsi="Arial" w:cs="Arial"/>
          <w:color w:val="000000"/>
        </w:rPr>
        <w:t>„Wytycznymi</w:t>
      </w:r>
      <w:r w:rsidRPr="00BF0ACC">
        <w:rPr>
          <w:rFonts w:ascii="Arial" w:hAnsi="Arial" w:cs="Arial"/>
          <w:color w:val="000000"/>
        </w:rPr>
        <w:t xml:space="preserve"> </w:t>
      </w:r>
      <w:r w:rsidRPr="005449DD">
        <w:rPr>
          <w:rFonts w:ascii="Arial" w:hAnsi="Arial" w:cs="Arial"/>
          <w:color w:val="000000"/>
        </w:rPr>
        <w:t xml:space="preserve">ministra właściwego ds. rozwoju regionalnego </w:t>
      </w:r>
      <w:r w:rsidRPr="00BF0ACC">
        <w:rPr>
          <w:rFonts w:ascii="Arial" w:hAnsi="Arial" w:cs="Arial"/>
          <w:color w:val="000000"/>
        </w:rPr>
        <w:t>w zakresie zagadnień związanych z przygotowaniem projektów inwestycyjnych</w:t>
      </w:r>
      <w:r w:rsidRPr="00BF0ACC">
        <w:rPr>
          <w:rFonts w:ascii="Arial" w:hAnsi="Arial" w:cs="Arial"/>
        </w:rPr>
        <w:t>, w</w:t>
      </w:r>
      <w:r w:rsidR="006547E2" w:rsidRPr="00BF0ACC">
        <w:rPr>
          <w:rFonts w:ascii="Arial" w:hAnsi="Arial" w:cs="Arial"/>
        </w:rPr>
        <w:t xml:space="preserve"> </w:t>
      </w:r>
      <w:r w:rsidRPr="00BF0ACC">
        <w:rPr>
          <w:rFonts w:ascii="Arial" w:hAnsi="Arial" w:cs="Arial"/>
        </w:rPr>
        <w:t>tym projektów generujących dochód i projektów hybrydowych na lata 2014-2020</w:t>
      </w:r>
      <w:r w:rsidR="005449DD">
        <w:rPr>
          <w:rFonts w:ascii="Arial" w:hAnsi="Arial" w:cs="Arial"/>
        </w:rPr>
        <w:t>”</w:t>
      </w:r>
      <w:r w:rsidRPr="00BF0ACC">
        <w:rPr>
          <w:rFonts w:ascii="Arial" w:hAnsi="Arial" w:cs="Arial"/>
        </w:rPr>
        <w:t>.</w:t>
      </w:r>
    </w:p>
    <w:p w14:paraId="0AECC983" w14:textId="77777777" w:rsidR="00EE4535" w:rsidRPr="00C83C0E" w:rsidRDefault="00EE4535" w:rsidP="00C83C0E">
      <w:pPr>
        <w:pStyle w:val="Nagwek3"/>
        <w:spacing w:line="240" w:lineRule="auto"/>
        <w:rPr>
          <w:rStyle w:val="z-label"/>
          <w:rFonts w:cs="Arial"/>
          <w:lang w:val="pl-PL"/>
        </w:rPr>
      </w:pPr>
      <w:bookmarkStart w:id="290" w:name="_Toc526333414"/>
      <w:bookmarkStart w:id="291" w:name="_Toc33695079"/>
      <w:r w:rsidRPr="00C83C0E">
        <w:rPr>
          <w:rStyle w:val="z-label"/>
          <w:rFonts w:cs="Arial"/>
        </w:rPr>
        <w:t xml:space="preserve">Załącznik 2 </w:t>
      </w:r>
      <w:r w:rsidRPr="00C83C0E">
        <w:rPr>
          <w:rStyle w:val="z-label"/>
          <w:rFonts w:cs="Arial"/>
          <w:lang w:val="pl-PL"/>
        </w:rPr>
        <w:t>Załączniki w zakresie oceny oddziaływania projektu na środowisko oraz wpływu na obszar sieci Natura 2000</w:t>
      </w:r>
      <w:bookmarkEnd w:id="290"/>
      <w:bookmarkEnd w:id="291"/>
    </w:p>
    <w:p w14:paraId="38FB4B61" w14:textId="77777777" w:rsidR="00EE4535" w:rsidRPr="00C83C0E" w:rsidRDefault="00EE4535" w:rsidP="00C83C0E">
      <w:pPr>
        <w:spacing w:line="240" w:lineRule="auto"/>
        <w:ind w:left="1418"/>
        <w:jc w:val="both"/>
        <w:rPr>
          <w:rFonts w:ascii="Arial" w:hAnsi="Arial" w:cs="Arial"/>
        </w:rPr>
      </w:pPr>
      <w:r w:rsidRPr="00C83C0E">
        <w:rPr>
          <w:rFonts w:ascii="Arial" w:hAnsi="Arial" w:cs="Arial"/>
          <w:i/>
          <w:noProof/>
          <w:lang w:eastAsia="pl-PL"/>
        </w:rPr>
        <mc:AlternateContent>
          <mc:Choice Requires="wps">
            <w:drawing>
              <wp:anchor distT="0" distB="0" distL="114300" distR="114300" simplePos="0" relativeHeight="252206080" behindDoc="0" locked="0" layoutInCell="1" allowOverlap="1" wp14:anchorId="3E6DF809" wp14:editId="1BD13DB3">
                <wp:simplePos x="0" y="0"/>
                <wp:positionH relativeFrom="column">
                  <wp:posOffset>0</wp:posOffset>
                </wp:positionH>
                <wp:positionV relativeFrom="paragraph">
                  <wp:posOffset>-635</wp:posOffset>
                </wp:positionV>
                <wp:extent cx="586740" cy="532130"/>
                <wp:effectExtent l="294005" t="0" r="0" b="107315"/>
                <wp:wrapNone/>
                <wp:docPr id="38" name="Strzałka wygięta w górę 38"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75910B" id="Strzałka wygięta w górę 38" o:spid="_x0000_s1026" alt="Strzałka znak graficzny" style="position:absolute;margin-left:0;margin-top:-.05pt;width:46.2pt;height:41.9pt;rotation:90;z-index:25220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rPr>
          <w:rFonts w:ascii="Arial" w:hAnsi="Arial" w:cs="Arial"/>
        </w:rPr>
        <w:t>W ramach Załącznika 2 należy przedstawić:</w:t>
      </w:r>
    </w:p>
    <w:p w14:paraId="1B87A933" w14:textId="77777777" w:rsidR="00EE4535" w:rsidRPr="00C83C0E" w:rsidRDefault="00EE4535" w:rsidP="0016497E">
      <w:pPr>
        <w:numPr>
          <w:ilvl w:val="0"/>
          <w:numId w:val="75"/>
        </w:numPr>
        <w:spacing w:line="240" w:lineRule="auto"/>
        <w:ind w:left="2268" w:hanging="567"/>
        <w:rPr>
          <w:rFonts w:ascii="Arial" w:hAnsi="Arial" w:cs="Arial"/>
        </w:rPr>
      </w:pPr>
      <w:r w:rsidRPr="00C83C0E">
        <w:rPr>
          <w:rFonts w:ascii="Arial" w:hAnsi="Arial" w:cs="Arial"/>
          <w:b/>
        </w:rPr>
        <w:t>Formularz do wniosku w zakresie oceny oddziaływania na środowisko</w:t>
      </w:r>
      <w:r w:rsidRPr="00C83C0E">
        <w:rPr>
          <w:rFonts w:ascii="Arial" w:hAnsi="Arial" w:cs="Arial"/>
        </w:rPr>
        <w:t xml:space="preserve"> - w związku z Komunikatem Ministra Rozwoju i Finansów z dnia 27 grudnia 2016 r. w sprawie uchylenia wytycznych Ministra Infrastruktury i Rozwoju w zakresie dokumentowania </w:t>
      </w:r>
      <w:r w:rsidRPr="00C83C0E">
        <w:rPr>
          <w:rFonts w:ascii="Arial" w:hAnsi="Arial" w:cs="Arial"/>
        </w:rPr>
        <w:lastRenderedPageBreak/>
        <w:t xml:space="preserve">postępowania w sprawie oceny oddziaływania na środowisko dla przedsięwzięć współfinansowanych z krajowych lub regionalnych programów operacyjnych w części R pkt 2.a należy wybrać opcję „nie dotyczy”. </w:t>
      </w:r>
    </w:p>
    <w:p w14:paraId="3E72BEA7" w14:textId="77777777" w:rsidR="00EE4535" w:rsidRPr="006547E2" w:rsidRDefault="00EE4535" w:rsidP="0016497E">
      <w:pPr>
        <w:numPr>
          <w:ilvl w:val="0"/>
          <w:numId w:val="75"/>
        </w:numPr>
        <w:spacing w:line="240" w:lineRule="auto"/>
        <w:ind w:left="2268" w:hanging="567"/>
        <w:rPr>
          <w:rFonts w:ascii="Arial" w:hAnsi="Arial" w:cs="Arial"/>
        </w:rPr>
      </w:pPr>
      <w:r w:rsidRPr="00C83C0E">
        <w:rPr>
          <w:rFonts w:ascii="Arial" w:hAnsi="Arial" w:cs="Arial"/>
          <w:b/>
        </w:rPr>
        <w:t xml:space="preserve">Deklarację organu odpowiedzialnego za monitorowanie obszarów Natura 2000 wraz z mapą </w:t>
      </w:r>
      <w:r w:rsidRPr="00C83C0E">
        <w:rPr>
          <w:rFonts w:ascii="Arial" w:hAnsi="Arial" w:cs="Arial"/>
          <w:b/>
          <w:lang w:eastAsia="pl-PL"/>
        </w:rPr>
        <w:t>w</w:t>
      </w:r>
      <w:r w:rsidRPr="00C83C0E">
        <w:rPr>
          <w:rFonts w:ascii="Arial" w:hAnsi="Arial" w:cs="Arial"/>
          <w:b/>
        </w:rPr>
        <w:t xml:space="preserve"> skali 1:100 000</w:t>
      </w:r>
      <w:r w:rsidRPr="00C83C0E">
        <w:rPr>
          <w:rFonts w:ascii="Arial" w:hAnsi="Arial" w:cs="Arial"/>
        </w:rPr>
        <w:t xml:space="preserve"> (lub w skali najbardziej zbliżonej do wymienionej) ze wskazaniem lokalizacji projektu oraz przedmiotowego obszaru Natura 2000, jeżeli taki istnieje</w:t>
      </w:r>
      <w:r w:rsidR="006547E2">
        <w:rPr>
          <w:rFonts w:ascii="Arial" w:hAnsi="Arial" w:cs="Arial"/>
        </w:rPr>
        <w:t xml:space="preserve"> – </w:t>
      </w:r>
      <w:r w:rsidRPr="006547E2">
        <w:rPr>
          <w:rFonts w:ascii="Arial" w:hAnsi="Arial" w:cs="Arial"/>
        </w:rPr>
        <w:t>załącznik wymagany w stosunku do wszystkich projektów.</w:t>
      </w:r>
      <w:r w:rsidR="006547E2" w:rsidRPr="006547E2">
        <w:rPr>
          <w:rFonts w:ascii="Arial" w:hAnsi="Arial" w:cs="Arial"/>
        </w:rPr>
        <w:t xml:space="preserve"> </w:t>
      </w:r>
      <w:r w:rsidRPr="006547E2">
        <w:rPr>
          <w:rFonts w:ascii="Arial" w:hAnsi="Arial" w:cs="Arial"/>
        </w:rPr>
        <w:t>Organem właściwym do wydania deklaracji jest RDOŚ. Zgodnie z załączonym wzorem nr 1</w:t>
      </w:r>
    </w:p>
    <w:p w14:paraId="5308DE30" w14:textId="77777777" w:rsidR="00EE4535" w:rsidRPr="00C83C0E" w:rsidRDefault="00EE4535" w:rsidP="00C83C0E">
      <w:pPr>
        <w:spacing w:line="240" w:lineRule="auto"/>
        <w:ind w:left="2268"/>
        <w:jc w:val="both"/>
        <w:rPr>
          <w:rFonts w:ascii="Arial" w:hAnsi="Arial" w:cs="Arial"/>
        </w:rPr>
      </w:pPr>
      <w:r w:rsidRPr="00C83C0E">
        <w:rPr>
          <w:rFonts w:ascii="Arial" w:hAnsi="Arial" w:cs="Arial"/>
          <w:b/>
        </w:rPr>
        <w:t>W przypadku projektów wyłącznie</w:t>
      </w:r>
      <w:r w:rsidRPr="00C83C0E">
        <w:rPr>
          <w:rFonts w:ascii="Arial" w:hAnsi="Arial" w:cs="Arial"/>
        </w:rPr>
        <w:t>:</w:t>
      </w:r>
    </w:p>
    <w:p w14:paraId="1640C942" w14:textId="77777777" w:rsidR="00EE4535" w:rsidRPr="00C83C0E" w:rsidRDefault="00EE4535" w:rsidP="0016497E">
      <w:pPr>
        <w:numPr>
          <w:ilvl w:val="0"/>
          <w:numId w:val="86"/>
        </w:numPr>
        <w:spacing w:line="240" w:lineRule="auto"/>
        <w:ind w:left="2835" w:hanging="567"/>
        <w:rPr>
          <w:rFonts w:ascii="Arial" w:hAnsi="Arial" w:cs="Arial"/>
        </w:rPr>
      </w:pPr>
      <w:r w:rsidRPr="00C83C0E">
        <w:rPr>
          <w:rFonts w:ascii="Arial" w:hAnsi="Arial" w:cs="Arial"/>
        </w:rPr>
        <w:t>nieinfrastrukturalnych</w:t>
      </w:r>
      <w:r w:rsidRPr="00C83C0E">
        <w:rPr>
          <w:rFonts w:ascii="Arial" w:hAnsi="Arial" w:cs="Arial"/>
          <w:vertAlign w:val="superscript"/>
        </w:rPr>
        <w:footnoteReference w:id="6"/>
      </w:r>
      <w:r w:rsidRPr="00C83C0E">
        <w:rPr>
          <w:rFonts w:ascii="Arial" w:hAnsi="Arial" w:cs="Arial"/>
        </w:rPr>
        <w:t xml:space="preserve"> (np. wiążących się z zakupem taboru, przygotowaniem dokumentów planistycznych w zakresie form ochrony przyrody etc)</w:t>
      </w:r>
      <w:r w:rsidR="006547E2">
        <w:rPr>
          <w:rFonts w:ascii="Arial" w:hAnsi="Arial" w:cs="Arial"/>
        </w:rPr>
        <w:t>;</w:t>
      </w:r>
    </w:p>
    <w:p w14:paraId="4E759914" w14:textId="77777777" w:rsidR="00EE4535" w:rsidRPr="00C83C0E" w:rsidRDefault="00EE4535" w:rsidP="0016497E">
      <w:pPr>
        <w:numPr>
          <w:ilvl w:val="0"/>
          <w:numId w:val="86"/>
        </w:numPr>
        <w:spacing w:line="240" w:lineRule="auto"/>
        <w:ind w:left="2835" w:hanging="567"/>
        <w:rPr>
          <w:rFonts w:ascii="Arial" w:hAnsi="Arial" w:cs="Arial"/>
        </w:rPr>
      </w:pPr>
      <w:r w:rsidRPr="00C83C0E">
        <w:rPr>
          <w:rFonts w:ascii="Arial" w:hAnsi="Arial" w:cs="Arial"/>
        </w:rPr>
        <w:t>projektów, które miały przeprowadzoną ocenę oddziaływania na obszary Natura 2000 w ramach decyzji środowiskowej oraz przedsięwzięcia, dla których przeprowadzona została ocena oddziaływania na obszar Natura 2000 w myśl art. 98 ustawy OOŚ</w:t>
      </w:r>
      <w:r w:rsidR="006547E2">
        <w:rPr>
          <w:rFonts w:ascii="Arial" w:hAnsi="Arial" w:cs="Arial"/>
        </w:rPr>
        <w:t>;</w:t>
      </w:r>
    </w:p>
    <w:p w14:paraId="107E85A3" w14:textId="77777777" w:rsidR="00EE4535" w:rsidRPr="00C83C0E" w:rsidRDefault="00EE4535" w:rsidP="0016497E">
      <w:pPr>
        <w:numPr>
          <w:ilvl w:val="0"/>
          <w:numId w:val="86"/>
        </w:numPr>
        <w:spacing w:line="240" w:lineRule="auto"/>
        <w:ind w:left="2835" w:hanging="567"/>
        <w:rPr>
          <w:rFonts w:ascii="Arial" w:hAnsi="Arial" w:cs="Arial"/>
        </w:rPr>
      </w:pPr>
      <w:r w:rsidRPr="00C83C0E">
        <w:rPr>
          <w:rFonts w:ascii="Arial" w:hAnsi="Arial" w:cs="Arial"/>
        </w:rPr>
        <w:t>kolektory słoneczne, panele fotowoltaiczne na budynkach</w:t>
      </w:r>
      <w:r w:rsidR="006547E2">
        <w:rPr>
          <w:rFonts w:ascii="Arial" w:hAnsi="Arial" w:cs="Arial"/>
        </w:rPr>
        <w:t>;</w:t>
      </w:r>
    </w:p>
    <w:p w14:paraId="60D96ADF" w14:textId="77777777" w:rsidR="00EE4535" w:rsidRPr="00C83C0E" w:rsidRDefault="00EE4535" w:rsidP="0016497E">
      <w:pPr>
        <w:numPr>
          <w:ilvl w:val="0"/>
          <w:numId w:val="86"/>
        </w:numPr>
        <w:spacing w:line="240" w:lineRule="auto"/>
        <w:ind w:left="2835" w:hanging="567"/>
        <w:rPr>
          <w:rFonts w:ascii="Arial" w:hAnsi="Arial" w:cs="Arial"/>
        </w:rPr>
      </w:pPr>
      <w:r w:rsidRPr="00C83C0E">
        <w:rPr>
          <w:rFonts w:ascii="Arial" w:hAnsi="Arial" w:cs="Arial"/>
        </w:rPr>
        <w:t>powietrzne pompy ciepła</w:t>
      </w:r>
      <w:r w:rsidR="006547E2">
        <w:rPr>
          <w:rFonts w:ascii="Arial" w:hAnsi="Arial" w:cs="Arial"/>
        </w:rPr>
        <w:t>;</w:t>
      </w:r>
    </w:p>
    <w:p w14:paraId="0FE5D0BF" w14:textId="77777777" w:rsidR="00EE4535" w:rsidRPr="00C83C0E" w:rsidRDefault="00EE4535" w:rsidP="0016497E">
      <w:pPr>
        <w:numPr>
          <w:ilvl w:val="0"/>
          <w:numId w:val="86"/>
        </w:numPr>
        <w:spacing w:line="240" w:lineRule="auto"/>
        <w:ind w:left="2835" w:hanging="567"/>
        <w:rPr>
          <w:rFonts w:ascii="Arial" w:hAnsi="Arial" w:cs="Arial"/>
        </w:rPr>
      </w:pPr>
      <w:r w:rsidRPr="00C83C0E">
        <w:rPr>
          <w:rFonts w:ascii="Arial" w:hAnsi="Arial" w:cs="Arial"/>
        </w:rPr>
        <w:t>prace związane z wymianą źródeł i systemów grzewczych w budynkach</w:t>
      </w:r>
      <w:r w:rsidR="006547E2">
        <w:rPr>
          <w:rFonts w:ascii="Arial" w:hAnsi="Arial" w:cs="Arial"/>
        </w:rPr>
        <w:t>;</w:t>
      </w:r>
    </w:p>
    <w:p w14:paraId="7E85D9CB" w14:textId="77777777" w:rsidR="00EE4535" w:rsidRPr="00C83C0E" w:rsidRDefault="00EE4535" w:rsidP="0016497E">
      <w:pPr>
        <w:numPr>
          <w:ilvl w:val="0"/>
          <w:numId w:val="86"/>
        </w:numPr>
        <w:spacing w:line="240" w:lineRule="auto"/>
        <w:ind w:left="2835" w:hanging="567"/>
        <w:rPr>
          <w:rFonts w:ascii="Arial" w:hAnsi="Arial" w:cs="Arial"/>
        </w:rPr>
      </w:pPr>
      <w:r w:rsidRPr="00C83C0E">
        <w:rPr>
          <w:rFonts w:ascii="Arial" w:hAnsi="Arial" w:cs="Arial"/>
        </w:rPr>
        <w:t xml:space="preserve">przedsięwzięcia położone </w:t>
      </w:r>
      <w:r w:rsidRPr="00C83C0E">
        <w:rPr>
          <w:rFonts w:ascii="Arial" w:hAnsi="Arial" w:cs="Arial"/>
          <w:b/>
        </w:rPr>
        <w:t>poza obszarami Natura 2000</w:t>
      </w:r>
      <w:r w:rsidRPr="00C83C0E">
        <w:rPr>
          <w:rFonts w:ascii="Arial" w:hAnsi="Arial" w:cs="Arial"/>
        </w:rPr>
        <w:t>: wszelkie prace konserwatorskie i restauratorskie prowadzone wewnątrz i na zewnątrz budynków, przebudowy obiektów mieszczących się w obrysie zewnętrznych ścian parteru budynku (m.in. nadbudowę, przebudowę układu wewnętrznego pomieszczeń itp.), energooszczędne oświetlenie ulic i dróg, obiekty małej architektury i zagospodarowania terenów zielonych, termomodernizacja budynków.</w:t>
      </w:r>
    </w:p>
    <w:p w14:paraId="7001399A" w14:textId="77777777" w:rsidR="00EE4535" w:rsidRPr="00C83C0E" w:rsidRDefault="00EE4535" w:rsidP="00C83C0E">
      <w:pPr>
        <w:spacing w:line="240" w:lineRule="auto"/>
        <w:ind w:left="2268"/>
        <w:rPr>
          <w:rFonts w:ascii="Arial" w:hAnsi="Arial" w:cs="Arial"/>
        </w:rPr>
      </w:pPr>
      <w:r w:rsidRPr="00C83C0E">
        <w:rPr>
          <w:rFonts w:ascii="Arial" w:hAnsi="Arial" w:cs="Arial"/>
        </w:rPr>
        <w:t xml:space="preserve">załącznik </w:t>
      </w:r>
      <w:r w:rsidRPr="00C83C0E">
        <w:rPr>
          <w:rFonts w:ascii="Arial" w:hAnsi="Arial" w:cs="Arial"/>
          <w:i/>
        </w:rPr>
        <w:t xml:space="preserve">Deklaracja właściwego organu odpowiedzialnego za monitorowanie obszarów Natura 2000 </w:t>
      </w:r>
      <w:r w:rsidRPr="00C83C0E">
        <w:rPr>
          <w:rFonts w:ascii="Arial" w:hAnsi="Arial" w:cs="Arial"/>
          <w:b/>
        </w:rPr>
        <w:t>nie jest wymagany</w:t>
      </w:r>
      <w:r w:rsidRPr="00C83C0E">
        <w:rPr>
          <w:rFonts w:ascii="Arial" w:hAnsi="Arial" w:cs="Arial"/>
        </w:rPr>
        <w:t>.</w:t>
      </w:r>
    </w:p>
    <w:p w14:paraId="7A0BC8B2" w14:textId="77777777" w:rsidR="00EE4535" w:rsidRPr="00C83C0E" w:rsidRDefault="00EE4535" w:rsidP="00C83C0E">
      <w:pPr>
        <w:spacing w:line="240" w:lineRule="auto"/>
        <w:ind w:left="3119"/>
        <w:jc w:val="both"/>
        <w:rPr>
          <w:rFonts w:ascii="Arial" w:hAnsi="Arial" w:cs="Arial"/>
        </w:rPr>
      </w:pPr>
    </w:p>
    <w:p w14:paraId="311F4954" w14:textId="77777777" w:rsidR="00EE4535" w:rsidRPr="005449DD" w:rsidRDefault="00EE4535" w:rsidP="0016497E">
      <w:pPr>
        <w:numPr>
          <w:ilvl w:val="0"/>
          <w:numId w:val="83"/>
        </w:numPr>
        <w:suppressAutoHyphens/>
        <w:spacing w:line="240" w:lineRule="auto"/>
        <w:ind w:left="2268" w:hanging="567"/>
        <w:rPr>
          <w:rFonts w:ascii="Arial" w:hAnsi="Arial" w:cs="Arial"/>
        </w:rPr>
      </w:pPr>
      <w:r w:rsidRPr="00C83C0E">
        <w:rPr>
          <w:rFonts w:ascii="Arial" w:hAnsi="Arial" w:cs="Arial"/>
          <w:b/>
        </w:rPr>
        <w:t>Dokument potwierdzający brak negatywnego wpływu projektu na jednolite części wód</w:t>
      </w:r>
      <w:r w:rsidRPr="00C83C0E">
        <w:rPr>
          <w:rFonts w:ascii="Arial" w:hAnsi="Arial" w:cs="Arial"/>
        </w:rPr>
        <w:t xml:space="preserve"> – załącznik wymagany w</w:t>
      </w:r>
      <w:r w:rsidR="006547E2">
        <w:rPr>
          <w:rFonts w:ascii="Arial" w:hAnsi="Arial" w:cs="Arial"/>
        </w:rPr>
        <w:t xml:space="preserve"> </w:t>
      </w:r>
      <w:r w:rsidRPr="00C83C0E">
        <w:rPr>
          <w:rFonts w:ascii="Arial" w:hAnsi="Arial" w:cs="Arial"/>
        </w:rPr>
        <w:t xml:space="preserve">przypadku projektów, które </w:t>
      </w:r>
      <w:r w:rsidRPr="00CE69A1">
        <w:rPr>
          <w:rFonts w:ascii="Arial" w:hAnsi="Arial" w:cs="Arial"/>
          <w:b/>
        </w:rPr>
        <w:t>NIE obejmują</w:t>
      </w:r>
      <w:r w:rsidRPr="00C83C0E">
        <w:rPr>
          <w:rFonts w:ascii="Arial" w:hAnsi="Arial" w:cs="Arial"/>
        </w:rPr>
        <w:t xml:space="preserve"> nowej zmiany charakterystyki fizycznej części wód powierzchniowych lub zmiany poziomu części wód podziemnych, które pogarszają stan jednolitej części wód lub uniemożliwiają osiągnięcie dobrego stanu wód/ potencjału. Załącznik nie jest wymagany dla  projektów nieinfrastrukturalnych (np.</w:t>
      </w:r>
      <w:r w:rsidR="006547E2">
        <w:rPr>
          <w:rFonts w:ascii="Arial" w:hAnsi="Arial" w:cs="Arial"/>
        </w:rPr>
        <w:t> </w:t>
      </w:r>
      <w:r w:rsidRPr="00C83C0E">
        <w:rPr>
          <w:rFonts w:ascii="Arial" w:hAnsi="Arial" w:cs="Arial"/>
        </w:rPr>
        <w:t xml:space="preserve">związanych z zakupem taboru, przygotowaniem dokumentów </w:t>
      </w:r>
      <w:r w:rsidRPr="00C83C0E">
        <w:rPr>
          <w:rFonts w:ascii="Arial" w:hAnsi="Arial" w:cs="Arial"/>
        </w:rPr>
        <w:lastRenderedPageBreak/>
        <w:t>planistycznych w zakresie form ochrony przyrody etc), a także dla inwestycji lub działań, dla których uzyskano ocenę wodnoprawną, o której mowa w art. 425 ust. 1 Prawa wodnego. Podmiotem właściwym do wydania dokumentu jest Państwowe Gospodarstwo Wodne Wody Polskie. Wzór wniosku o wydanie dokumentu potwierdzającego zgodność z celami środowiskowymi określonymi dla jednolitych części wód dostępny jest na stronie</w:t>
      </w:r>
      <w:r w:rsidR="005449DD">
        <w:rPr>
          <w:rFonts w:ascii="Arial" w:hAnsi="Arial" w:cs="Arial"/>
        </w:rPr>
        <w:t xml:space="preserve">: </w:t>
      </w:r>
      <w:hyperlink r:id="rId15" w:history="1">
        <w:r w:rsidR="005449DD" w:rsidRPr="00636B78">
          <w:rPr>
            <w:rStyle w:val="Hipercze"/>
            <w:rFonts w:ascii="Arial" w:hAnsi="Arial" w:cs="Arial"/>
          </w:rPr>
          <w:t>http://www.kzgw.gov.pl/files/Pliki%20do%20pobrania/Wniosek_deklaracja_zgodno%C5%9Bci_z_RDW_13.07.2018.doc</w:t>
        </w:r>
      </w:hyperlink>
    </w:p>
    <w:p w14:paraId="184CEE50" w14:textId="77777777" w:rsidR="00EE4535" w:rsidRPr="00C83C0E" w:rsidRDefault="00EE4535" w:rsidP="00C83C0E">
      <w:pPr>
        <w:suppressAutoHyphens/>
        <w:spacing w:line="240" w:lineRule="auto"/>
        <w:ind w:left="2268"/>
        <w:jc w:val="both"/>
        <w:rPr>
          <w:rFonts w:ascii="Arial" w:hAnsi="Arial" w:cs="Arial"/>
        </w:rPr>
      </w:pPr>
      <w:r w:rsidRPr="00C83C0E">
        <w:rPr>
          <w:rFonts w:ascii="Arial" w:hAnsi="Arial" w:cs="Arial"/>
        </w:rPr>
        <w:t xml:space="preserve">Ww. dokument potwierdzający brak negatywnego wpływu na jednolite części wód powierzchniowych </w:t>
      </w:r>
      <w:r w:rsidRPr="00CE69A1">
        <w:rPr>
          <w:rFonts w:ascii="Arial" w:hAnsi="Arial" w:cs="Arial"/>
          <w:b/>
        </w:rPr>
        <w:t>nie jest wymagany</w:t>
      </w:r>
      <w:r w:rsidRPr="00C83C0E">
        <w:rPr>
          <w:rFonts w:ascii="Arial" w:hAnsi="Arial" w:cs="Arial"/>
        </w:rPr>
        <w:t xml:space="preserve"> dla</w:t>
      </w:r>
      <w:r w:rsidRPr="00C83C0E" w:rsidDel="00B552AC">
        <w:rPr>
          <w:rFonts w:ascii="Arial" w:hAnsi="Arial" w:cs="Arial"/>
        </w:rPr>
        <w:t xml:space="preserve"> </w:t>
      </w:r>
      <w:r w:rsidRPr="00C83C0E">
        <w:rPr>
          <w:rFonts w:ascii="Arial" w:hAnsi="Arial" w:cs="Arial"/>
        </w:rPr>
        <w:t xml:space="preserve">projektów dotyczących </w:t>
      </w:r>
      <w:r w:rsidRPr="00CE69A1">
        <w:rPr>
          <w:rFonts w:ascii="Arial" w:hAnsi="Arial" w:cs="Arial"/>
          <w:b/>
        </w:rPr>
        <w:t>wyłącznie</w:t>
      </w:r>
      <w:r w:rsidRPr="00C83C0E">
        <w:rPr>
          <w:rFonts w:ascii="Arial" w:hAnsi="Arial" w:cs="Arial"/>
        </w:rPr>
        <w:t xml:space="preserve">: </w:t>
      </w:r>
    </w:p>
    <w:p w14:paraId="5A5F41E3" w14:textId="77777777" w:rsidR="00EE4535" w:rsidRPr="00C83C0E" w:rsidRDefault="00EE4535" w:rsidP="0016497E">
      <w:pPr>
        <w:numPr>
          <w:ilvl w:val="0"/>
          <w:numId w:val="85"/>
        </w:numPr>
        <w:suppressAutoHyphens/>
        <w:spacing w:after="0" w:line="240" w:lineRule="auto"/>
        <w:ind w:left="2835" w:hanging="567"/>
        <w:rPr>
          <w:rFonts w:ascii="Arial" w:hAnsi="Arial" w:cs="Arial"/>
        </w:rPr>
      </w:pPr>
      <w:r w:rsidRPr="00C83C0E">
        <w:rPr>
          <w:rFonts w:ascii="Arial" w:hAnsi="Arial" w:cs="Arial"/>
        </w:rPr>
        <w:t>termomodernizacji budynków</w:t>
      </w:r>
      <w:r w:rsidR="006547E2">
        <w:rPr>
          <w:rFonts w:ascii="Arial" w:hAnsi="Arial" w:cs="Arial"/>
        </w:rPr>
        <w:t>;</w:t>
      </w:r>
    </w:p>
    <w:p w14:paraId="136F7E9B" w14:textId="77777777" w:rsidR="00EE4535" w:rsidRPr="00C83C0E" w:rsidRDefault="00EE4535" w:rsidP="0016497E">
      <w:pPr>
        <w:numPr>
          <w:ilvl w:val="0"/>
          <w:numId w:val="85"/>
        </w:numPr>
        <w:suppressAutoHyphens/>
        <w:spacing w:after="0" w:line="240" w:lineRule="auto"/>
        <w:ind w:left="2835" w:hanging="567"/>
        <w:rPr>
          <w:rFonts w:ascii="Arial" w:hAnsi="Arial" w:cs="Arial"/>
        </w:rPr>
      </w:pPr>
      <w:r w:rsidRPr="00C83C0E">
        <w:rPr>
          <w:rFonts w:ascii="Arial" w:hAnsi="Arial" w:cs="Arial"/>
        </w:rPr>
        <w:t>przedsięwzięć, które uzyskały decyzję środowiskową, w</w:t>
      </w:r>
      <w:r w:rsidR="006547E2">
        <w:rPr>
          <w:rFonts w:ascii="Arial" w:hAnsi="Arial" w:cs="Arial"/>
        </w:rPr>
        <w:t xml:space="preserve"> </w:t>
      </w:r>
      <w:r w:rsidRPr="00C83C0E">
        <w:rPr>
          <w:rFonts w:ascii="Arial" w:hAnsi="Arial" w:cs="Arial"/>
        </w:rPr>
        <w:t>treści której znajdują się wnioski z przeprowadzonej analizy oddziaływania inwestycji na JCWP</w:t>
      </w:r>
      <w:r w:rsidRPr="00C83C0E">
        <w:rPr>
          <w:rFonts w:ascii="Arial" w:hAnsi="Arial" w:cs="Arial"/>
          <w:vertAlign w:val="superscript"/>
        </w:rPr>
        <w:footnoteReference w:id="7"/>
      </w:r>
      <w:r w:rsidR="006547E2">
        <w:rPr>
          <w:rFonts w:ascii="Arial" w:hAnsi="Arial" w:cs="Arial"/>
        </w:rPr>
        <w:t>;</w:t>
      </w:r>
    </w:p>
    <w:p w14:paraId="3758AB51" w14:textId="77777777" w:rsidR="00EE4535" w:rsidRPr="00C83C0E" w:rsidRDefault="00EE4535" w:rsidP="0016497E">
      <w:pPr>
        <w:numPr>
          <w:ilvl w:val="0"/>
          <w:numId w:val="85"/>
        </w:numPr>
        <w:suppressAutoHyphens/>
        <w:spacing w:after="0" w:line="240" w:lineRule="auto"/>
        <w:ind w:left="2835" w:hanging="567"/>
        <w:rPr>
          <w:rFonts w:ascii="Arial" w:hAnsi="Arial" w:cs="Arial"/>
        </w:rPr>
      </w:pPr>
      <w:r w:rsidRPr="00C83C0E">
        <w:rPr>
          <w:rFonts w:ascii="Arial" w:hAnsi="Arial" w:cs="Arial"/>
        </w:rPr>
        <w:t>projektów nieinfrastrukturalnych</w:t>
      </w:r>
      <w:r w:rsidR="006547E2">
        <w:rPr>
          <w:rFonts w:ascii="Arial" w:hAnsi="Arial" w:cs="Arial"/>
        </w:rPr>
        <w:t>;</w:t>
      </w:r>
    </w:p>
    <w:p w14:paraId="5FB1264E" w14:textId="77777777" w:rsidR="00EE4535" w:rsidRPr="00C83C0E" w:rsidRDefault="00EE4535" w:rsidP="0016497E">
      <w:pPr>
        <w:numPr>
          <w:ilvl w:val="0"/>
          <w:numId w:val="85"/>
        </w:numPr>
        <w:suppressAutoHyphens/>
        <w:spacing w:after="0" w:line="240" w:lineRule="auto"/>
        <w:ind w:left="2835" w:hanging="567"/>
        <w:rPr>
          <w:rFonts w:ascii="Arial" w:hAnsi="Arial" w:cs="Arial"/>
        </w:rPr>
      </w:pPr>
      <w:r w:rsidRPr="00C83C0E">
        <w:rPr>
          <w:rFonts w:ascii="Arial" w:hAnsi="Arial" w:cs="Arial"/>
        </w:rPr>
        <w:t>kabli teletechnicznych instalowanych na istniejących słupach</w:t>
      </w:r>
      <w:r w:rsidR="006547E2">
        <w:rPr>
          <w:rFonts w:ascii="Arial" w:hAnsi="Arial" w:cs="Arial"/>
        </w:rPr>
        <w:t>;</w:t>
      </w:r>
    </w:p>
    <w:p w14:paraId="2A175D0C" w14:textId="77777777" w:rsidR="00EE4535" w:rsidRPr="00C83C0E" w:rsidRDefault="00EE4535" w:rsidP="0016497E">
      <w:pPr>
        <w:numPr>
          <w:ilvl w:val="0"/>
          <w:numId w:val="85"/>
        </w:numPr>
        <w:suppressAutoHyphens/>
        <w:spacing w:after="0" w:line="240" w:lineRule="auto"/>
        <w:ind w:left="2835" w:hanging="567"/>
        <w:rPr>
          <w:rFonts w:ascii="Arial" w:hAnsi="Arial" w:cs="Arial"/>
        </w:rPr>
      </w:pPr>
      <w:r w:rsidRPr="00C83C0E">
        <w:rPr>
          <w:rFonts w:ascii="Arial" w:hAnsi="Arial" w:cs="Arial"/>
        </w:rPr>
        <w:t>ścieżek rowerowych</w:t>
      </w:r>
      <w:r w:rsidR="006547E2">
        <w:rPr>
          <w:rFonts w:ascii="Arial" w:hAnsi="Arial" w:cs="Arial"/>
        </w:rPr>
        <w:t>;</w:t>
      </w:r>
    </w:p>
    <w:p w14:paraId="5D595F9D" w14:textId="77777777" w:rsidR="00EE4535" w:rsidRPr="00C83C0E" w:rsidRDefault="00EE4535" w:rsidP="0016497E">
      <w:pPr>
        <w:numPr>
          <w:ilvl w:val="0"/>
          <w:numId w:val="85"/>
        </w:numPr>
        <w:suppressAutoHyphens/>
        <w:spacing w:after="0" w:line="240" w:lineRule="auto"/>
        <w:ind w:left="2835" w:hanging="567"/>
        <w:rPr>
          <w:rFonts w:ascii="Arial" w:hAnsi="Arial" w:cs="Arial"/>
        </w:rPr>
      </w:pPr>
      <w:r w:rsidRPr="00C83C0E">
        <w:rPr>
          <w:rFonts w:ascii="Arial" w:hAnsi="Arial" w:cs="Arial"/>
        </w:rPr>
        <w:t>montaż anten, nadajników i odbiorników na istniejących obiektach budowalnych</w:t>
      </w:r>
      <w:r w:rsidR="006547E2">
        <w:rPr>
          <w:rFonts w:ascii="Arial" w:hAnsi="Arial" w:cs="Arial"/>
        </w:rPr>
        <w:t>;</w:t>
      </w:r>
    </w:p>
    <w:p w14:paraId="48B5E419" w14:textId="77777777" w:rsidR="00EE4535" w:rsidRPr="00C83C0E" w:rsidRDefault="00EE4535" w:rsidP="0016497E">
      <w:pPr>
        <w:numPr>
          <w:ilvl w:val="0"/>
          <w:numId w:val="85"/>
        </w:numPr>
        <w:suppressAutoHyphens/>
        <w:spacing w:after="0" w:line="240" w:lineRule="auto"/>
        <w:ind w:left="2835" w:hanging="567"/>
        <w:rPr>
          <w:rFonts w:ascii="Arial" w:hAnsi="Arial" w:cs="Arial"/>
        </w:rPr>
      </w:pPr>
      <w:r w:rsidRPr="00C83C0E">
        <w:rPr>
          <w:rFonts w:ascii="Arial" w:hAnsi="Arial" w:cs="Arial"/>
        </w:rPr>
        <w:t>montowania kolektorów słonecznych, paneli fotowoltaicznych na budynkach, powietrznych pomp ciepła</w:t>
      </w:r>
      <w:r w:rsidR="006547E2">
        <w:rPr>
          <w:rFonts w:ascii="Arial" w:hAnsi="Arial" w:cs="Arial"/>
        </w:rPr>
        <w:t>;</w:t>
      </w:r>
    </w:p>
    <w:p w14:paraId="04FC79AA" w14:textId="77777777" w:rsidR="00EE4535" w:rsidRPr="00C83C0E" w:rsidRDefault="00EE4535" w:rsidP="0016497E">
      <w:pPr>
        <w:numPr>
          <w:ilvl w:val="0"/>
          <w:numId w:val="85"/>
        </w:numPr>
        <w:suppressAutoHyphens/>
        <w:spacing w:after="0" w:line="240" w:lineRule="auto"/>
        <w:ind w:left="2835" w:hanging="567"/>
        <w:rPr>
          <w:rFonts w:ascii="Arial" w:hAnsi="Arial" w:cs="Arial"/>
        </w:rPr>
      </w:pPr>
      <w:r w:rsidRPr="00C83C0E">
        <w:rPr>
          <w:rFonts w:ascii="Arial" w:hAnsi="Arial" w:cs="Arial"/>
        </w:rPr>
        <w:t>prac konserwatorskich i restauratorskich prowadzonych wewnątrz i na zewnątrz budynków oraz remont obiektów budowalnych innych niż kategorie VII, XXI, XXIV, XXVII, XXVIII, XXX z załącznika do ustawy z dnia 7 lipca 1994r. prawo budowalne (Dz. U. z 2017r. poz. 1332, z późn. zm.);</w:t>
      </w:r>
    </w:p>
    <w:p w14:paraId="64D4156B" w14:textId="77777777" w:rsidR="00EE4535" w:rsidRPr="00C83C0E" w:rsidRDefault="00EE4535" w:rsidP="0016497E">
      <w:pPr>
        <w:numPr>
          <w:ilvl w:val="0"/>
          <w:numId w:val="85"/>
        </w:numPr>
        <w:suppressAutoHyphens/>
        <w:spacing w:after="0" w:line="240" w:lineRule="auto"/>
        <w:ind w:left="2835" w:hanging="567"/>
        <w:rPr>
          <w:rFonts w:ascii="Arial" w:hAnsi="Arial" w:cs="Arial"/>
        </w:rPr>
      </w:pPr>
      <w:r w:rsidRPr="00C83C0E">
        <w:rPr>
          <w:rFonts w:ascii="Arial" w:hAnsi="Arial" w:cs="Arial"/>
        </w:rPr>
        <w:t>zmianą sposobu użytkowania istniejących budynków</w:t>
      </w:r>
      <w:r w:rsidR="006547E2">
        <w:rPr>
          <w:rFonts w:ascii="Arial" w:hAnsi="Arial" w:cs="Arial"/>
        </w:rPr>
        <w:t>;</w:t>
      </w:r>
    </w:p>
    <w:p w14:paraId="37469F96" w14:textId="77777777" w:rsidR="00EE4535" w:rsidRPr="00C83C0E" w:rsidRDefault="00EE4535" w:rsidP="0016497E">
      <w:pPr>
        <w:numPr>
          <w:ilvl w:val="0"/>
          <w:numId w:val="85"/>
        </w:numPr>
        <w:suppressAutoHyphens/>
        <w:spacing w:after="0" w:line="240" w:lineRule="auto"/>
        <w:ind w:left="2835" w:hanging="567"/>
        <w:rPr>
          <w:rFonts w:ascii="Arial" w:hAnsi="Arial" w:cs="Arial"/>
        </w:rPr>
      </w:pPr>
      <w:r w:rsidRPr="00C83C0E">
        <w:rPr>
          <w:rFonts w:ascii="Arial" w:hAnsi="Arial" w:cs="Arial"/>
        </w:rPr>
        <w:t>prac związanych z wymianą źródeł i systemów grzewczych w budynkach</w:t>
      </w:r>
      <w:r w:rsidR="006547E2">
        <w:rPr>
          <w:rFonts w:ascii="Arial" w:hAnsi="Arial" w:cs="Arial"/>
        </w:rPr>
        <w:t>;</w:t>
      </w:r>
    </w:p>
    <w:p w14:paraId="2B64FEAE" w14:textId="77777777" w:rsidR="00EE4535" w:rsidRPr="00C83C0E" w:rsidRDefault="00EE4535" w:rsidP="0016497E">
      <w:pPr>
        <w:numPr>
          <w:ilvl w:val="0"/>
          <w:numId w:val="85"/>
        </w:numPr>
        <w:suppressAutoHyphens/>
        <w:spacing w:after="0" w:line="240" w:lineRule="auto"/>
        <w:ind w:left="2835" w:hanging="567"/>
        <w:rPr>
          <w:rFonts w:ascii="Arial" w:hAnsi="Arial" w:cs="Arial"/>
        </w:rPr>
      </w:pPr>
      <w:r w:rsidRPr="00C83C0E">
        <w:rPr>
          <w:rFonts w:ascii="Arial" w:hAnsi="Arial" w:cs="Arial"/>
        </w:rPr>
        <w:t>przebudowy obiektów, mieszczącą się w obrysie zewnętrznym ścian parteru budynku (m.in. nadbudowę, przebudowę układu wewnętrznego pomieszczeń itp.)</w:t>
      </w:r>
      <w:r w:rsidR="006547E2">
        <w:rPr>
          <w:rFonts w:ascii="Arial" w:hAnsi="Arial" w:cs="Arial"/>
        </w:rPr>
        <w:t>;</w:t>
      </w:r>
    </w:p>
    <w:p w14:paraId="5C8B3419" w14:textId="77777777" w:rsidR="00EE4535" w:rsidRPr="00C83C0E" w:rsidRDefault="00EE4535" w:rsidP="0016497E">
      <w:pPr>
        <w:numPr>
          <w:ilvl w:val="0"/>
          <w:numId w:val="85"/>
        </w:numPr>
        <w:suppressAutoHyphens/>
        <w:spacing w:after="0" w:line="240" w:lineRule="auto"/>
        <w:ind w:left="2835" w:hanging="567"/>
        <w:rPr>
          <w:rFonts w:ascii="Arial" w:hAnsi="Arial" w:cs="Arial"/>
        </w:rPr>
      </w:pPr>
      <w:r w:rsidRPr="00C83C0E">
        <w:rPr>
          <w:rFonts w:ascii="Arial" w:hAnsi="Arial" w:cs="Arial"/>
        </w:rPr>
        <w:t>energooszczędnego oświetlenia ulic i dróg</w:t>
      </w:r>
      <w:r w:rsidR="006547E2">
        <w:rPr>
          <w:rFonts w:ascii="Arial" w:hAnsi="Arial" w:cs="Arial"/>
        </w:rPr>
        <w:t>;</w:t>
      </w:r>
    </w:p>
    <w:p w14:paraId="635A8995" w14:textId="77777777" w:rsidR="006547E2" w:rsidRDefault="00EE4535" w:rsidP="0016497E">
      <w:pPr>
        <w:numPr>
          <w:ilvl w:val="0"/>
          <w:numId w:val="85"/>
        </w:numPr>
        <w:suppressAutoHyphens/>
        <w:spacing w:after="0" w:line="240" w:lineRule="auto"/>
        <w:ind w:left="2835" w:hanging="567"/>
        <w:rPr>
          <w:rFonts w:ascii="Arial" w:hAnsi="Arial" w:cs="Arial"/>
        </w:rPr>
      </w:pPr>
      <w:r w:rsidRPr="00C83C0E">
        <w:rPr>
          <w:rFonts w:ascii="Arial" w:hAnsi="Arial" w:cs="Arial"/>
        </w:rPr>
        <w:t>obiektów małej architektury i zagospodarowania terenów zielonych</w:t>
      </w:r>
      <w:r w:rsidR="006547E2">
        <w:rPr>
          <w:rFonts w:ascii="Arial" w:hAnsi="Arial" w:cs="Arial"/>
        </w:rPr>
        <w:t>;</w:t>
      </w:r>
    </w:p>
    <w:p w14:paraId="235D058D" w14:textId="77777777" w:rsidR="00EE4535" w:rsidRPr="006547E2" w:rsidRDefault="00EE4535" w:rsidP="0016497E">
      <w:pPr>
        <w:numPr>
          <w:ilvl w:val="0"/>
          <w:numId w:val="85"/>
        </w:numPr>
        <w:suppressAutoHyphens/>
        <w:spacing w:after="0" w:line="240" w:lineRule="auto"/>
        <w:ind w:left="2835" w:hanging="567"/>
        <w:rPr>
          <w:rFonts w:ascii="Arial" w:hAnsi="Arial" w:cs="Arial"/>
        </w:rPr>
      </w:pPr>
      <w:r w:rsidRPr="006547E2">
        <w:rPr>
          <w:rFonts w:ascii="Arial" w:hAnsi="Arial" w:cs="Arial"/>
        </w:rPr>
        <w:t>inwestycji dotyczących systemów ERTMS, SESAR, ITS, VTMIS i systemu aplikacji telematycznych, oraz dotyczących modernizacji statków i taboru kolejowego, jeżeli proponowane projekty nie obejmują robót fizycznych, które mogą negatywnie wpłynąć na jednolite części wód.</w:t>
      </w:r>
    </w:p>
    <w:p w14:paraId="42AAC5B1" w14:textId="77777777" w:rsidR="00EE4535" w:rsidRPr="00C83C0E" w:rsidRDefault="00EE4535" w:rsidP="00C83C0E">
      <w:pPr>
        <w:spacing w:line="240" w:lineRule="auto"/>
        <w:ind w:left="2268"/>
        <w:rPr>
          <w:rFonts w:ascii="Arial" w:hAnsi="Arial" w:cs="Arial"/>
        </w:rPr>
      </w:pPr>
      <w:r w:rsidRPr="00C83C0E">
        <w:rPr>
          <w:rFonts w:ascii="Arial" w:hAnsi="Arial" w:cs="Arial"/>
        </w:rPr>
        <w:lastRenderedPageBreak/>
        <w:t xml:space="preserve">W przypadku jeśli w trakcie oceny projektu pojawią się wątpliwości w zakresie konieczności dostarczenia ww. dokumentu, na każdym etapie oceny IOK może zażądać dostarczenia przez Wnioskodawcę </w:t>
      </w:r>
      <w:r w:rsidRPr="00C83C0E">
        <w:rPr>
          <w:rFonts w:ascii="Arial" w:hAnsi="Arial" w:cs="Arial"/>
          <w:i/>
        </w:rPr>
        <w:t>Deklaracji organu odpowiedzialnego za monitorowanie obszarów Natura 2000</w:t>
      </w:r>
      <w:r w:rsidRPr="00C83C0E">
        <w:rPr>
          <w:rFonts w:ascii="Arial" w:hAnsi="Arial" w:cs="Arial"/>
        </w:rPr>
        <w:t xml:space="preserve"> lub dokumentu potwierdzającego brak negatywnego wpływu na jednolite części wód powierzchniowych. </w:t>
      </w:r>
    </w:p>
    <w:p w14:paraId="2C6EFE7B" w14:textId="77777777" w:rsidR="00EE4535" w:rsidRPr="00C83C0E" w:rsidRDefault="00EE4535" w:rsidP="0016497E">
      <w:pPr>
        <w:numPr>
          <w:ilvl w:val="0"/>
          <w:numId w:val="75"/>
        </w:numPr>
        <w:spacing w:line="240" w:lineRule="auto"/>
        <w:ind w:left="2268" w:hanging="567"/>
        <w:rPr>
          <w:rStyle w:val="z-label"/>
          <w:rFonts w:ascii="Arial" w:hAnsi="Arial" w:cs="Arial"/>
        </w:rPr>
      </w:pPr>
      <w:r w:rsidRPr="00C83C0E">
        <w:rPr>
          <w:rStyle w:val="z-label"/>
          <w:rFonts w:ascii="Arial" w:hAnsi="Arial" w:cs="Arial"/>
          <w:b/>
        </w:rPr>
        <w:t>Dokumenty z przeprowadzonego postępowania OOŚ</w:t>
      </w:r>
      <w:r w:rsidRPr="00C83C0E">
        <w:rPr>
          <w:rStyle w:val="z-label"/>
          <w:rFonts w:ascii="Arial" w:hAnsi="Arial" w:cs="Arial"/>
        </w:rPr>
        <w:t xml:space="preserve"> (w</w:t>
      </w:r>
      <w:r w:rsidR="006547E2">
        <w:rPr>
          <w:rStyle w:val="z-label"/>
          <w:rFonts w:ascii="Arial" w:hAnsi="Arial" w:cs="Arial"/>
        </w:rPr>
        <w:t> </w:t>
      </w:r>
      <w:r w:rsidRPr="00C83C0E">
        <w:rPr>
          <w:rStyle w:val="z-label"/>
          <w:rFonts w:ascii="Arial" w:hAnsi="Arial" w:cs="Arial"/>
        </w:rPr>
        <w:t>przypadku wyboru w pkt D.2.2 opcji A lub B)</w:t>
      </w:r>
      <w:r w:rsidR="006547E2">
        <w:rPr>
          <w:rStyle w:val="z-label"/>
          <w:rFonts w:ascii="Arial" w:hAnsi="Arial" w:cs="Arial"/>
        </w:rPr>
        <w:t xml:space="preserve"> </w:t>
      </w:r>
      <w:r w:rsidRPr="00C83C0E">
        <w:rPr>
          <w:rStyle w:val="z-label"/>
          <w:rFonts w:ascii="Arial" w:hAnsi="Arial" w:cs="Arial"/>
        </w:rPr>
        <w:t xml:space="preserve">w szczególności </w:t>
      </w:r>
      <w:r w:rsidRPr="00C83C0E">
        <w:rPr>
          <w:rFonts w:ascii="Arial" w:hAnsi="Arial" w:cs="Arial"/>
        </w:rPr>
        <w:t>zeskanowane oryginały poniższych dokumentów:</w:t>
      </w:r>
    </w:p>
    <w:p w14:paraId="39256CBB" w14:textId="77777777" w:rsidR="00EE4535" w:rsidRPr="00C83C0E" w:rsidRDefault="00EE4535" w:rsidP="0016497E">
      <w:pPr>
        <w:numPr>
          <w:ilvl w:val="0"/>
          <w:numId w:val="82"/>
        </w:numPr>
        <w:spacing w:line="240" w:lineRule="auto"/>
        <w:ind w:left="2835" w:hanging="567"/>
        <w:rPr>
          <w:rStyle w:val="z-label"/>
          <w:rFonts w:ascii="Arial" w:hAnsi="Arial" w:cs="Arial"/>
        </w:rPr>
      </w:pPr>
      <w:r w:rsidRPr="00C83C0E">
        <w:rPr>
          <w:rStyle w:val="z-label"/>
          <w:rFonts w:ascii="Arial" w:hAnsi="Arial" w:cs="Arial"/>
        </w:rPr>
        <w:t>ostatecznej decyzji o środowiskowych uwarunkowaniach (dla przedsięwzięć mogących zawsze znacząco oddziaływać na środowisko oraz mogących potencjalnie znacząco oddziaływać na środowisko)</w:t>
      </w:r>
      <w:r w:rsidR="006547E2">
        <w:rPr>
          <w:rStyle w:val="z-label"/>
          <w:rFonts w:ascii="Arial" w:hAnsi="Arial" w:cs="Arial"/>
        </w:rPr>
        <w:t>;</w:t>
      </w:r>
    </w:p>
    <w:p w14:paraId="6BC916AD" w14:textId="77777777" w:rsidR="00EE4535" w:rsidRPr="00C83C0E" w:rsidRDefault="00EE4535" w:rsidP="0016497E">
      <w:pPr>
        <w:numPr>
          <w:ilvl w:val="0"/>
          <w:numId w:val="82"/>
        </w:numPr>
        <w:spacing w:line="240" w:lineRule="auto"/>
        <w:ind w:left="2835" w:hanging="567"/>
        <w:rPr>
          <w:rStyle w:val="z-label"/>
          <w:rFonts w:ascii="Arial" w:hAnsi="Arial" w:cs="Arial"/>
        </w:rPr>
      </w:pPr>
      <w:r w:rsidRPr="00C83C0E">
        <w:rPr>
          <w:rStyle w:val="z-label"/>
          <w:rFonts w:ascii="Arial" w:hAnsi="Arial" w:cs="Arial"/>
        </w:rPr>
        <w:t>postanowienia w sprawie potrzeby/ braku potrzeby przeprowadzenia OOŚ (dla przedsięwzięć mogących potencjalnie znacząco oddziaływać na środowisko)</w:t>
      </w:r>
      <w:r w:rsidR="006547E2">
        <w:rPr>
          <w:rStyle w:val="z-label"/>
          <w:rFonts w:ascii="Arial" w:hAnsi="Arial" w:cs="Arial"/>
        </w:rPr>
        <w:t>;</w:t>
      </w:r>
    </w:p>
    <w:p w14:paraId="1C77D566" w14:textId="40A2832A" w:rsidR="00EE4535" w:rsidRPr="00C83C0E" w:rsidRDefault="00EE4535" w:rsidP="0016497E">
      <w:pPr>
        <w:numPr>
          <w:ilvl w:val="0"/>
          <w:numId w:val="82"/>
        </w:numPr>
        <w:spacing w:line="240" w:lineRule="auto"/>
        <w:ind w:left="2835" w:hanging="567"/>
        <w:rPr>
          <w:rStyle w:val="z-label"/>
          <w:rFonts w:ascii="Arial" w:hAnsi="Arial" w:cs="Arial"/>
        </w:rPr>
      </w:pPr>
      <w:r w:rsidRPr="00C83C0E">
        <w:rPr>
          <w:rFonts w:ascii="Arial" w:hAnsi="Arial" w:cs="Arial"/>
        </w:rPr>
        <w:t>dokumenty z przeprowadzonej oceny wodnoprawnej, w tym deklarację zgodności z celami środowiskowymi (jeśli dotyczy</w:t>
      </w:r>
      <w:r w:rsidR="00252A00">
        <w:rPr>
          <w:rFonts w:ascii="Arial" w:hAnsi="Arial" w:cs="Arial"/>
        </w:rPr>
        <w:t>)</w:t>
      </w:r>
      <w:r w:rsidR="006547E2">
        <w:rPr>
          <w:rFonts w:ascii="Arial" w:hAnsi="Arial" w:cs="Arial"/>
        </w:rPr>
        <w:t>.</w:t>
      </w:r>
    </w:p>
    <w:p w14:paraId="3C4268EC" w14:textId="77777777" w:rsidR="00EE4535" w:rsidRPr="00C83C0E" w:rsidRDefault="00EE4535" w:rsidP="00C83C0E">
      <w:pPr>
        <w:spacing w:line="240" w:lineRule="auto"/>
        <w:ind w:left="2268"/>
        <w:rPr>
          <w:rStyle w:val="z-label"/>
          <w:rFonts w:ascii="Arial" w:hAnsi="Arial" w:cs="Arial"/>
        </w:rPr>
      </w:pPr>
      <w:r w:rsidRPr="00C83C0E">
        <w:rPr>
          <w:rStyle w:val="z-label"/>
          <w:rFonts w:ascii="Arial" w:hAnsi="Arial" w:cs="Arial"/>
        </w:rPr>
        <w:t>W przypadku wątpliwości dotyczących przeprowadzonego postępowania zastrzega się możliwość wezwania Wnioskodawcy do przedstawienia dodatkowych dokumentów z zakresu przeprowadzonej oceny OOŚ.</w:t>
      </w:r>
    </w:p>
    <w:p w14:paraId="5ABFE86B" w14:textId="77777777" w:rsidR="00EE4535" w:rsidRPr="00C83C0E" w:rsidRDefault="00EE4535" w:rsidP="00C83C0E">
      <w:pPr>
        <w:pStyle w:val="Nagwek3"/>
        <w:spacing w:line="240" w:lineRule="auto"/>
        <w:rPr>
          <w:rStyle w:val="z-label"/>
          <w:rFonts w:cs="Arial"/>
        </w:rPr>
      </w:pPr>
      <w:bookmarkStart w:id="292" w:name="_Toc526333415"/>
      <w:bookmarkStart w:id="293" w:name="_Toc33695080"/>
      <w:r w:rsidRPr="00C83C0E">
        <w:rPr>
          <w:rStyle w:val="z-label"/>
          <w:rFonts w:cs="Arial"/>
        </w:rPr>
        <w:t>Załącznik 3 Kopia ostatecznej decyzji pozwolenia na budowę/ZRID/zgłoszenia robót budowlanych/innej decyzji równoważnej oraz dokumenty planistyczne</w:t>
      </w:r>
      <w:bookmarkEnd w:id="292"/>
      <w:bookmarkEnd w:id="293"/>
    </w:p>
    <w:p w14:paraId="0F44440A" w14:textId="77777777" w:rsidR="00EE4535" w:rsidRPr="00C83C0E" w:rsidRDefault="00EE4535" w:rsidP="00C83C0E">
      <w:pPr>
        <w:spacing w:line="240" w:lineRule="auto"/>
        <w:ind w:left="1418"/>
        <w:rPr>
          <w:rFonts w:ascii="Arial" w:hAnsi="Arial" w:cs="Arial"/>
        </w:rPr>
      </w:pPr>
      <w:r w:rsidRPr="00C83C0E">
        <w:rPr>
          <w:rFonts w:ascii="Arial" w:hAnsi="Arial" w:cs="Arial"/>
          <w:i/>
          <w:noProof/>
          <w:lang w:eastAsia="pl-PL"/>
        </w:rPr>
        <mc:AlternateContent>
          <mc:Choice Requires="wps">
            <w:drawing>
              <wp:anchor distT="0" distB="0" distL="114300" distR="114300" simplePos="0" relativeHeight="252208128" behindDoc="0" locked="0" layoutInCell="1" allowOverlap="1" wp14:anchorId="4538B9FE" wp14:editId="2C44276E">
                <wp:simplePos x="0" y="0"/>
                <wp:positionH relativeFrom="column">
                  <wp:posOffset>0</wp:posOffset>
                </wp:positionH>
                <wp:positionV relativeFrom="paragraph">
                  <wp:posOffset>-4445</wp:posOffset>
                </wp:positionV>
                <wp:extent cx="586740" cy="532130"/>
                <wp:effectExtent l="294005" t="0" r="0" b="107315"/>
                <wp:wrapNone/>
                <wp:docPr id="39" name="Strzałka wygięta w górę 39"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BC89B3" id="Strzałka wygięta w górę 39" o:spid="_x0000_s1026" alt="Strzałka znak graficzny" style="position:absolute;margin-left:0;margin-top:-.35pt;width:46.2pt;height:41.9pt;rotation:90;z-index:25220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rPr>
          <w:rFonts w:ascii="Arial" w:hAnsi="Arial" w:cs="Arial"/>
        </w:rPr>
        <w:t>W ramach Załącznika 3 należy przedstawić dokumenty właściwe dla wybranej w pkt D.1 wniosku opcji stanu przygotowania projektu do realizacji.</w:t>
      </w:r>
    </w:p>
    <w:p w14:paraId="48F2EE14" w14:textId="77777777" w:rsidR="00EE4535" w:rsidRPr="00C83C0E" w:rsidRDefault="00EE4535" w:rsidP="00C83C0E">
      <w:pPr>
        <w:spacing w:line="240" w:lineRule="auto"/>
        <w:ind w:left="1418"/>
        <w:rPr>
          <w:rFonts w:ascii="Arial" w:hAnsi="Arial" w:cs="Arial"/>
        </w:rPr>
      </w:pPr>
      <w:r w:rsidRPr="00C83C0E">
        <w:rPr>
          <w:rFonts w:ascii="Arial" w:hAnsi="Arial" w:cs="Arial"/>
        </w:rPr>
        <w:t xml:space="preserve">Szczegółowy wykaz dokumentów jakie należy załączyć w zależności od trybu realizacji projektu/zadania określa tabela w pkt D.1. </w:t>
      </w:r>
    </w:p>
    <w:bookmarkStart w:id="294" w:name="_Toc526333416"/>
    <w:bookmarkStart w:id="295" w:name="_Toc33695081"/>
    <w:p w14:paraId="2AA442D1" w14:textId="77777777" w:rsidR="00EE4535" w:rsidRPr="00C83C0E" w:rsidRDefault="00EE4535" w:rsidP="00C83C0E">
      <w:pPr>
        <w:pStyle w:val="Nagwek3"/>
        <w:spacing w:line="240" w:lineRule="auto"/>
        <w:rPr>
          <w:rStyle w:val="z-label"/>
          <w:rFonts w:cs="Arial"/>
        </w:rPr>
      </w:pPr>
      <w:r w:rsidRPr="00C83C0E">
        <w:rPr>
          <w:rFonts w:eastAsiaTheme="majorEastAsia" w:cs="Arial"/>
          <w:i/>
          <w:noProof/>
          <w:lang w:val="pl-PL" w:eastAsia="pl-PL"/>
        </w:rPr>
        <mc:AlternateContent>
          <mc:Choice Requires="wps">
            <w:drawing>
              <wp:anchor distT="0" distB="0" distL="114300" distR="114300" simplePos="0" relativeHeight="252210176" behindDoc="0" locked="0" layoutInCell="1" allowOverlap="1" wp14:anchorId="4DA97EDA" wp14:editId="7A744D81">
                <wp:simplePos x="0" y="0"/>
                <wp:positionH relativeFrom="column">
                  <wp:posOffset>0</wp:posOffset>
                </wp:positionH>
                <wp:positionV relativeFrom="paragraph">
                  <wp:posOffset>260350</wp:posOffset>
                </wp:positionV>
                <wp:extent cx="586740" cy="532130"/>
                <wp:effectExtent l="294005" t="0" r="0" b="107315"/>
                <wp:wrapNone/>
                <wp:docPr id="40" name="Strzałka wygięta w górę 40"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2C2BED" id="Strzałka wygięta w górę 40" o:spid="_x0000_s1026" alt="Strzałka znak graficzny" style="position:absolute;margin-left:0;margin-top:20.5pt;width:46.2pt;height:41.9pt;rotation:90;z-index:25221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rPr>
          <w:rStyle w:val="z-label"/>
          <w:rFonts w:cs="Arial"/>
        </w:rPr>
        <w:t>Załącznik 4 Wyciąg z dokumentacji technicznej</w:t>
      </w:r>
      <w:bookmarkEnd w:id="294"/>
      <w:bookmarkEnd w:id="295"/>
      <w:r w:rsidRPr="00C83C0E">
        <w:rPr>
          <w:rStyle w:val="z-label"/>
          <w:rFonts w:cs="Arial"/>
        </w:rPr>
        <w:t xml:space="preserve"> </w:t>
      </w:r>
    </w:p>
    <w:p w14:paraId="7AA425B0" w14:textId="77777777" w:rsidR="00EE4535" w:rsidRPr="00C83C0E" w:rsidRDefault="00EE4535" w:rsidP="00C83C0E">
      <w:pPr>
        <w:spacing w:line="240" w:lineRule="auto"/>
        <w:ind w:left="1418"/>
        <w:rPr>
          <w:rFonts w:ascii="Arial" w:hAnsi="Arial" w:cs="Arial"/>
        </w:rPr>
      </w:pPr>
      <w:r w:rsidRPr="00C83C0E">
        <w:rPr>
          <w:rFonts w:ascii="Arial" w:hAnsi="Arial" w:cs="Arial"/>
        </w:rPr>
        <w:t>W ramach Załącznika 4 należy przedstawić dokumenty właściwe dla wybranej w pkt D.1 wniosku opcji stanu przygotowania projektu do realizacji.</w:t>
      </w:r>
    </w:p>
    <w:p w14:paraId="0646C202" w14:textId="77777777" w:rsidR="00EE4535" w:rsidRPr="00C83C0E" w:rsidRDefault="00EE4535" w:rsidP="00C83C0E">
      <w:pPr>
        <w:spacing w:line="240" w:lineRule="auto"/>
        <w:ind w:left="1418"/>
        <w:rPr>
          <w:rFonts w:ascii="Arial" w:hAnsi="Arial" w:cs="Arial"/>
        </w:rPr>
      </w:pPr>
      <w:r w:rsidRPr="00C83C0E">
        <w:rPr>
          <w:rFonts w:ascii="Arial" w:hAnsi="Arial" w:cs="Arial"/>
        </w:rPr>
        <w:t>Szczegółowy wykaz dokumentów jakie należy załączyć w</w:t>
      </w:r>
      <w:r w:rsidR="006547E2">
        <w:rPr>
          <w:rFonts w:ascii="Arial" w:hAnsi="Arial" w:cs="Arial"/>
        </w:rPr>
        <w:t xml:space="preserve"> </w:t>
      </w:r>
      <w:r w:rsidRPr="00C83C0E">
        <w:rPr>
          <w:rFonts w:ascii="Arial" w:hAnsi="Arial" w:cs="Arial"/>
        </w:rPr>
        <w:t>zależności od trybu realizacji projektu/zadania określa tabela w</w:t>
      </w:r>
      <w:r w:rsidR="006547E2">
        <w:rPr>
          <w:rFonts w:ascii="Arial" w:hAnsi="Arial" w:cs="Arial"/>
        </w:rPr>
        <w:t xml:space="preserve"> </w:t>
      </w:r>
      <w:r w:rsidRPr="00C83C0E">
        <w:rPr>
          <w:rFonts w:ascii="Arial" w:hAnsi="Arial" w:cs="Arial"/>
        </w:rPr>
        <w:t>pkt D.1.</w:t>
      </w:r>
    </w:p>
    <w:p w14:paraId="638D7DF2" w14:textId="77777777" w:rsidR="00EE4535" w:rsidRPr="00C83C0E" w:rsidRDefault="00EE4535" w:rsidP="00C83C0E">
      <w:pPr>
        <w:pStyle w:val="Nagwek3"/>
        <w:spacing w:line="240" w:lineRule="auto"/>
        <w:rPr>
          <w:rStyle w:val="z-label"/>
          <w:rFonts w:cs="Arial"/>
        </w:rPr>
      </w:pPr>
      <w:bookmarkStart w:id="296" w:name="_Toc526333417"/>
      <w:bookmarkStart w:id="297" w:name="_Toc33695082"/>
      <w:r w:rsidRPr="00C83C0E">
        <w:rPr>
          <w:rStyle w:val="z-label"/>
          <w:rFonts w:cs="Arial"/>
        </w:rPr>
        <w:t>Załącznik 5 Mapa lokalizująca projekt w najbliższym otoczeniu</w:t>
      </w:r>
      <w:bookmarkEnd w:id="296"/>
      <w:bookmarkEnd w:id="297"/>
    </w:p>
    <w:p w14:paraId="4625A819" w14:textId="77777777" w:rsidR="00EE4535" w:rsidRPr="00C83C0E" w:rsidRDefault="00EE4535" w:rsidP="00C83C0E">
      <w:pPr>
        <w:spacing w:line="240" w:lineRule="auto"/>
        <w:ind w:left="1418"/>
        <w:rPr>
          <w:rFonts w:ascii="Arial" w:hAnsi="Arial" w:cs="Arial"/>
          <w:bCs/>
        </w:rPr>
      </w:pPr>
      <w:r w:rsidRPr="00C83C0E">
        <w:rPr>
          <w:rFonts w:ascii="Arial" w:hAnsi="Arial" w:cs="Arial"/>
          <w:i/>
          <w:noProof/>
          <w:lang w:eastAsia="pl-PL"/>
        </w:rPr>
        <mc:AlternateContent>
          <mc:Choice Requires="wps">
            <w:drawing>
              <wp:anchor distT="0" distB="0" distL="114300" distR="114300" simplePos="0" relativeHeight="252212224" behindDoc="0" locked="0" layoutInCell="1" allowOverlap="1" wp14:anchorId="5ACE45AC" wp14:editId="3653C268">
                <wp:simplePos x="0" y="0"/>
                <wp:positionH relativeFrom="column">
                  <wp:posOffset>0</wp:posOffset>
                </wp:positionH>
                <wp:positionV relativeFrom="paragraph">
                  <wp:posOffset>-635</wp:posOffset>
                </wp:positionV>
                <wp:extent cx="586740" cy="532130"/>
                <wp:effectExtent l="294005" t="0" r="0" b="107315"/>
                <wp:wrapNone/>
                <wp:docPr id="320" name="Strzałka wygięta w górę 320"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4B6A4C" id="Strzałka wygięta w górę 320" o:spid="_x0000_s1026" alt="Strzałka znak graficzny" style="position:absolute;margin-left:0;margin-top:-.05pt;width:46.2pt;height:41.9pt;rotation:90;z-index:25221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rPr>
          <w:rFonts w:ascii="Arial" w:hAnsi="Arial" w:cs="Arial"/>
        </w:rPr>
        <w:t xml:space="preserve">Mapa nie stanowi obligatoryjnego załącznika dla projektu ubiegającego się o wsparcie w ramach RPO WM 2014-2020. Instytucja Zarządzająca zastrzega sobie prawo zwrócenia się do Wnioskodawcy o dostarczenie załącznika w postaci mapy o określonych cechach/zawierających określone informacje jeśli warunkuje to dokonanie oceny projektu. W takim przypadku mapa taka powinna zostać złączona w ramach załącznika nr 5. </w:t>
      </w:r>
      <w:r w:rsidRPr="00C83C0E">
        <w:rPr>
          <w:rFonts w:ascii="Arial" w:hAnsi="Arial" w:cs="Arial"/>
          <w:bCs/>
        </w:rPr>
        <w:t xml:space="preserve"> W przypadku projektów liniowych (drogi, ścieżki) lub dotyczących obszarów (uzbrojenie terenów, rewitalizacja) wymogi dotyczące dostarczenia mapy określać będą określone w wymogach specyficznych dla danego działania/poddziałania.</w:t>
      </w:r>
    </w:p>
    <w:p w14:paraId="2DAE923D" w14:textId="77777777" w:rsidR="00EE4535" w:rsidRPr="00C83C0E" w:rsidRDefault="00EE4535" w:rsidP="00C83C0E">
      <w:pPr>
        <w:pStyle w:val="Nagwek3"/>
        <w:spacing w:line="240" w:lineRule="auto"/>
        <w:rPr>
          <w:rStyle w:val="z-label"/>
          <w:rFonts w:cs="Arial"/>
        </w:rPr>
      </w:pPr>
      <w:bookmarkStart w:id="298" w:name="_Toc526333418"/>
      <w:bookmarkStart w:id="299" w:name="_Toc33695083"/>
      <w:r w:rsidRPr="00C83C0E">
        <w:rPr>
          <w:rStyle w:val="z-label"/>
          <w:rFonts w:cs="Arial"/>
        </w:rPr>
        <w:lastRenderedPageBreak/>
        <w:t>Załącznik 6 Oświadczanie o prawie do dysponowania nieruchomością na cele realizacji projektu</w:t>
      </w:r>
      <w:bookmarkEnd w:id="298"/>
      <w:bookmarkEnd w:id="299"/>
    </w:p>
    <w:p w14:paraId="1D2CE8C2" w14:textId="77777777" w:rsidR="00EE4535" w:rsidRPr="00C83C0E" w:rsidRDefault="00EE4535" w:rsidP="00C83C0E">
      <w:pPr>
        <w:spacing w:line="240" w:lineRule="auto"/>
        <w:ind w:left="1418"/>
        <w:rPr>
          <w:rFonts w:ascii="Arial" w:hAnsi="Arial" w:cs="Arial"/>
        </w:rPr>
      </w:pPr>
      <w:r w:rsidRPr="00C83C0E">
        <w:rPr>
          <w:rFonts w:ascii="Arial" w:hAnsi="Arial" w:cs="Arial"/>
          <w:i/>
          <w:noProof/>
          <w:lang w:eastAsia="pl-PL"/>
        </w:rPr>
        <mc:AlternateContent>
          <mc:Choice Requires="wps">
            <w:drawing>
              <wp:anchor distT="0" distB="0" distL="114300" distR="114300" simplePos="0" relativeHeight="252214272" behindDoc="0" locked="0" layoutInCell="1" allowOverlap="1" wp14:anchorId="4655F156" wp14:editId="6A185D1C">
                <wp:simplePos x="0" y="0"/>
                <wp:positionH relativeFrom="column">
                  <wp:posOffset>0</wp:posOffset>
                </wp:positionH>
                <wp:positionV relativeFrom="paragraph">
                  <wp:posOffset>0</wp:posOffset>
                </wp:positionV>
                <wp:extent cx="586740" cy="532130"/>
                <wp:effectExtent l="294005" t="0" r="0" b="107315"/>
                <wp:wrapNone/>
                <wp:docPr id="321" name="Strzałka wygięta w górę 321"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37980D" id="Strzałka wygięta w górę 321" o:spid="_x0000_s1026" alt="Strzałka znak graficzny" style="position:absolute;margin-left:0;margin-top:0;width:46.2pt;height:41.9pt;rotation:90;z-index:25221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rPr>
          <w:rFonts w:ascii="Arial" w:hAnsi="Arial" w:cs="Arial"/>
        </w:rPr>
        <w:t>W ramach Załącznika 6 należy przedstawić Oświadczenie o</w:t>
      </w:r>
      <w:r w:rsidR="006547E2">
        <w:rPr>
          <w:rFonts w:ascii="Arial" w:hAnsi="Arial" w:cs="Arial"/>
        </w:rPr>
        <w:t xml:space="preserve"> </w:t>
      </w:r>
      <w:r w:rsidRPr="00C83C0E">
        <w:rPr>
          <w:rFonts w:ascii="Arial" w:hAnsi="Arial" w:cs="Arial"/>
        </w:rPr>
        <w:t>prawie do dysponowania nieruchomością na cele realizacji projektu zgodne ze wzorem do Instrukcji (wzór 4).</w:t>
      </w:r>
    </w:p>
    <w:p w14:paraId="5EEA0F99" w14:textId="77777777" w:rsidR="00EE4535" w:rsidRPr="00C83C0E" w:rsidRDefault="00EE4535" w:rsidP="00C83C0E">
      <w:pPr>
        <w:spacing w:line="240" w:lineRule="auto"/>
        <w:ind w:left="1418"/>
        <w:rPr>
          <w:rFonts w:ascii="Arial" w:hAnsi="Arial" w:cs="Arial"/>
        </w:rPr>
      </w:pPr>
      <w:r w:rsidRPr="00C83C0E">
        <w:rPr>
          <w:rFonts w:ascii="Arial" w:hAnsi="Arial" w:cs="Arial"/>
        </w:rPr>
        <w:t xml:space="preserve">Szczegółowy wykaz sytuacji w których należy załączyć Oświadczenie określa tabela w pkt D.1. </w:t>
      </w:r>
    </w:p>
    <w:p w14:paraId="54655877" w14:textId="77777777" w:rsidR="00EE4535" w:rsidRPr="00C83C0E" w:rsidRDefault="00EE4535" w:rsidP="00C83C0E">
      <w:pPr>
        <w:spacing w:line="240" w:lineRule="auto"/>
        <w:ind w:left="1418"/>
        <w:rPr>
          <w:rFonts w:ascii="Arial" w:hAnsi="Arial" w:cs="Arial"/>
        </w:rPr>
      </w:pPr>
      <w:r w:rsidRPr="00C83C0E">
        <w:rPr>
          <w:rFonts w:ascii="Arial" w:hAnsi="Arial" w:cs="Arial"/>
        </w:rPr>
        <w:t>Załącznik ten jest wymagany w przypadku projektów których realizacja nierozerwalnie związana jest z nieruchomością.</w:t>
      </w:r>
    </w:p>
    <w:p w14:paraId="4EFFBF0C" w14:textId="77777777" w:rsidR="00EE4535" w:rsidRPr="00C83C0E" w:rsidRDefault="00EE4535" w:rsidP="00C83C0E">
      <w:pPr>
        <w:pStyle w:val="Nagwek3"/>
        <w:spacing w:line="240" w:lineRule="auto"/>
        <w:rPr>
          <w:rStyle w:val="z-label"/>
          <w:rFonts w:cs="Arial"/>
        </w:rPr>
      </w:pPr>
      <w:bookmarkStart w:id="300" w:name="_Toc526333419"/>
      <w:bookmarkStart w:id="301" w:name="_Toc33695084"/>
      <w:r w:rsidRPr="00C83C0E">
        <w:rPr>
          <w:rStyle w:val="z-label"/>
          <w:rFonts w:cs="Arial"/>
        </w:rPr>
        <w:t>Załącznik 7 Dokumenty potwierdzające zabezpieczenie wkładu własnego</w:t>
      </w:r>
      <w:bookmarkEnd w:id="300"/>
      <w:bookmarkEnd w:id="301"/>
      <w:r w:rsidRPr="00C83C0E">
        <w:rPr>
          <w:rStyle w:val="z-label"/>
          <w:rFonts w:cs="Arial"/>
        </w:rPr>
        <w:t xml:space="preserve"> </w:t>
      </w:r>
    </w:p>
    <w:p w14:paraId="445105D4" w14:textId="77777777" w:rsidR="00EE4535" w:rsidRPr="00C83C0E" w:rsidRDefault="00EE4535" w:rsidP="00C83C0E">
      <w:pPr>
        <w:spacing w:line="240" w:lineRule="auto"/>
        <w:ind w:left="1418"/>
        <w:rPr>
          <w:rFonts w:ascii="Arial" w:hAnsi="Arial" w:cs="Arial"/>
        </w:rPr>
      </w:pPr>
      <w:r w:rsidRPr="00C83C0E">
        <w:rPr>
          <w:rFonts w:ascii="Arial" w:hAnsi="Arial" w:cs="Arial"/>
          <w:i/>
          <w:noProof/>
          <w:lang w:eastAsia="pl-PL"/>
        </w:rPr>
        <mc:AlternateContent>
          <mc:Choice Requires="wps">
            <w:drawing>
              <wp:anchor distT="0" distB="0" distL="114300" distR="114300" simplePos="0" relativeHeight="252216320" behindDoc="0" locked="0" layoutInCell="1" allowOverlap="1" wp14:anchorId="43B8F874" wp14:editId="2A204898">
                <wp:simplePos x="0" y="0"/>
                <wp:positionH relativeFrom="column">
                  <wp:posOffset>0</wp:posOffset>
                </wp:positionH>
                <wp:positionV relativeFrom="paragraph">
                  <wp:posOffset>-635</wp:posOffset>
                </wp:positionV>
                <wp:extent cx="586740" cy="532130"/>
                <wp:effectExtent l="294005" t="0" r="0" b="107315"/>
                <wp:wrapNone/>
                <wp:docPr id="322" name="Strzałka wygięta w górę 322"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A36F08" id="Strzałka wygięta w górę 322" o:spid="_x0000_s1026" alt="Strzałka znak graficzny" style="position:absolute;margin-left:0;margin-top:-.05pt;width:46.2pt;height:41.9pt;rotation:90;z-index:25221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rPr>
          <w:rFonts w:ascii="Arial" w:hAnsi="Arial" w:cs="Arial"/>
        </w:rPr>
        <w:t xml:space="preserve">W ramach Załącznika 7 należy przedstawić dokumenty potwierdzające zabezpieczenie wkładu własnego. </w:t>
      </w:r>
    </w:p>
    <w:p w14:paraId="73596104" w14:textId="77777777" w:rsidR="00EE4535" w:rsidRPr="00C83C0E" w:rsidRDefault="00EE4535" w:rsidP="00C83C0E">
      <w:pPr>
        <w:spacing w:line="240" w:lineRule="auto"/>
        <w:ind w:left="1418"/>
        <w:rPr>
          <w:rFonts w:ascii="Arial" w:hAnsi="Arial" w:cs="Arial"/>
        </w:rPr>
      </w:pPr>
      <w:r w:rsidRPr="00C83C0E">
        <w:rPr>
          <w:rFonts w:ascii="Arial" w:hAnsi="Arial" w:cs="Arial"/>
        </w:rPr>
        <w:t xml:space="preserve">Obowiązek powyższy </w:t>
      </w:r>
      <w:r w:rsidRPr="00C83C0E">
        <w:rPr>
          <w:rFonts w:ascii="Arial" w:hAnsi="Arial" w:cs="Arial"/>
          <w:b/>
        </w:rPr>
        <w:t>nie dotyczy jednostek sektora finansów publicznych w przypadku jeśli zabezpieczają finansowy wkład własny ze środków własnych w oparciu o uchwałę budżetową lub/i limity wydatków na wieloletnie programy inwestycyjne stanowiące załącznik do uchwały budżetowej</w:t>
      </w:r>
      <w:r w:rsidRPr="00C83C0E">
        <w:rPr>
          <w:rFonts w:ascii="Arial" w:hAnsi="Arial" w:cs="Arial"/>
        </w:rPr>
        <w:t xml:space="preserve"> (opracowane zgodnie z art. 226-232 Ustawy z dnia 27 sierpnia 2009 r. o finansach publicznych), plany finansowe lub uchwałę organu stanowiącego. W takim przypadku Wnioskodawca – jednostka sektora finansów publicznych – jest zobowiązana dostarczyć dodatkowe oświadczenie w zakresie posiadania finansowego wkładu własnego zgodnie z</w:t>
      </w:r>
      <w:r w:rsidR="00CA7956">
        <w:rPr>
          <w:rFonts w:ascii="Arial" w:hAnsi="Arial" w:cs="Arial"/>
        </w:rPr>
        <w:t>e</w:t>
      </w:r>
      <w:r w:rsidRPr="00C83C0E">
        <w:rPr>
          <w:rFonts w:ascii="Arial" w:hAnsi="Arial" w:cs="Arial"/>
        </w:rPr>
        <w:t xml:space="preserve"> wzorem nr </w:t>
      </w:r>
      <w:r w:rsidR="00CA7956">
        <w:rPr>
          <w:rFonts w:ascii="Arial" w:hAnsi="Arial" w:cs="Arial"/>
        </w:rPr>
        <w:t>8</w:t>
      </w:r>
      <w:r w:rsidRPr="00C83C0E">
        <w:rPr>
          <w:rFonts w:ascii="Arial" w:hAnsi="Arial" w:cs="Arial"/>
        </w:rPr>
        <w:t xml:space="preserve"> do niniejszej instrukcji. Ww. oświadczeniu musi zostać podpisane również przez Skarbnika gminy/powiatu/województwa, Głównego Księgowego lub Kwestora. </w:t>
      </w:r>
    </w:p>
    <w:p w14:paraId="46EBCFD6" w14:textId="77777777" w:rsidR="00CA7956" w:rsidRPr="00CA7956" w:rsidRDefault="00EE4535" w:rsidP="00CA7956">
      <w:pPr>
        <w:spacing w:line="240" w:lineRule="auto"/>
        <w:ind w:left="1418"/>
        <w:rPr>
          <w:rFonts w:ascii="Arial" w:hAnsi="Arial" w:cs="Arial"/>
          <w:b/>
        </w:rPr>
      </w:pPr>
      <w:r w:rsidRPr="00C83C0E">
        <w:rPr>
          <w:rFonts w:ascii="Arial" w:hAnsi="Arial" w:cs="Arial"/>
          <w:b/>
        </w:rPr>
        <w:t>W przypadku znaczących wątpliwości w zakresie trwałości finansowej przedsięwzięcia, Wnioskodawca może zostać wezwany do wyjaśnienia w jaki sposób zabezpieczy wymagany wkład własny, natomiast udowodnienie w postaci załączenia odpowiednich dokumentów potwierdzających zabezpieczenie wkładu własnego następuje na etapie przed podpisaniem umowy o dofinansowanie projektu, w</w:t>
      </w:r>
      <w:r w:rsidR="006547E2">
        <w:rPr>
          <w:rFonts w:ascii="Arial" w:hAnsi="Arial" w:cs="Arial"/>
          <w:b/>
        </w:rPr>
        <w:t xml:space="preserve"> </w:t>
      </w:r>
      <w:r w:rsidRPr="00C83C0E">
        <w:rPr>
          <w:rFonts w:ascii="Arial" w:hAnsi="Arial" w:cs="Arial"/>
          <w:b/>
        </w:rPr>
        <w:t>terminie określonym w</w:t>
      </w:r>
      <w:r w:rsidR="006547E2">
        <w:rPr>
          <w:rFonts w:ascii="Arial" w:hAnsi="Arial" w:cs="Arial"/>
          <w:b/>
        </w:rPr>
        <w:t xml:space="preserve"> </w:t>
      </w:r>
      <w:r w:rsidRPr="00C83C0E">
        <w:rPr>
          <w:rFonts w:ascii="Arial" w:hAnsi="Arial" w:cs="Arial"/>
          <w:b/>
        </w:rPr>
        <w:t xml:space="preserve">Regulaminie </w:t>
      </w:r>
      <w:r w:rsidR="00CA7956">
        <w:rPr>
          <w:rFonts w:ascii="Arial" w:hAnsi="Arial" w:cs="Arial"/>
          <w:b/>
        </w:rPr>
        <w:t>konkursu</w:t>
      </w:r>
      <w:r w:rsidRPr="00C83C0E">
        <w:rPr>
          <w:rFonts w:ascii="Arial" w:hAnsi="Arial" w:cs="Arial"/>
          <w:b/>
        </w:rPr>
        <w:t xml:space="preserve"> (60 dni kalendarzowych).</w:t>
      </w:r>
      <w:r w:rsidR="00CA7956">
        <w:rPr>
          <w:rFonts w:ascii="Arial" w:hAnsi="Arial" w:cs="Arial"/>
          <w:b/>
        </w:rPr>
        <w:t xml:space="preserve"> </w:t>
      </w:r>
      <w:r w:rsidR="00CA7956" w:rsidRPr="00CA7956">
        <w:rPr>
          <w:rFonts w:ascii="Arial" w:hAnsi="Arial" w:cs="Arial"/>
          <w:b/>
        </w:rPr>
        <w:t>Powyższy obowiązek nie dotyczy jednostek samorządu terytorialnego w</w:t>
      </w:r>
      <w:r w:rsidR="00CA7956">
        <w:rPr>
          <w:rFonts w:ascii="Arial" w:hAnsi="Arial" w:cs="Arial"/>
          <w:b/>
        </w:rPr>
        <w:t> </w:t>
      </w:r>
      <w:r w:rsidR="00CA7956" w:rsidRPr="00CA7956">
        <w:rPr>
          <w:rFonts w:ascii="Arial" w:hAnsi="Arial" w:cs="Arial"/>
          <w:b/>
        </w:rPr>
        <w:t>przypadku jeśli ww. wkład pochodzi z ich środków własnych,  zabezpieczonych w budżecie jednostki lub/i limitach wydatków na wieloletnie programy inwestycyjne, stanowiących załącznik do uchwały budżetowej.</w:t>
      </w:r>
    </w:p>
    <w:p w14:paraId="5F912878" w14:textId="77777777" w:rsidR="00EE4535" w:rsidRPr="00C83C0E" w:rsidRDefault="00CA7956" w:rsidP="00CA7956">
      <w:pPr>
        <w:spacing w:line="240" w:lineRule="auto"/>
        <w:ind w:left="1418"/>
        <w:rPr>
          <w:rFonts w:ascii="Arial" w:hAnsi="Arial" w:cs="Arial"/>
          <w:b/>
        </w:rPr>
      </w:pPr>
      <w:r w:rsidRPr="00CA7956">
        <w:rPr>
          <w:rFonts w:ascii="Arial" w:hAnsi="Arial" w:cs="Arial"/>
          <w:b/>
        </w:rPr>
        <w:t>W przypadku gdy Wnioskodawca nie przedstawi dokumentów potwierdzających zabezpieczenie wymaganego wkładu własnego, zobowiązany jest dostarczyć je przed podpisaniem umowy o</w:t>
      </w:r>
      <w:r>
        <w:rPr>
          <w:rFonts w:ascii="Arial" w:hAnsi="Arial" w:cs="Arial"/>
          <w:b/>
        </w:rPr>
        <w:t> </w:t>
      </w:r>
      <w:r w:rsidRPr="00CA7956">
        <w:rPr>
          <w:rFonts w:ascii="Arial" w:hAnsi="Arial" w:cs="Arial"/>
          <w:b/>
        </w:rPr>
        <w:t>dofinansowanie projektu, w terminie określonym w Regulaminie.</w:t>
      </w:r>
    </w:p>
    <w:p w14:paraId="5ECA7ABA" w14:textId="77777777" w:rsidR="00EE4535" w:rsidRPr="00C83C0E" w:rsidRDefault="00EE4535" w:rsidP="00C83C0E">
      <w:pPr>
        <w:spacing w:line="240" w:lineRule="auto"/>
        <w:ind w:left="1418"/>
        <w:rPr>
          <w:rFonts w:ascii="Arial" w:hAnsi="Arial" w:cs="Arial"/>
          <w:b/>
        </w:rPr>
      </w:pPr>
      <w:r w:rsidRPr="00C83C0E">
        <w:rPr>
          <w:rFonts w:ascii="Arial" w:hAnsi="Arial" w:cs="Arial"/>
          <w:b/>
        </w:rPr>
        <w:t>W przypadku projektów, w ramach których uwzględnione zostały wydatki niekwalifikowane, konieczne będzie przedstawienie wkładu własnego na ich zabezpieczenie w poszczególnych latach (</w:t>
      </w:r>
      <w:r w:rsidRPr="00C83C0E">
        <w:rPr>
          <w:rFonts w:ascii="Arial" w:hAnsi="Arial" w:cs="Arial"/>
          <w:b/>
          <w:u w:val="single"/>
        </w:rPr>
        <w:t>za wyjątkiem wydatków poniesionych na podatek VAT, w przypadku gdy istnieje możliwości jego odzyskania w projekcie</w:t>
      </w:r>
      <w:r w:rsidRPr="00C83C0E">
        <w:rPr>
          <w:rFonts w:ascii="Arial" w:hAnsi="Arial" w:cs="Arial"/>
          <w:b/>
        </w:rPr>
        <w:t>).</w:t>
      </w:r>
    </w:p>
    <w:p w14:paraId="18D32A6F" w14:textId="77777777" w:rsidR="00EE4535" w:rsidRPr="00C83C0E" w:rsidRDefault="00EE4535" w:rsidP="00C83C0E">
      <w:pPr>
        <w:spacing w:line="240" w:lineRule="auto"/>
        <w:ind w:left="1418"/>
        <w:jc w:val="both"/>
        <w:rPr>
          <w:rFonts w:ascii="Arial" w:hAnsi="Arial" w:cs="Arial"/>
        </w:rPr>
      </w:pPr>
      <w:r w:rsidRPr="00C83C0E">
        <w:rPr>
          <w:rFonts w:ascii="Arial" w:hAnsi="Arial" w:cs="Arial"/>
        </w:rPr>
        <w:t>W przypadku gdy wkład własny pochodzić będzie ze środków:</w:t>
      </w:r>
    </w:p>
    <w:p w14:paraId="780F9746" w14:textId="77777777" w:rsidR="00EE4535" w:rsidRPr="00C83C0E" w:rsidRDefault="00EE4535" w:rsidP="0016497E">
      <w:pPr>
        <w:numPr>
          <w:ilvl w:val="0"/>
          <w:numId w:val="80"/>
        </w:numPr>
        <w:spacing w:line="240" w:lineRule="auto"/>
        <w:ind w:left="2268" w:hanging="567"/>
        <w:rPr>
          <w:rFonts w:ascii="Arial" w:hAnsi="Arial" w:cs="Arial"/>
        </w:rPr>
      </w:pPr>
      <w:r w:rsidRPr="00C83C0E">
        <w:rPr>
          <w:rFonts w:ascii="Arial" w:hAnsi="Arial" w:cs="Arial"/>
        </w:rPr>
        <w:t xml:space="preserve">Budżetu Państwa – Należy załączyć dokument potwierdzający ujęcie środków na realizację projektu w Budżecie Państwa takie jak np. </w:t>
      </w:r>
      <w:r w:rsidRPr="00C83C0E">
        <w:rPr>
          <w:rFonts w:ascii="Arial" w:hAnsi="Arial" w:cs="Arial"/>
        </w:rPr>
        <w:lastRenderedPageBreak/>
        <w:t>kopia promesy współfinansowania wydana przez odpowiedniego ministra, etc.</w:t>
      </w:r>
      <w:r w:rsidRPr="00C83C0E">
        <w:rPr>
          <w:rFonts w:ascii="Arial" w:hAnsi="Arial" w:cs="Arial"/>
          <w:b/>
        </w:rPr>
        <w:t xml:space="preserve"> </w:t>
      </w:r>
      <w:r w:rsidRPr="00C83C0E">
        <w:rPr>
          <w:rFonts w:ascii="Arial" w:hAnsi="Arial" w:cs="Arial"/>
        </w:rPr>
        <w:t xml:space="preserve">(dopuszcza się podanie w pkt I linku do strony internetowej zawierającej wymagane dokumenty). </w:t>
      </w:r>
    </w:p>
    <w:p w14:paraId="092B460E" w14:textId="77777777" w:rsidR="00EE4535" w:rsidRPr="00C83C0E" w:rsidRDefault="00EE4535" w:rsidP="0016497E">
      <w:pPr>
        <w:numPr>
          <w:ilvl w:val="0"/>
          <w:numId w:val="80"/>
        </w:numPr>
        <w:spacing w:line="240" w:lineRule="auto"/>
        <w:ind w:left="2268" w:hanging="567"/>
        <w:rPr>
          <w:rFonts w:ascii="Arial" w:hAnsi="Arial" w:cs="Arial"/>
          <w:b/>
        </w:rPr>
      </w:pPr>
      <w:r w:rsidRPr="00C83C0E">
        <w:rPr>
          <w:rFonts w:ascii="Arial" w:hAnsi="Arial" w:cs="Arial"/>
        </w:rPr>
        <w:t>Budżetu jednostki samorządu terytorialnego – należy załączyć uchwałę budżetowa oraz/lub w przypadku projektów wieloletnich, limity wydatków na wieloletnie programy inwestycyjne stanowiące załącznik do uchwały budżetowej (opracowane zgodnie z art. 226</w:t>
      </w:r>
      <w:r w:rsidR="006547E2">
        <w:rPr>
          <w:rFonts w:ascii="Arial" w:hAnsi="Arial" w:cs="Arial"/>
        </w:rPr>
        <w:t>-</w:t>
      </w:r>
      <w:r w:rsidRPr="00C83C0E">
        <w:rPr>
          <w:rFonts w:ascii="Arial" w:hAnsi="Arial" w:cs="Arial"/>
        </w:rPr>
        <w:t>232 Ustawy z</w:t>
      </w:r>
      <w:r w:rsidR="006547E2">
        <w:rPr>
          <w:rFonts w:ascii="Arial" w:hAnsi="Arial" w:cs="Arial"/>
        </w:rPr>
        <w:t xml:space="preserve"> </w:t>
      </w:r>
      <w:r w:rsidRPr="00C83C0E">
        <w:rPr>
          <w:rFonts w:ascii="Arial" w:hAnsi="Arial" w:cs="Arial"/>
        </w:rPr>
        <w:t>dnia 27 sierpnia 2009 r. o finansach publicznych z</w:t>
      </w:r>
      <w:r w:rsidR="006547E2">
        <w:rPr>
          <w:rFonts w:ascii="Arial" w:hAnsi="Arial" w:cs="Arial"/>
        </w:rPr>
        <w:t> </w:t>
      </w:r>
      <w:r w:rsidRPr="00C83C0E">
        <w:rPr>
          <w:rFonts w:ascii="Arial" w:hAnsi="Arial" w:cs="Arial"/>
        </w:rPr>
        <w:t>późn. zm.) (dopuszcza się podanie w pkt I linku do strony internetowej BIP zawierającej wymagane dokumenty)</w:t>
      </w:r>
      <w:r w:rsidRPr="00C83C0E">
        <w:rPr>
          <w:rStyle w:val="Odwoanieprzypisudolnego"/>
          <w:rFonts w:ascii="Arial" w:hAnsi="Arial" w:cs="Arial"/>
        </w:rPr>
        <w:footnoteReference w:id="8"/>
      </w:r>
      <w:r w:rsidR="007D6311">
        <w:rPr>
          <w:rFonts w:ascii="Arial" w:hAnsi="Arial" w:cs="Arial"/>
        </w:rPr>
        <w:t>.</w:t>
      </w:r>
      <w:r w:rsidRPr="00C83C0E">
        <w:rPr>
          <w:rFonts w:ascii="Arial" w:hAnsi="Arial" w:cs="Arial"/>
        </w:rPr>
        <w:t xml:space="preserve">  </w:t>
      </w:r>
    </w:p>
    <w:p w14:paraId="5C2B30AB" w14:textId="77777777" w:rsidR="00EE4535" w:rsidRPr="00C83C0E" w:rsidRDefault="00EE4535" w:rsidP="0016497E">
      <w:pPr>
        <w:numPr>
          <w:ilvl w:val="0"/>
          <w:numId w:val="80"/>
        </w:numPr>
        <w:spacing w:line="240" w:lineRule="auto"/>
        <w:ind w:left="2268" w:hanging="567"/>
        <w:rPr>
          <w:rFonts w:ascii="Arial" w:hAnsi="Arial" w:cs="Arial"/>
        </w:rPr>
      </w:pPr>
      <w:r w:rsidRPr="00C83C0E">
        <w:rPr>
          <w:rFonts w:ascii="Arial" w:hAnsi="Arial" w:cs="Arial"/>
        </w:rPr>
        <w:t xml:space="preserve">Budżetu innej niż wyżej wymienione jednostki sektora finansów publicznych – Uchwała organu stanowiącego </w:t>
      </w:r>
      <w:r w:rsidR="00FC2973" w:rsidRPr="00C83C0E">
        <w:rPr>
          <w:rFonts w:ascii="Arial" w:hAnsi="Arial" w:cs="Arial"/>
        </w:rPr>
        <w:t> </w:t>
      </w:r>
      <w:r w:rsidRPr="00C83C0E">
        <w:rPr>
          <w:rFonts w:ascii="Arial" w:hAnsi="Arial" w:cs="Arial"/>
        </w:rPr>
        <w:t xml:space="preserve">w sprawie zabezpieczenia środków finansowych na realizację inwestycji (lub dokument równoważny </w:t>
      </w:r>
      <w:r w:rsidR="00FC2973" w:rsidRPr="00C83C0E">
        <w:rPr>
          <w:rFonts w:ascii="Arial" w:hAnsi="Arial" w:cs="Arial"/>
        </w:rPr>
        <w:t> </w:t>
      </w:r>
      <w:r w:rsidRPr="00C83C0E">
        <w:rPr>
          <w:rFonts w:ascii="Arial" w:hAnsi="Arial" w:cs="Arial"/>
        </w:rPr>
        <w:t>w zależności od statutu jednostki) lub dokument planistyczny przyjmowany przez organ stanowiący uwzględniający finansowanie inwestycji</w:t>
      </w:r>
      <w:r w:rsidR="007D6311">
        <w:rPr>
          <w:rFonts w:ascii="Arial" w:hAnsi="Arial" w:cs="Arial"/>
        </w:rPr>
        <w:t>.</w:t>
      </w:r>
    </w:p>
    <w:p w14:paraId="7FF7090D" w14:textId="77777777" w:rsidR="00EE4535" w:rsidRPr="00C83C0E" w:rsidRDefault="00EE4535" w:rsidP="0016497E">
      <w:pPr>
        <w:numPr>
          <w:ilvl w:val="0"/>
          <w:numId w:val="80"/>
        </w:numPr>
        <w:spacing w:line="240" w:lineRule="auto"/>
        <w:ind w:left="2268" w:hanging="567"/>
        <w:rPr>
          <w:rFonts w:ascii="Arial" w:hAnsi="Arial" w:cs="Arial"/>
        </w:rPr>
      </w:pPr>
      <w:r w:rsidRPr="00C83C0E">
        <w:rPr>
          <w:rFonts w:ascii="Arial" w:hAnsi="Arial" w:cs="Arial"/>
        </w:rPr>
        <w:t>Środki prywatne – Oświadczenie organu stanowiącego o</w:t>
      </w:r>
      <w:r w:rsidR="00FC2973" w:rsidRPr="00C83C0E">
        <w:rPr>
          <w:rFonts w:ascii="Arial" w:hAnsi="Arial" w:cs="Arial"/>
        </w:rPr>
        <w:t> </w:t>
      </w:r>
      <w:r w:rsidRPr="00C83C0E">
        <w:rPr>
          <w:rFonts w:ascii="Arial" w:hAnsi="Arial" w:cs="Arial"/>
        </w:rPr>
        <w:t xml:space="preserve">zabezpieczeniu środków wskazujące wysokość wkładu własnego Wnioskodawcy w podziale na lata. Dodatkowo w przypadku finansowania wkładu ze środków kredytu należy załączyć umowę kredytową (na etapie oceny dopuszcza się promesę kredytową). </w:t>
      </w:r>
    </w:p>
    <w:p w14:paraId="43233E5E" w14:textId="77777777" w:rsidR="00EE4535" w:rsidRPr="00C83C0E" w:rsidRDefault="00EE4535" w:rsidP="00C83C0E">
      <w:pPr>
        <w:spacing w:line="240" w:lineRule="auto"/>
        <w:ind w:left="1418"/>
        <w:jc w:val="both"/>
        <w:rPr>
          <w:rFonts w:ascii="Arial" w:hAnsi="Arial" w:cs="Arial"/>
        </w:rPr>
      </w:pPr>
      <w:r w:rsidRPr="00C83C0E">
        <w:rPr>
          <w:rFonts w:ascii="Arial" w:hAnsi="Arial" w:cs="Arial"/>
        </w:rPr>
        <w:t>W przypadku gdy Wnioskodawca planuje się ubiegać o kredyt na realizację inwestycji należy pamiętać, że:</w:t>
      </w:r>
    </w:p>
    <w:p w14:paraId="3A1C85B9" w14:textId="77777777" w:rsidR="00EE4535" w:rsidRPr="00C83C0E" w:rsidRDefault="00EE4535" w:rsidP="0016497E">
      <w:pPr>
        <w:pStyle w:val="Akapitzlist"/>
        <w:numPr>
          <w:ilvl w:val="0"/>
          <w:numId w:val="87"/>
        </w:numPr>
        <w:spacing w:line="240" w:lineRule="auto"/>
        <w:ind w:left="2268" w:hanging="567"/>
        <w:rPr>
          <w:rFonts w:ascii="Arial" w:hAnsi="Arial" w:cs="Arial"/>
        </w:rPr>
      </w:pPr>
      <w:r w:rsidRPr="00C83C0E">
        <w:rPr>
          <w:rFonts w:ascii="Arial" w:hAnsi="Arial" w:cs="Arial"/>
        </w:rPr>
        <w:t>warunkiem kredytu nie może być udzielenie dofinansowania ze środków RPO WM na lata 2014-2020 ponieważ, to dofinansowanie jest uzależnione od wniesienia wkładu własnego;</w:t>
      </w:r>
    </w:p>
    <w:p w14:paraId="7342E16C" w14:textId="77777777" w:rsidR="00EE4535" w:rsidRPr="00C83C0E" w:rsidRDefault="00EE4535" w:rsidP="0016497E">
      <w:pPr>
        <w:pStyle w:val="Akapitzlist"/>
        <w:numPr>
          <w:ilvl w:val="0"/>
          <w:numId w:val="87"/>
        </w:numPr>
        <w:spacing w:line="240" w:lineRule="auto"/>
        <w:ind w:left="2268" w:hanging="567"/>
        <w:rPr>
          <w:rFonts w:ascii="Arial" w:hAnsi="Arial" w:cs="Arial"/>
        </w:rPr>
      </w:pPr>
      <w:r w:rsidRPr="00C83C0E">
        <w:rPr>
          <w:rFonts w:ascii="Arial" w:hAnsi="Arial" w:cs="Arial"/>
        </w:rPr>
        <w:t>niedopuszczalnym jest ustalenie zabezpieczenia kredytu na majątku dofinansowanym ze środków RPO WM na lata 2014-2020;</w:t>
      </w:r>
    </w:p>
    <w:p w14:paraId="67CED68E" w14:textId="77777777" w:rsidR="00EE4535" w:rsidRPr="00C83C0E" w:rsidRDefault="00EE4535" w:rsidP="0016497E">
      <w:pPr>
        <w:pStyle w:val="Akapitzlist"/>
        <w:numPr>
          <w:ilvl w:val="0"/>
          <w:numId w:val="87"/>
        </w:numPr>
        <w:spacing w:line="240" w:lineRule="auto"/>
        <w:ind w:left="2268" w:hanging="567"/>
        <w:rPr>
          <w:rFonts w:ascii="Arial" w:hAnsi="Arial" w:cs="Arial"/>
        </w:rPr>
      </w:pPr>
      <w:r w:rsidRPr="00C83C0E">
        <w:rPr>
          <w:rFonts w:ascii="Arial" w:hAnsi="Arial" w:cs="Arial"/>
        </w:rPr>
        <w:t>cesja wierzytelności z umowy o udzielenie wsparcia ze środków RPO WM na lata 2014-2020 jest dopuszczalna ale tylko i wyłącznie za wyraźną zgodną Instytucji Zarządzającej RPO WM na lata 2014-2020.</w:t>
      </w:r>
    </w:p>
    <w:bookmarkStart w:id="302" w:name="_Toc526333420"/>
    <w:bookmarkStart w:id="303" w:name="_Toc33695085"/>
    <w:p w14:paraId="0509FC34" w14:textId="77777777" w:rsidR="00EE4535" w:rsidRPr="00C83C0E" w:rsidRDefault="00FC2973" w:rsidP="00C83C0E">
      <w:pPr>
        <w:pStyle w:val="Nagwek3"/>
        <w:spacing w:line="240" w:lineRule="auto"/>
        <w:rPr>
          <w:rStyle w:val="z-label"/>
          <w:rFonts w:cs="Arial"/>
        </w:rPr>
      </w:pPr>
      <w:r w:rsidRPr="00C83C0E">
        <w:rPr>
          <w:rFonts w:eastAsiaTheme="majorEastAsia" w:cs="Arial"/>
          <w:i/>
          <w:noProof/>
          <w:lang w:val="pl-PL" w:eastAsia="pl-PL"/>
        </w:rPr>
        <mc:AlternateContent>
          <mc:Choice Requires="wps">
            <w:drawing>
              <wp:anchor distT="0" distB="0" distL="114300" distR="114300" simplePos="0" relativeHeight="252218368" behindDoc="0" locked="0" layoutInCell="1" allowOverlap="1" wp14:anchorId="338DA984" wp14:editId="5CACEC91">
                <wp:simplePos x="0" y="0"/>
                <wp:positionH relativeFrom="column">
                  <wp:posOffset>0</wp:posOffset>
                </wp:positionH>
                <wp:positionV relativeFrom="paragraph">
                  <wp:posOffset>254000</wp:posOffset>
                </wp:positionV>
                <wp:extent cx="586740" cy="532130"/>
                <wp:effectExtent l="294005" t="0" r="0" b="107315"/>
                <wp:wrapNone/>
                <wp:docPr id="323" name="Strzałka wygięta w górę 323"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ABC2DE" id="Strzałka wygięta w górę 323" o:spid="_x0000_s1026" alt="Strzałka znak graficzny" style="position:absolute;margin-left:0;margin-top:20pt;width:46.2pt;height:41.9pt;rotation:90;z-index:25221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00EE4535" w:rsidRPr="00C83C0E">
        <w:rPr>
          <w:rStyle w:val="z-label"/>
          <w:rFonts w:cs="Arial"/>
        </w:rPr>
        <w:t>Załącznik 8 Dokumenty do projektów partnerskich</w:t>
      </w:r>
      <w:bookmarkEnd w:id="302"/>
      <w:bookmarkEnd w:id="303"/>
    </w:p>
    <w:p w14:paraId="6B1CF89B" w14:textId="77777777" w:rsidR="00EE4535" w:rsidRPr="00C83C0E" w:rsidRDefault="00EE4535">
      <w:pPr>
        <w:spacing w:line="240" w:lineRule="auto"/>
        <w:ind w:left="1418"/>
        <w:rPr>
          <w:rFonts w:ascii="Arial" w:hAnsi="Arial" w:cs="Arial"/>
        </w:rPr>
      </w:pPr>
      <w:r w:rsidRPr="00C83C0E">
        <w:rPr>
          <w:rFonts w:ascii="Arial" w:hAnsi="Arial" w:cs="Arial"/>
        </w:rPr>
        <w:t>W przypadku projektów partnerskich w ramach Załącznika 8 należy przedstawić</w:t>
      </w:r>
      <w:r w:rsidR="007D6311">
        <w:rPr>
          <w:rFonts w:ascii="Arial" w:hAnsi="Arial" w:cs="Arial"/>
        </w:rPr>
        <w:t>:</w:t>
      </w:r>
    </w:p>
    <w:p w14:paraId="517A4878" w14:textId="77777777" w:rsidR="00EE4535" w:rsidRPr="00C83C0E" w:rsidRDefault="00EE4535" w:rsidP="0016497E">
      <w:pPr>
        <w:numPr>
          <w:ilvl w:val="0"/>
          <w:numId w:val="81"/>
        </w:numPr>
        <w:spacing w:line="240" w:lineRule="auto"/>
        <w:ind w:left="2268" w:hanging="567"/>
        <w:rPr>
          <w:rFonts w:ascii="Arial" w:hAnsi="Arial" w:cs="Arial"/>
        </w:rPr>
      </w:pPr>
      <w:r w:rsidRPr="00C83C0E">
        <w:rPr>
          <w:rFonts w:ascii="Arial" w:hAnsi="Arial" w:cs="Arial"/>
        </w:rPr>
        <w:t xml:space="preserve">Kopię zawartej umowy lub porozumienia wraz z określeniem obowiązków finansowych. </w:t>
      </w:r>
    </w:p>
    <w:p w14:paraId="5B3B0EAA" w14:textId="77777777" w:rsidR="00EE4535" w:rsidRPr="00C83C0E" w:rsidRDefault="00EE4535" w:rsidP="00C83C0E">
      <w:pPr>
        <w:spacing w:line="240" w:lineRule="auto"/>
        <w:ind w:left="2268"/>
        <w:jc w:val="both"/>
        <w:rPr>
          <w:rFonts w:ascii="Arial" w:hAnsi="Arial" w:cs="Arial"/>
        </w:rPr>
      </w:pPr>
      <w:r w:rsidRPr="00C83C0E">
        <w:rPr>
          <w:rFonts w:ascii="Arial" w:hAnsi="Arial" w:cs="Arial"/>
        </w:rPr>
        <w:t>Umowa/ porozumienie powinny definiować:</w:t>
      </w:r>
    </w:p>
    <w:p w14:paraId="03AE7F41" w14:textId="77777777" w:rsidR="00EE4535" w:rsidRPr="00C83C0E" w:rsidRDefault="00EE4535" w:rsidP="0016497E">
      <w:pPr>
        <w:numPr>
          <w:ilvl w:val="0"/>
          <w:numId w:val="84"/>
        </w:numPr>
        <w:spacing w:line="240" w:lineRule="auto"/>
        <w:ind w:left="2835" w:hanging="567"/>
        <w:rPr>
          <w:rFonts w:ascii="Arial" w:hAnsi="Arial" w:cs="Arial"/>
        </w:rPr>
      </w:pPr>
      <w:r w:rsidRPr="00C83C0E">
        <w:rPr>
          <w:rFonts w:ascii="Arial" w:hAnsi="Arial" w:cs="Arial"/>
        </w:rPr>
        <w:t xml:space="preserve">poszczególnych partnerów; </w:t>
      </w:r>
    </w:p>
    <w:p w14:paraId="58549EE1" w14:textId="77777777" w:rsidR="00EE4535" w:rsidRPr="00C83C0E" w:rsidRDefault="00EE4535" w:rsidP="0016497E">
      <w:pPr>
        <w:numPr>
          <w:ilvl w:val="0"/>
          <w:numId w:val="84"/>
        </w:numPr>
        <w:spacing w:line="240" w:lineRule="auto"/>
        <w:ind w:left="2835" w:hanging="567"/>
        <w:rPr>
          <w:rFonts w:ascii="Arial" w:hAnsi="Arial" w:cs="Arial"/>
        </w:rPr>
      </w:pPr>
      <w:r w:rsidRPr="00C83C0E">
        <w:rPr>
          <w:rFonts w:ascii="Arial" w:hAnsi="Arial" w:cs="Arial"/>
        </w:rPr>
        <w:t>przedmiot i</w:t>
      </w:r>
      <w:r w:rsidR="007D6311">
        <w:rPr>
          <w:rFonts w:ascii="Arial" w:hAnsi="Arial" w:cs="Arial"/>
        </w:rPr>
        <w:t xml:space="preserve"> </w:t>
      </w:r>
      <w:r w:rsidRPr="00C83C0E">
        <w:rPr>
          <w:rFonts w:ascii="Arial" w:hAnsi="Arial" w:cs="Arial"/>
        </w:rPr>
        <w:t xml:space="preserve">zakres partnerstwa; </w:t>
      </w:r>
    </w:p>
    <w:p w14:paraId="415FF568" w14:textId="77777777" w:rsidR="00EE4535" w:rsidRPr="00C83C0E" w:rsidRDefault="00EE4535" w:rsidP="0016497E">
      <w:pPr>
        <w:numPr>
          <w:ilvl w:val="0"/>
          <w:numId w:val="84"/>
        </w:numPr>
        <w:spacing w:line="240" w:lineRule="auto"/>
        <w:ind w:left="2835" w:hanging="567"/>
        <w:rPr>
          <w:rFonts w:ascii="Arial" w:hAnsi="Arial" w:cs="Arial"/>
        </w:rPr>
      </w:pPr>
      <w:r w:rsidRPr="00C83C0E">
        <w:rPr>
          <w:rFonts w:ascii="Arial" w:hAnsi="Arial" w:cs="Arial"/>
        </w:rPr>
        <w:lastRenderedPageBreak/>
        <w:t xml:space="preserve">prawa i obowiązki partnerów; </w:t>
      </w:r>
    </w:p>
    <w:p w14:paraId="19565E31" w14:textId="77777777" w:rsidR="00EE4535" w:rsidRPr="00C83C0E" w:rsidRDefault="00EE4535" w:rsidP="0016497E">
      <w:pPr>
        <w:numPr>
          <w:ilvl w:val="0"/>
          <w:numId w:val="84"/>
        </w:numPr>
        <w:spacing w:line="240" w:lineRule="auto"/>
        <w:ind w:left="2835" w:hanging="567"/>
        <w:rPr>
          <w:rFonts w:ascii="Arial" w:hAnsi="Arial" w:cs="Arial"/>
        </w:rPr>
      </w:pPr>
      <w:r w:rsidRPr="00C83C0E">
        <w:rPr>
          <w:rFonts w:ascii="Arial" w:hAnsi="Arial" w:cs="Arial"/>
        </w:rPr>
        <w:t>zakres i forma udziału poszczególnych partnerów w projekcie;</w:t>
      </w:r>
    </w:p>
    <w:p w14:paraId="21683540" w14:textId="77777777" w:rsidR="00EE4535" w:rsidRPr="00C83C0E" w:rsidRDefault="00EE4535" w:rsidP="0016497E">
      <w:pPr>
        <w:numPr>
          <w:ilvl w:val="0"/>
          <w:numId w:val="84"/>
        </w:numPr>
        <w:spacing w:line="240" w:lineRule="auto"/>
        <w:ind w:left="2835" w:hanging="567"/>
        <w:rPr>
          <w:rFonts w:ascii="Arial" w:hAnsi="Arial" w:cs="Arial"/>
        </w:rPr>
      </w:pPr>
      <w:r w:rsidRPr="00C83C0E">
        <w:rPr>
          <w:rFonts w:ascii="Arial" w:hAnsi="Arial" w:cs="Arial"/>
        </w:rPr>
        <w:t xml:space="preserve">partnera wiodącego uprawnionego do reprezentowania pozostałych partnerów projektu; </w:t>
      </w:r>
    </w:p>
    <w:p w14:paraId="35CF9B9D" w14:textId="77777777" w:rsidR="001D6991" w:rsidRPr="00C83C0E" w:rsidRDefault="00EE4535" w:rsidP="0016497E">
      <w:pPr>
        <w:numPr>
          <w:ilvl w:val="0"/>
          <w:numId w:val="84"/>
        </w:numPr>
        <w:spacing w:line="240" w:lineRule="auto"/>
        <w:ind w:left="2835" w:hanging="567"/>
        <w:rPr>
          <w:rFonts w:ascii="Arial" w:eastAsia="Times New Roman" w:hAnsi="Arial" w:cs="Arial"/>
          <w:bCs/>
          <w:szCs w:val="16"/>
        </w:rPr>
      </w:pPr>
      <w:r w:rsidRPr="00C83C0E">
        <w:rPr>
          <w:rFonts w:ascii="Arial" w:hAnsi="Arial" w:cs="Arial"/>
        </w:rPr>
        <w:t xml:space="preserve">sposób przekazywania dofinansowania na pokrycie kosztów ponoszonych przez poszczególnych partnerów projektu </w:t>
      </w:r>
      <w:r w:rsidRPr="00C83C0E">
        <w:rPr>
          <w:rFonts w:ascii="Arial" w:eastAsia="Times New Roman" w:hAnsi="Arial" w:cs="Arial"/>
          <w:bCs/>
          <w:szCs w:val="16"/>
        </w:rPr>
        <w:t>umożliwiający określenie kwoty dofinansowania udzielonego każdemu z partnerów;</w:t>
      </w:r>
    </w:p>
    <w:p w14:paraId="789194D2" w14:textId="77777777" w:rsidR="00EE4535" w:rsidRPr="001D6991" w:rsidRDefault="00EE4535" w:rsidP="0016497E">
      <w:pPr>
        <w:numPr>
          <w:ilvl w:val="0"/>
          <w:numId w:val="84"/>
        </w:numPr>
        <w:spacing w:line="240" w:lineRule="auto"/>
        <w:ind w:left="2835" w:hanging="567"/>
        <w:rPr>
          <w:rFonts w:ascii="Arial" w:eastAsia="Times New Roman" w:hAnsi="Arial" w:cs="Arial"/>
          <w:bCs/>
          <w:sz w:val="16"/>
          <w:szCs w:val="16"/>
        </w:rPr>
      </w:pPr>
      <w:r w:rsidRPr="001D6991">
        <w:rPr>
          <w:rFonts w:ascii="Arial" w:eastAsia="Times New Roman" w:hAnsi="Arial" w:cs="Arial"/>
          <w:bCs/>
          <w:szCs w:val="16"/>
        </w:rPr>
        <w:t>sposób postępowania w przypadku naruszenia lub niewywiązywania się stron z porozumienia lub umowy;</w:t>
      </w:r>
    </w:p>
    <w:p w14:paraId="040744BD" w14:textId="77777777" w:rsidR="00EE4535" w:rsidRPr="00C83C0E" w:rsidRDefault="00EE4535" w:rsidP="0016497E">
      <w:pPr>
        <w:numPr>
          <w:ilvl w:val="0"/>
          <w:numId w:val="84"/>
        </w:numPr>
        <w:spacing w:line="240" w:lineRule="auto"/>
        <w:ind w:left="2835" w:hanging="567"/>
        <w:rPr>
          <w:rFonts w:ascii="Arial" w:hAnsi="Arial" w:cs="Arial"/>
        </w:rPr>
      </w:pPr>
      <w:r w:rsidRPr="00C83C0E">
        <w:rPr>
          <w:rFonts w:ascii="Arial" w:hAnsi="Arial" w:cs="Arial"/>
        </w:rPr>
        <w:t xml:space="preserve">okres obowiązywania umowy. </w:t>
      </w:r>
    </w:p>
    <w:p w14:paraId="25E4B14C" w14:textId="77777777" w:rsidR="00EE4535" w:rsidRPr="00C83C0E" w:rsidRDefault="00EE4535" w:rsidP="0016497E">
      <w:pPr>
        <w:numPr>
          <w:ilvl w:val="0"/>
          <w:numId w:val="81"/>
        </w:numPr>
        <w:spacing w:line="240" w:lineRule="auto"/>
        <w:ind w:left="2268" w:hanging="567"/>
        <w:rPr>
          <w:rFonts w:ascii="Arial" w:hAnsi="Arial" w:cs="Arial"/>
        </w:rPr>
      </w:pPr>
      <w:r w:rsidRPr="00C83C0E">
        <w:rPr>
          <w:rFonts w:ascii="Arial" w:hAnsi="Arial" w:cs="Arial"/>
        </w:rPr>
        <w:t>Oświadczenie o odpowiedzialności karnej (Oświadczenie S.1.1);</w:t>
      </w:r>
    </w:p>
    <w:p w14:paraId="517271A5" w14:textId="77777777" w:rsidR="00EE4535" w:rsidRPr="00CA7956" w:rsidRDefault="00EE4535" w:rsidP="0016497E">
      <w:pPr>
        <w:numPr>
          <w:ilvl w:val="0"/>
          <w:numId w:val="81"/>
        </w:numPr>
        <w:spacing w:line="240" w:lineRule="auto"/>
        <w:ind w:left="2268" w:hanging="567"/>
        <w:rPr>
          <w:rFonts w:ascii="Arial" w:hAnsi="Arial" w:cs="Arial"/>
        </w:rPr>
      </w:pPr>
      <w:r w:rsidRPr="00C83C0E">
        <w:rPr>
          <w:rFonts w:ascii="Arial" w:hAnsi="Arial" w:cs="Arial"/>
        </w:rPr>
        <w:t>Oświadczenie partnera projektu o zachowaniu celów projektu (Oświadczenie S.1.2);</w:t>
      </w:r>
    </w:p>
    <w:p w14:paraId="2E7EBA42" w14:textId="77777777" w:rsidR="00EE4535" w:rsidRPr="00C83C0E" w:rsidRDefault="00EE4535" w:rsidP="0016497E">
      <w:pPr>
        <w:numPr>
          <w:ilvl w:val="0"/>
          <w:numId w:val="81"/>
        </w:numPr>
        <w:spacing w:line="240" w:lineRule="auto"/>
        <w:ind w:left="2268" w:hanging="567"/>
        <w:rPr>
          <w:rFonts w:ascii="Arial" w:hAnsi="Arial" w:cs="Arial"/>
        </w:rPr>
      </w:pPr>
      <w:r w:rsidRPr="00C83C0E">
        <w:rPr>
          <w:rFonts w:ascii="Arial" w:hAnsi="Arial" w:cs="Arial"/>
        </w:rPr>
        <w:t>Oświadczenie o braku podwójnego dofinansowania (Oświadczenie S.1.7);</w:t>
      </w:r>
    </w:p>
    <w:p w14:paraId="4EBC3E5B" w14:textId="77777777" w:rsidR="00EE4535" w:rsidRPr="00C83C0E" w:rsidRDefault="00EE4535" w:rsidP="0016497E">
      <w:pPr>
        <w:numPr>
          <w:ilvl w:val="0"/>
          <w:numId w:val="81"/>
        </w:numPr>
        <w:spacing w:line="240" w:lineRule="auto"/>
        <w:ind w:left="2268" w:hanging="567"/>
        <w:rPr>
          <w:rFonts w:ascii="Arial" w:hAnsi="Arial" w:cs="Arial"/>
        </w:rPr>
      </w:pPr>
      <w:r w:rsidRPr="00C83C0E">
        <w:rPr>
          <w:rFonts w:ascii="Arial" w:hAnsi="Arial" w:cs="Arial"/>
        </w:rPr>
        <w:t>Oświadczenie o braku wykluczenia z możliwości aplikowania (Oświadczenie S.1.8);</w:t>
      </w:r>
    </w:p>
    <w:p w14:paraId="26B114BB" w14:textId="77777777" w:rsidR="00EE4535" w:rsidRPr="00C83C0E" w:rsidRDefault="00EE4535" w:rsidP="0016497E">
      <w:pPr>
        <w:numPr>
          <w:ilvl w:val="0"/>
          <w:numId w:val="81"/>
        </w:numPr>
        <w:spacing w:line="240" w:lineRule="auto"/>
        <w:ind w:left="2268" w:hanging="567"/>
        <w:rPr>
          <w:rFonts w:ascii="Arial" w:hAnsi="Arial" w:cs="Arial"/>
        </w:rPr>
      </w:pPr>
      <w:r w:rsidRPr="00C83C0E">
        <w:rPr>
          <w:rFonts w:ascii="Arial" w:hAnsi="Arial" w:cs="Arial"/>
        </w:rPr>
        <w:t>Oświadczeniu o braku wykluczenia z możliwości dysponowania środkami publicznymi (Oświadczenie S.1.9)</w:t>
      </w:r>
      <w:r w:rsidR="007D6311">
        <w:rPr>
          <w:rFonts w:ascii="Arial" w:hAnsi="Arial" w:cs="Arial"/>
        </w:rPr>
        <w:t>;</w:t>
      </w:r>
    </w:p>
    <w:p w14:paraId="72752472" w14:textId="77777777" w:rsidR="00EE4535" w:rsidRPr="00C83C0E" w:rsidRDefault="00EE4535" w:rsidP="0016497E">
      <w:pPr>
        <w:numPr>
          <w:ilvl w:val="0"/>
          <w:numId w:val="81"/>
        </w:numPr>
        <w:spacing w:line="240" w:lineRule="auto"/>
        <w:ind w:left="2268" w:hanging="567"/>
        <w:rPr>
          <w:rFonts w:ascii="Arial" w:hAnsi="Arial" w:cs="Arial"/>
        </w:rPr>
      </w:pPr>
      <w:r w:rsidRPr="00C83C0E">
        <w:rPr>
          <w:rFonts w:ascii="Arial" w:hAnsi="Arial" w:cs="Arial"/>
        </w:rPr>
        <w:t>Oświadczenie o trudnej sytuacji (jeśli dotyczy Oświadczenie S.1.18);</w:t>
      </w:r>
    </w:p>
    <w:p w14:paraId="13041371" w14:textId="77777777" w:rsidR="00EE4535" w:rsidRPr="00C83C0E" w:rsidRDefault="00EE4535" w:rsidP="0016497E">
      <w:pPr>
        <w:numPr>
          <w:ilvl w:val="0"/>
          <w:numId w:val="81"/>
        </w:numPr>
        <w:spacing w:line="240" w:lineRule="auto"/>
        <w:ind w:left="2268" w:hanging="567"/>
        <w:rPr>
          <w:rFonts w:ascii="Arial" w:hAnsi="Arial" w:cs="Arial"/>
        </w:rPr>
      </w:pPr>
      <w:r w:rsidRPr="00C83C0E">
        <w:rPr>
          <w:rFonts w:ascii="Arial" w:hAnsi="Arial" w:cs="Arial"/>
        </w:rPr>
        <w:t>Oświadczenie o kwalifikowalności podatku VAT (Oświadczenie S.2.1);</w:t>
      </w:r>
    </w:p>
    <w:p w14:paraId="1E6A8A6E" w14:textId="77777777" w:rsidR="00EE4535" w:rsidRPr="00C83C0E" w:rsidRDefault="00EE4535" w:rsidP="0016497E">
      <w:pPr>
        <w:numPr>
          <w:ilvl w:val="0"/>
          <w:numId w:val="81"/>
        </w:numPr>
        <w:spacing w:line="240" w:lineRule="auto"/>
        <w:ind w:left="2268" w:hanging="567"/>
        <w:rPr>
          <w:rFonts w:ascii="Arial" w:hAnsi="Arial" w:cs="Arial"/>
        </w:rPr>
      </w:pPr>
      <w:r w:rsidRPr="00C83C0E">
        <w:rPr>
          <w:rFonts w:ascii="Arial" w:hAnsi="Arial" w:cs="Arial"/>
        </w:rPr>
        <w:t>Oświadczenie o zabezpieczeniu środków (Załącznik 7). Oświadczenie powinno zawierać nazwę projektu, wysokość wkładu do kosztów kwalifikowanych w latach oraz wysokość wkładu do kosztów niekwalifikowanych;</w:t>
      </w:r>
    </w:p>
    <w:p w14:paraId="784D5029" w14:textId="77777777" w:rsidR="00EE4535" w:rsidRPr="00C83C0E" w:rsidRDefault="00EE4535" w:rsidP="0016497E">
      <w:pPr>
        <w:numPr>
          <w:ilvl w:val="0"/>
          <w:numId w:val="81"/>
        </w:numPr>
        <w:spacing w:line="240" w:lineRule="auto"/>
        <w:ind w:left="2268" w:hanging="567"/>
        <w:rPr>
          <w:rFonts w:ascii="Arial" w:hAnsi="Arial" w:cs="Arial"/>
        </w:rPr>
      </w:pPr>
      <w:r w:rsidRPr="00C83C0E">
        <w:rPr>
          <w:rFonts w:ascii="Arial" w:hAnsi="Arial" w:cs="Arial"/>
        </w:rPr>
        <w:t>inne dokumenty (wymagane zapisami Regulaminu konkursu).</w:t>
      </w:r>
      <w:r w:rsidR="00CA7956">
        <w:rPr>
          <w:rFonts w:ascii="Arial" w:hAnsi="Arial" w:cs="Arial"/>
        </w:rPr>
        <w:t xml:space="preserve"> </w:t>
      </w:r>
      <w:r w:rsidRPr="00C83C0E">
        <w:rPr>
          <w:rFonts w:ascii="Arial" w:hAnsi="Arial" w:cs="Arial"/>
        </w:rPr>
        <w:t>W</w:t>
      </w:r>
      <w:r w:rsidR="00FC2973" w:rsidRPr="00C83C0E">
        <w:rPr>
          <w:rFonts w:ascii="Arial" w:hAnsi="Arial" w:cs="Arial"/>
        </w:rPr>
        <w:t> </w:t>
      </w:r>
      <w:r w:rsidRPr="00C83C0E">
        <w:rPr>
          <w:rFonts w:ascii="Arial" w:hAnsi="Arial" w:cs="Arial"/>
        </w:rPr>
        <w:t>ramach tego załącznika należy przedstawić Zestawienie wskaźników realizacji projektu w rozbiciu na poszczególnych Partnerów w projekcie (wzór nr 5 do Instrukcji wypełniania wniosku o</w:t>
      </w:r>
      <w:r w:rsidR="00FC2973" w:rsidRPr="00C83C0E">
        <w:rPr>
          <w:rFonts w:ascii="Arial" w:hAnsi="Arial" w:cs="Arial"/>
        </w:rPr>
        <w:t> </w:t>
      </w:r>
      <w:r w:rsidRPr="00C83C0E">
        <w:rPr>
          <w:rFonts w:ascii="Arial" w:hAnsi="Arial" w:cs="Arial"/>
        </w:rPr>
        <w:t xml:space="preserve">dofinansowanie) oraz oświadczenia o rzetelności, złożone osobno przez każdego z partnerów, (wzór nr 9 do Instrukcji wypełniania wniosku o dofinansowanie). </w:t>
      </w:r>
    </w:p>
    <w:p w14:paraId="4909298F" w14:textId="77777777" w:rsidR="00EE4535" w:rsidRPr="00C83C0E" w:rsidRDefault="00EE4535" w:rsidP="00C83C0E">
      <w:pPr>
        <w:spacing w:line="240" w:lineRule="auto"/>
        <w:ind w:left="1418"/>
        <w:rPr>
          <w:rFonts w:ascii="Arial" w:hAnsi="Arial" w:cs="Arial"/>
        </w:rPr>
      </w:pPr>
      <w:r w:rsidRPr="00C83C0E">
        <w:rPr>
          <w:rFonts w:ascii="Arial" w:hAnsi="Arial" w:cs="Arial"/>
        </w:rPr>
        <w:t>Zaleca się aby umowa o partnerstwie zawierała również wymagane od partnera/partnerów Oświadczenia. W przypadku gdy umowa o partnerstwie nie zawiera wymaganych Oświadczeń należy je załączyć oddzielnie dla każdego z partnerów w zależności od charakteru ich zaangażowania w</w:t>
      </w:r>
      <w:r w:rsidR="00FC2973" w:rsidRPr="00C83C0E">
        <w:rPr>
          <w:rFonts w:ascii="Arial" w:hAnsi="Arial" w:cs="Arial"/>
        </w:rPr>
        <w:t> </w:t>
      </w:r>
      <w:r w:rsidRPr="00C83C0E">
        <w:rPr>
          <w:rFonts w:ascii="Arial" w:hAnsi="Arial" w:cs="Arial"/>
        </w:rPr>
        <w:t>realizację/eksploatację projektu. Dopuszcza się złożenie Oświadczeń Partnera w formie jednego dokumentu</w:t>
      </w:r>
      <w:r w:rsidR="007D6311">
        <w:rPr>
          <w:rFonts w:ascii="Arial" w:hAnsi="Arial" w:cs="Arial"/>
        </w:rPr>
        <w:t>.</w:t>
      </w:r>
    </w:p>
    <w:p w14:paraId="7F8C25BE" w14:textId="77777777" w:rsidR="00EE4535" w:rsidRPr="00C83C0E" w:rsidRDefault="00EE4535" w:rsidP="00C83C0E">
      <w:pPr>
        <w:spacing w:line="240" w:lineRule="auto"/>
        <w:ind w:left="1418"/>
        <w:rPr>
          <w:rFonts w:ascii="Arial" w:hAnsi="Arial" w:cs="Arial"/>
        </w:rPr>
      </w:pPr>
      <w:r w:rsidRPr="00C83C0E">
        <w:rPr>
          <w:rFonts w:ascii="Arial" w:hAnsi="Arial" w:cs="Arial"/>
        </w:rPr>
        <w:t xml:space="preserve">W przypadku składania oddzielnie Oświadczeń Partnerów należy przedłożyć je z uwzględnieniem wzoru Oświadczenia (wzór nr 2). </w:t>
      </w:r>
    </w:p>
    <w:bookmarkStart w:id="304" w:name="_Toc526333421"/>
    <w:bookmarkStart w:id="305" w:name="_Toc33695086"/>
    <w:p w14:paraId="3E90DF36" w14:textId="77777777" w:rsidR="00EE4535" w:rsidRPr="00C83C0E" w:rsidRDefault="00FC2973" w:rsidP="00C83C0E">
      <w:pPr>
        <w:pStyle w:val="Nagwek3"/>
        <w:spacing w:line="240" w:lineRule="auto"/>
        <w:rPr>
          <w:rStyle w:val="z-label"/>
          <w:rFonts w:cs="Arial"/>
        </w:rPr>
      </w:pPr>
      <w:r w:rsidRPr="00C83C0E">
        <w:rPr>
          <w:rFonts w:eastAsiaTheme="majorEastAsia" w:cs="Arial"/>
          <w:i/>
          <w:noProof/>
          <w:lang w:val="pl-PL" w:eastAsia="pl-PL"/>
        </w:rPr>
        <w:lastRenderedPageBreak/>
        <mc:AlternateContent>
          <mc:Choice Requires="wps">
            <w:drawing>
              <wp:anchor distT="0" distB="0" distL="114300" distR="114300" simplePos="0" relativeHeight="252220416" behindDoc="0" locked="0" layoutInCell="1" allowOverlap="1" wp14:anchorId="70FC58AE" wp14:editId="1BE2FB88">
                <wp:simplePos x="0" y="0"/>
                <wp:positionH relativeFrom="column">
                  <wp:posOffset>0</wp:posOffset>
                </wp:positionH>
                <wp:positionV relativeFrom="paragraph">
                  <wp:posOffset>443230</wp:posOffset>
                </wp:positionV>
                <wp:extent cx="586740" cy="532130"/>
                <wp:effectExtent l="294005" t="0" r="0" b="107315"/>
                <wp:wrapNone/>
                <wp:docPr id="324" name="Strzałka wygięta w górę 324"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1CC573" id="Strzałka wygięta w górę 324" o:spid="_x0000_s1026" alt="Strzałka znak graficzny" style="position:absolute;margin-left:0;margin-top:34.9pt;width:46.2pt;height:41.9pt;rotation:90;z-index:25222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00EE4535" w:rsidRPr="00C83C0E">
        <w:rPr>
          <w:rStyle w:val="z-label"/>
          <w:rFonts w:cs="Arial"/>
        </w:rPr>
        <w:t xml:space="preserve">Załącznik 9 Kopia statutu instytucji tj. </w:t>
      </w:r>
      <w:r w:rsidR="00EE4535" w:rsidRPr="00C83C0E">
        <w:rPr>
          <w:rStyle w:val="z-label"/>
          <w:rFonts w:cs="Arial"/>
          <w:lang w:val="pl-PL"/>
        </w:rPr>
        <w:t>Wnioskodawcy</w:t>
      </w:r>
      <w:r w:rsidR="00EE4535" w:rsidRPr="00C83C0E">
        <w:rPr>
          <w:rStyle w:val="z-label"/>
          <w:rFonts w:cs="Arial"/>
        </w:rPr>
        <w:t xml:space="preserve"> oraz ewentualnych partnerów</w:t>
      </w:r>
      <w:bookmarkEnd w:id="304"/>
      <w:bookmarkEnd w:id="305"/>
    </w:p>
    <w:p w14:paraId="56CFF7C1" w14:textId="77777777" w:rsidR="00EE4535" w:rsidRPr="00C83C0E" w:rsidRDefault="00EE4535" w:rsidP="00C83C0E">
      <w:pPr>
        <w:spacing w:line="240" w:lineRule="auto"/>
        <w:ind w:left="1418"/>
        <w:rPr>
          <w:rFonts w:ascii="Arial" w:hAnsi="Arial" w:cs="Arial"/>
        </w:rPr>
      </w:pPr>
      <w:r w:rsidRPr="00C83C0E">
        <w:rPr>
          <w:rFonts w:ascii="Arial" w:hAnsi="Arial" w:cs="Arial"/>
        </w:rPr>
        <w:t>Kopia statutu Wnioskodawcy nie stanowi obligatoryjnego załącznika dla projektu ubiegającego się o wsparcie w ramach RPO WM 2014-2020. Instytucja Zarządzająca zastrzega sobie prawo zwrócenia się do Wnioskodawcy o dostarczenie załącznika w postaci kopii statutu, jeśli warunkuje to dokonanie oceny projektu. W takim przypadku kopia statutu powinna zostać złączona w ramach załącznika nr 9.</w:t>
      </w:r>
    </w:p>
    <w:p w14:paraId="0360787D" w14:textId="77777777" w:rsidR="00EE4535" w:rsidRPr="00C83C0E" w:rsidRDefault="00EE4535" w:rsidP="00C83C0E">
      <w:pPr>
        <w:pStyle w:val="Nagwek3"/>
        <w:spacing w:line="240" w:lineRule="auto"/>
        <w:rPr>
          <w:rStyle w:val="z-label"/>
          <w:rFonts w:cs="Arial"/>
        </w:rPr>
      </w:pPr>
      <w:bookmarkStart w:id="306" w:name="_Toc526333422"/>
      <w:bookmarkStart w:id="307" w:name="_Toc33695087"/>
      <w:r w:rsidRPr="00C83C0E">
        <w:rPr>
          <w:rStyle w:val="z-label"/>
          <w:rFonts w:cs="Arial"/>
        </w:rPr>
        <w:t xml:space="preserve">Załącznik 10 </w:t>
      </w:r>
      <w:r w:rsidRPr="00C83C0E">
        <w:rPr>
          <w:rStyle w:val="z-label"/>
          <w:rFonts w:cs="Arial"/>
          <w:lang w:val="pl-PL"/>
        </w:rPr>
        <w:t>Załączniki wymagane dla projektów ubiegających się o</w:t>
      </w:r>
      <w:r w:rsidR="007D6311">
        <w:rPr>
          <w:rStyle w:val="z-label"/>
          <w:rFonts w:cs="Arial"/>
          <w:lang w:val="pl-PL"/>
        </w:rPr>
        <w:t> </w:t>
      </w:r>
      <w:r w:rsidRPr="00C83C0E">
        <w:rPr>
          <w:rStyle w:val="z-label"/>
          <w:rFonts w:cs="Arial"/>
          <w:lang w:val="pl-PL"/>
        </w:rPr>
        <w:t xml:space="preserve">dofinansowanie w formie </w:t>
      </w:r>
      <w:r w:rsidRPr="00C83C0E">
        <w:rPr>
          <w:rStyle w:val="z-label"/>
          <w:rFonts w:cs="Arial"/>
        </w:rPr>
        <w:t>pomo</w:t>
      </w:r>
      <w:r w:rsidRPr="00C83C0E">
        <w:rPr>
          <w:rStyle w:val="z-label"/>
          <w:rFonts w:cs="Arial"/>
          <w:lang w:val="pl-PL"/>
        </w:rPr>
        <w:t>cy</w:t>
      </w:r>
      <w:r w:rsidRPr="00C83C0E">
        <w:rPr>
          <w:rStyle w:val="z-label"/>
          <w:rFonts w:cs="Arial"/>
        </w:rPr>
        <w:t xml:space="preserve"> publicz</w:t>
      </w:r>
      <w:r w:rsidRPr="00C83C0E">
        <w:rPr>
          <w:rStyle w:val="z-label"/>
          <w:rFonts w:cs="Arial"/>
          <w:lang w:val="pl-PL"/>
        </w:rPr>
        <w:t>nej</w:t>
      </w:r>
      <w:bookmarkEnd w:id="306"/>
      <w:bookmarkEnd w:id="307"/>
      <w:r w:rsidRPr="00C83C0E">
        <w:rPr>
          <w:rStyle w:val="z-label"/>
          <w:rFonts w:cs="Arial"/>
        </w:rPr>
        <w:t xml:space="preserve"> </w:t>
      </w:r>
    </w:p>
    <w:p w14:paraId="26FB10EE" w14:textId="77777777" w:rsidR="00EE4535" w:rsidRPr="00C83C0E" w:rsidRDefault="00FC2973" w:rsidP="00C83C0E">
      <w:pPr>
        <w:spacing w:line="240" w:lineRule="auto"/>
        <w:ind w:left="1418"/>
        <w:rPr>
          <w:rFonts w:ascii="Arial" w:hAnsi="Arial" w:cs="Arial"/>
        </w:rPr>
      </w:pPr>
      <w:r w:rsidRPr="00C83C0E">
        <w:rPr>
          <w:rFonts w:ascii="Arial" w:hAnsi="Arial" w:cs="Arial"/>
          <w:i/>
          <w:noProof/>
          <w:lang w:eastAsia="pl-PL"/>
        </w:rPr>
        <mc:AlternateContent>
          <mc:Choice Requires="wps">
            <w:drawing>
              <wp:anchor distT="0" distB="0" distL="114300" distR="114300" simplePos="0" relativeHeight="252222464" behindDoc="0" locked="0" layoutInCell="1" allowOverlap="1" wp14:anchorId="6DD84EAB" wp14:editId="1E4EF427">
                <wp:simplePos x="0" y="0"/>
                <wp:positionH relativeFrom="column">
                  <wp:posOffset>0</wp:posOffset>
                </wp:positionH>
                <wp:positionV relativeFrom="paragraph">
                  <wp:posOffset>-635</wp:posOffset>
                </wp:positionV>
                <wp:extent cx="586740" cy="532130"/>
                <wp:effectExtent l="294005" t="0" r="0" b="107315"/>
                <wp:wrapNone/>
                <wp:docPr id="325" name="Strzałka wygięta w górę 325"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F2EE8B" id="Strzałka wygięta w górę 325" o:spid="_x0000_s1026" alt="Strzałka znak graficzny" style="position:absolute;margin-left:0;margin-top:-.05pt;width:46.2pt;height:41.9pt;rotation:90;z-index:25222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00EE4535" w:rsidRPr="00C83C0E">
        <w:rPr>
          <w:rFonts w:ascii="Arial" w:hAnsi="Arial" w:cs="Arial"/>
        </w:rPr>
        <w:t>W przypadku projektów objętych pomocą publiczną w ramach Załącznika 10 należy przedstawić:</w:t>
      </w:r>
    </w:p>
    <w:p w14:paraId="08C532D0" w14:textId="77777777" w:rsidR="00EE4535" w:rsidRPr="00C83C0E" w:rsidRDefault="00EE4535" w:rsidP="0016497E">
      <w:pPr>
        <w:numPr>
          <w:ilvl w:val="0"/>
          <w:numId w:val="76"/>
        </w:numPr>
        <w:spacing w:line="240" w:lineRule="auto"/>
        <w:ind w:left="2268" w:hanging="567"/>
        <w:rPr>
          <w:rFonts w:ascii="Arial" w:hAnsi="Arial" w:cs="Arial"/>
        </w:rPr>
      </w:pPr>
      <w:r w:rsidRPr="00C83C0E">
        <w:rPr>
          <w:rFonts w:ascii="Arial" w:hAnsi="Arial" w:cs="Arial"/>
        </w:rPr>
        <w:t>Zaświadczenie/a o uzyskanej pomocy (jeśli Wnioskodawca uzyskał) – załącznik w szczególności wymagany w przypadku projektów ubiegających się o pomoc de minimis – w przypadku projektów objętych pomoc de minimis możliwe jest dostarczenie Zaświadczeń przed podpisaniem umowy o dofinansowanie;</w:t>
      </w:r>
    </w:p>
    <w:p w14:paraId="103AF975" w14:textId="77777777" w:rsidR="00EE4535" w:rsidRPr="00315331" w:rsidRDefault="00EE4535" w:rsidP="0016497E">
      <w:pPr>
        <w:numPr>
          <w:ilvl w:val="0"/>
          <w:numId w:val="76"/>
        </w:numPr>
        <w:spacing w:line="240" w:lineRule="auto"/>
        <w:ind w:left="2268" w:hanging="567"/>
        <w:rPr>
          <w:rFonts w:ascii="Arial" w:hAnsi="Arial" w:cs="Arial"/>
        </w:rPr>
      </w:pPr>
      <w:r w:rsidRPr="00C83C0E">
        <w:rPr>
          <w:rFonts w:ascii="Arial" w:hAnsi="Arial" w:cs="Arial"/>
        </w:rPr>
        <w:t>Formularz informacji przedstawianych przy ubieganiu się o pomoc de minimis dostępny na stronie</w:t>
      </w:r>
      <w:r w:rsidR="00315331">
        <w:rPr>
          <w:rFonts w:ascii="Arial" w:hAnsi="Arial" w:cs="Arial"/>
        </w:rPr>
        <w:t>:</w:t>
      </w:r>
      <w:r w:rsidR="00315331">
        <w:rPr>
          <w:rStyle w:val="Hipercze"/>
          <w:rFonts w:ascii="Arial" w:hAnsi="Arial" w:cs="Arial"/>
          <w:color w:val="auto"/>
          <w:u w:val="none"/>
        </w:rPr>
        <w:t xml:space="preserve"> </w:t>
      </w:r>
      <w:hyperlink r:id="rId16" w:history="1">
        <w:r w:rsidR="00315331" w:rsidRPr="00636B78">
          <w:rPr>
            <w:rStyle w:val="Hipercze"/>
            <w:rFonts w:ascii="Arial" w:hAnsi="Arial" w:cs="Arial"/>
          </w:rPr>
          <w:t>https://uokik.gov.pl/wzory_formularzy_pomocy_de_minimis.php</w:t>
        </w:r>
      </w:hyperlink>
    </w:p>
    <w:p w14:paraId="4180B134" w14:textId="77777777" w:rsidR="00EE4535" w:rsidRPr="00315331" w:rsidRDefault="00EE4535" w:rsidP="0016497E">
      <w:pPr>
        <w:numPr>
          <w:ilvl w:val="0"/>
          <w:numId w:val="76"/>
        </w:numPr>
        <w:spacing w:line="240" w:lineRule="auto"/>
        <w:ind w:left="2268" w:hanging="567"/>
        <w:rPr>
          <w:rFonts w:ascii="Arial" w:hAnsi="Arial" w:cs="Arial"/>
        </w:rPr>
      </w:pPr>
      <w:r w:rsidRPr="00C83C0E">
        <w:rPr>
          <w:rFonts w:ascii="Arial" w:hAnsi="Arial" w:cs="Arial"/>
        </w:rPr>
        <w:t>Formularz informacji przedstawianych przy ubieganiu się o pomoc inną niż pomoc w rolnictwie lub rybołówstwie, pomoc de minimis lub pomoc de minimis w rolnictwie lub rybołówstwie dostępny na stronie</w:t>
      </w:r>
      <w:r w:rsidR="00315331">
        <w:rPr>
          <w:rStyle w:val="Hipercze"/>
          <w:rFonts w:ascii="Arial" w:hAnsi="Arial" w:cs="Arial"/>
        </w:rPr>
        <w:t>:</w:t>
      </w:r>
      <w:r w:rsidR="00315331">
        <w:rPr>
          <w:rStyle w:val="Hipercze"/>
          <w:rFonts w:ascii="Arial" w:hAnsi="Arial" w:cs="Arial"/>
          <w:color w:val="auto"/>
          <w:u w:val="none"/>
        </w:rPr>
        <w:t xml:space="preserve"> </w:t>
      </w:r>
      <w:hyperlink r:id="rId17" w:history="1">
        <w:r w:rsidR="00315331" w:rsidRPr="00BF0ACC">
          <w:rPr>
            <w:rStyle w:val="Hipercze"/>
            <w:rFonts w:ascii="Arial" w:hAnsi="Arial" w:cs="Arial"/>
            <w:spacing w:val="-2"/>
          </w:rPr>
          <w:t>https://uokik.gov.pl/wzor_formularza_inna_niz_pomoc_de_minimis.php</w:t>
        </w:r>
      </w:hyperlink>
    </w:p>
    <w:p w14:paraId="011AFE79" w14:textId="77777777" w:rsidR="00EE4535" w:rsidRPr="00C83C0E" w:rsidRDefault="00EE4535" w:rsidP="0016497E">
      <w:pPr>
        <w:numPr>
          <w:ilvl w:val="0"/>
          <w:numId w:val="76"/>
        </w:numPr>
        <w:spacing w:line="240" w:lineRule="auto"/>
        <w:ind w:left="2268" w:hanging="567"/>
        <w:rPr>
          <w:rFonts w:ascii="Arial" w:hAnsi="Arial" w:cs="Arial"/>
        </w:rPr>
      </w:pPr>
      <w:r w:rsidRPr="00C83C0E">
        <w:rPr>
          <w:rFonts w:ascii="Arial" w:hAnsi="Arial" w:cs="Arial"/>
        </w:rPr>
        <w:t xml:space="preserve">inne dokumenty </w:t>
      </w:r>
    </w:p>
    <w:p w14:paraId="03A10EA0" w14:textId="77777777" w:rsidR="00EE4535" w:rsidRPr="00C83C0E" w:rsidRDefault="00EE4535" w:rsidP="00C83C0E">
      <w:pPr>
        <w:pStyle w:val="Nagwek3"/>
        <w:spacing w:line="240" w:lineRule="auto"/>
        <w:rPr>
          <w:rFonts w:cs="Arial"/>
          <w:lang w:val="pl-PL"/>
        </w:rPr>
      </w:pPr>
      <w:bookmarkStart w:id="308" w:name="_Toc401150246"/>
      <w:bookmarkStart w:id="309" w:name="_Toc526333423"/>
      <w:bookmarkStart w:id="310" w:name="_Toc33695088"/>
      <w:r w:rsidRPr="00C83C0E">
        <w:rPr>
          <w:rStyle w:val="z-label"/>
          <w:rFonts w:cs="Arial"/>
        </w:rPr>
        <w:t xml:space="preserve">Załącznik 11 </w:t>
      </w:r>
      <w:bookmarkEnd w:id="308"/>
      <w:r w:rsidRPr="00C83C0E">
        <w:rPr>
          <w:rStyle w:val="z-label"/>
          <w:rFonts w:cs="Arial"/>
        </w:rPr>
        <w:t>F</w:t>
      </w:r>
      <w:r w:rsidRPr="00C83C0E">
        <w:rPr>
          <w:rFonts w:cs="Arial"/>
        </w:rPr>
        <w:t>ormularz potwierdzający spełnienie kryteriów MŚP</w:t>
      </w:r>
      <w:bookmarkEnd w:id="309"/>
      <w:bookmarkEnd w:id="310"/>
    </w:p>
    <w:p w14:paraId="54BAB91C" w14:textId="77777777" w:rsidR="00EE4535" w:rsidRPr="00C83C0E" w:rsidRDefault="00FC2973" w:rsidP="00C83C0E">
      <w:pPr>
        <w:spacing w:line="240" w:lineRule="auto"/>
        <w:ind w:left="1418"/>
        <w:rPr>
          <w:rFonts w:ascii="Arial" w:hAnsi="Arial" w:cs="Arial"/>
        </w:rPr>
      </w:pPr>
      <w:r w:rsidRPr="00C83C0E">
        <w:rPr>
          <w:rFonts w:ascii="Arial" w:hAnsi="Arial" w:cs="Arial"/>
          <w:i/>
          <w:noProof/>
          <w:lang w:eastAsia="pl-PL"/>
        </w:rPr>
        <mc:AlternateContent>
          <mc:Choice Requires="wps">
            <w:drawing>
              <wp:anchor distT="0" distB="0" distL="114300" distR="114300" simplePos="0" relativeHeight="252224512" behindDoc="0" locked="0" layoutInCell="1" allowOverlap="1" wp14:anchorId="55F943B9" wp14:editId="56A7FBF4">
                <wp:simplePos x="0" y="0"/>
                <wp:positionH relativeFrom="column">
                  <wp:posOffset>0</wp:posOffset>
                </wp:positionH>
                <wp:positionV relativeFrom="paragraph">
                  <wp:posOffset>7620</wp:posOffset>
                </wp:positionV>
                <wp:extent cx="586740" cy="532130"/>
                <wp:effectExtent l="294005" t="0" r="0" b="107315"/>
                <wp:wrapNone/>
                <wp:docPr id="326" name="Strzałka wygięta w górę 326"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82396B" id="Strzałka wygięta w górę 326" o:spid="_x0000_s1026" alt="Strzałka znak graficzny" style="position:absolute;margin-left:0;margin-top:.6pt;width:46.2pt;height:41.9pt;rotation:90;z-index:25222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00EE4535" w:rsidRPr="00C83C0E">
        <w:rPr>
          <w:rFonts w:ascii="Arial" w:hAnsi="Arial" w:cs="Arial"/>
        </w:rPr>
        <w:t>W przypadku projektów realizowanych przez Wnioskodawcę spełniającego kryteria MŚP w ramach Załącznik 11 należy przedstawić Formularz potwierdzający spełnienie kryteriów MŚP, zgodnie ze wzorem nr 6</w:t>
      </w:r>
      <w:r w:rsidR="00315331">
        <w:rPr>
          <w:rFonts w:ascii="Arial" w:hAnsi="Arial" w:cs="Arial"/>
        </w:rPr>
        <w:t xml:space="preserve"> do niniejszej Instrukcji</w:t>
      </w:r>
      <w:r w:rsidR="00EE4535" w:rsidRPr="00C83C0E">
        <w:rPr>
          <w:rFonts w:ascii="Arial" w:hAnsi="Arial" w:cs="Arial"/>
        </w:rPr>
        <w:t>.</w:t>
      </w:r>
    </w:p>
    <w:p w14:paraId="1A5C5A39" w14:textId="77777777" w:rsidR="00EE4535" w:rsidRPr="00C83C0E" w:rsidRDefault="00EE4535" w:rsidP="00C83C0E">
      <w:pPr>
        <w:pStyle w:val="Nagwek3"/>
        <w:spacing w:line="240" w:lineRule="auto"/>
        <w:rPr>
          <w:rStyle w:val="z-label"/>
          <w:rFonts w:cs="Arial"/>
        </w:rPr>
      </w:pPr>
      <w:bookmarkStart w:id="311" w:name="_Toc401150247"/>
      <w:bookmarkStart w:id="312" w:name="_Toc526333424"/>
      <w:bookmarkStart w:id="313" w:name="_Toc33695089"/>
      <w:r w:rsidRPr="00C83C0E">
        <w:rPr>
          <w:rStyle w:val="z-label"/>
          <w:rFonts w:cs="Arial"/>
        </w:rPr>
        <w:t>Załącznik 12 Sprawozdania finansowe</w:t>
      </w:r>
      <w:bookmarkEnd w:id="311"/>
      <w:bookmarkEnd w:id="312"/>
      <w:bookmarkEnd w:id="313"/>
      <w:r w:rsidR="00A9314A" w:rsidRPr="00C83C0E">
        <w:rPr>
          <w:rStyle w:val="z-label"/>
          <w:rFonts w:cs="Arial"/>
        </w:rPr>
        <w:t xml:space="preserve"> </w:t>
      </w:r>
    </w:p>
    <w:p w14:paraId="63FDF846" w14:textId="77777777" w:rsidR="00EE4535" w:rsidRPr="00C83C0E" w:rsidRDefault="00FC2973">
      <w:pPr>
        <w:spacing w:line="240" w:lineRule="auto"/>
        <w:ind w:left="1418"/>
        <w:rPr>
          <w:rFonts w:ascii="Arial" w:hAnsi="Arial" w:cs="Arial"/>
          <w:b/>
        </w:rPr>
      </w:pPr>
      <w:r w:rsidRPr="00C83C0E">
        <w:rPr>
          <w:rFonts w:ascii="Arial" w:hAnsi="Arial" w:cs="Arial"/>
          <w:i/>
          <w:noProof/>
          <w:lang w:eastAsia="pl-PL"/>
        </w:rPr>
        <mc:AlternateContent>
          <mc:Choice Requires="wps">
            <w:drawing>
              <wp:anchor distT="0" distB="0" distL="114300" distR="114300" simplePos="0" relativeHeight="252226560" behindDoc="0" locked="0" layoutInCell="1" allowOverlap="1" wp14:anchorId="0579A120" wp14:editId="2627082B">
                <wp:simplePos x="0" y="0"/>
                <wp:positionH relativeFrom="column">
                  <wp:posOffset>0</wp:posOffset>
                </wp:positionH>
                <wp:positionV relativeFrom="paragraph">
                  <wp:posOffset>-635</wp:posOffset>
                </wp:positionV>
                <wp:extent cx="586740" cy="532130"/>
                <wp:effectExtent l="294005" t="0" r="0" b="107315"/>
                <wp:wrapNone/>
                <wp:docPr id="327" name="Strzałka wygięta w górę 327"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20BB55" id="Strzałka wygięta w górę 327" o:spid="_x0000_s1026" alt="Strzałka znak graficzny" style="position:absolute;margin-left:0;margin-top:-.05pt;width:46.2pt;height:41.9pt;rotation:90;z-index:25222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00EE4535" w:rsidRPr="00C83C0E">
        <w:rPr>
          <w:rFonts w:ascii="Arial" w:hAnsi="Arial" w:cs="Arial"/>
          <w:b/>
        </w:rPr>
        <w:t xml:space="preserve">W celu weryfikacji m.in. trwałości finansowej podmiotu oraz przy udzielaniu pomocy publicznej Wnioskodawcy oraz Partnerzy – za wyjątkiem Wnioskodawców/Partnerów będących jednostkami samorządu terytorialnego, którzy nie ubiegają się o pomoc </w:t>
      </w:r>
      <w:r w:rsidR="00E45EBF">
        <w:rPr>
          <w:rFonts w:ascii="Arial" w:hAnsi="Arial" w:cs="Arial"/>
          <w:b/>
        </w:rPr>
        <w:t xml:space="preserve">publiczną lub pomoc </w:t>
      </w:r>
      <w:r w:rsidR="00EE4535" w:rsidRPr="00C83C0E">
        <w:rPr>
          <w:rFonts w:ascii="Arial" w:hAnsi="Arial" w:cs="Arial"/>
          <w:b/>
        </w:rPr>
        <w:t>de minimis</w:t>
      </w:r>
      <w:r w:rsidR="00E45EBF">
        <w:rPr>
          <w:rFonts w:ascii="Arial" w:hAnsi="Arial" w:cs="Arial"/>
          <w:b/>
        </w:rPr>
        <w:t xml:space="preserve"> </w:t>
      </w:r>
      <w:r w:rsidR="007D6311">
        <w:rPr>
          <w:rFonts w:ascii="Arial" w:hAnsi="Arial" w:cs="Arial"/>
          <w:b/>
        </w:rPr>
        <w:t xml:space="preserve">– </w:t>
      </w:r>
      <w:r w:rsidR="00EE4535" w:rsidRPr="00C83C0E">
        <w:rPr>
          <w:rFonts w:ascii="Arial" w:hAnsi="Arial" w:cs="Arial"/>
          <w:b/>
        </w:rPr>
        <w:t>winni przedłożyć:</w:t>
      </w:r>
    </w:p>
    <w:p w14:paraId="212A7EC8" w14:textId="77777777" w:rsidR="00EE4535" w:rsidRPr="00C83C0E" w:rsidRDefault="00EE4535" w:rsidP="0016497E">
      <w:pPr>
        <w:numPr>
          <w:ilvl w:val="0"/>
          <w:numId w:val="79"/>
        </w:numPr>
        <w:spacing w:line="240" w:lineRule="auto"/>
        <w:ind w:left="2268" w:hanging="567"/>
        <w:rPr>
          <w:rFonts w:ascii="Arial" w:hAnsi="Arial" w:cs="Arial"/>
        </w:rPr>
      </w:pPr>
      <w:r w:rsidRPr="00C83C0E">
        <w:rPr>
          <w:rFonts w:ascii="Arial" w:hAnsi="Arial" w:cs="Arial"/>
        </w:rPr>
        <w:t xml:space="preserve">zatwierdzone i podpisane sprawozdania finansowe (co najmniej Bilans, Rachunek Zysków i Strat) za </w:t>
      </w:r>
      <w:r w:rsidRPr="00CE69A1">
        <w:rPr>
          <w:rFonts w:ascii="Arial" w:hAnsi="Arial" w:cs="Arial"/>
          <w:b/>
        </w:rPr>
        <w:t>trzy ostatnie lata</w:t>
      </w:r>
      <w:r w:rsidRPr="00C83C0E">
        <w:rPr>
          <w:rFonts w:ascii="Arial" w:hAnsi="Arial" w:cs="Arial"/>
          <w:u w:val="single"/>
        </w:rPr>
        <w:t xml:space="preserve"> </w:t>
      </w:r>
      <w:r w:rsidRPr="00C83C0E">
        <w:rPr>
          <w:rFonts w:ascii="Arial" w:hAnsi="Arial" w:cs="Arial"/>
        </w:rPr>
        <w:t xml:space="preserve">ze szczególnym uwzględnieniem informacji dodatkowej. </w:t>
      </w:r>
    </w:p>
    <w:p w14:paraId="764E80F7" w14:textId="77777777" w:rsidR="00EE4535" w:rsidRPr="00C83C0E" w:rsidRDefault="00EE4535" w:rsidP="00C83C0E">
      <w:pPr>
        <w:spacing w:line="240" w:lineRule="auto"/>
        <w:ind w:left="2268"/>
        <w:rPr>
          <w:rFonts w:ascii="Arial" w:hAnsi="Arial" w:cs="Arial"/>
        </w:rPr>
      </w:pPr>
      <w:r w:rsidRPr="00C83C0E">
        <w:rPr>
          <w:rFonts w:ascii="Arial" w:hAnsi="Arial" w:cs="Arial"/>
        </w:rPr>
        <w:t>W przypadku podmiotów, które rozpoczęły działalność w roku złożenia wniosku o</w:t>
      </w:r>
      <w:r w:rsidR="007D6311">
        <w:rPr>
          <w:rFonts w:ascii="Arial" w:hAnsi="Arial" w:cs="Arial"/>
        </w:rPr>
        <w:t xml:space="preserve"> </w:t>
      </w:r>
      <w:r w:rsidRPr="00C83C0E">
        <w:rPr>
          <w:rFonts w:ascii="Arial" w:hAnsi="Arial" w:cs="Arial"/>
        </w:rPr>
        <w:t>dofinansowanie, należy przedstawić bilans otwarcia. Jeśli projekt jest realizowany przez więcej niż jeden podmiot, każdy z</w:t>
      </w:r>
      <w:r w:rsidR="007D6311">
        <w:rPr>
          <w:rFonts w:ascii="Arial" w:hAnsi="Arial" w:cs="Arial"/>
        </w:rPr>
        <w:t xml:space="preserve"> </w:t>
      </w:r>
      <w:r w:rsidRPr="00C83C0E">
        <w:rPr>
          <w:rFonts w:ascii="Arial" w:hAnsi="Arial" w:cs="Arial"/>
        </w:rPr>
        <w:t>podmiotów jest zobowiązany dołączyć wymagane dokumenty.</w:t>
      </w:r>
    </w:p>
    <w:p w14:paraId="3CB67A6B" w14:textId="77777777" w:rsidR="00EE4535" w:rsidRPr="00C83C0E" w:rsidRDefault="00EE4535" w:rsidP="00C83C0E">
      <w:pPr>
        <w:spacing w:line="240" w:lineRule="auto"/>
        <w:ind w:left="2268"/>
        <w:rPr>
          <w:rFonts w:ascii="Arial" w:hAnsi="Arial" w:cs="Arial"/>
        </w:rPr>
      </w:pPr>
      <w:r w:rsidRPr="00C83C0E">
        <w:rPr>
          <w:rFonts w:ascii="Arial" w:hAnsi="Arial" w:cs="Arial"/>
        </w:rPr>
        <w:t xml:space="preserve">Dopuszcza się możliwość przedstawienia załącznika zawierającego odnośniki do stron internetowych z ww. dokumentami. Załącznik ten </w:t>
      </w:r>
      <w:r w:rsidRPr="00C83C0E">
        <w:rPr>
          <w:rFonts w:ascii="Arial" w:hAnsi="Arial" w:cs="Arial"/>
        </w:rPr>
        <w:lastRenderedPageBreak/>
        <w:t>powinien zawierać Oświadczenie Wnioskodawcy, że w przypadku zmiany adresu strony internetowej lub jej wygaśnięcia zobowiązuje się dostarczyć wymagane dokumenty na wezwanie IZ RPO WM na lata 2014-2020. Odnośnik do ww. stron należy umieścić również w</w:t>
      </w:r>
      <w:r w:rsidR="00FC2973" w:rsidRPr="00C83C0E">
        <w:rPr>
          <w:rFonts w:ascii="Arial" w:hAnsi="Arial" w:cs="Arial"/>
        </w:rPr>
        <w:t> </w:t>
      </w:r>
      <w:r w:rsidRPr="00C83C0E">
        <w:rPr>
          <w:rFonts w:ascii="Arial" w:hAnsi="Arial" w:cs="Arial"/>
        </w:rPr>
        <w:t xml:space="preserve">pliku Excel dla analizy finansowej, w arkuszu Założenia. </w:t>
      </w:r>
    </w:p>
    <w:p w14:paraId="3F8329EC" w14:textId="77777777" w:rsidR="00EE4535" w:rsidRPr="00C83C0E" w:rsidRDefault="00EE4535" w:rsidP="0016497E">
      <w:pPr>
        <w:numPr>
          <w:ilvl w:val="0"/>
          <w:numId w:val="78"/>
        </w:numPr>
        <w:spacing w:line="240" w:lineRule="auto"/>
        <w:ind w:left="2268" w:hanging="567"/>
        <w:rPr>
          <w:rFonts w:ascii="Arial" w:hAnsi="Arial" w:cs="Arial"/>
        </w:rPr>
      </w:pPr>
      <w:r w:rsidRPr="00C83C0E">
        <w:rPr>
          <w:rFonts w:ascii="Arial" w:hAnsi="Arial" w:cs="Arial"/>
        </w:rPr>
        <w:t xml:space="preserve">Formularz podatkowy PIT (ze szczególnym uwzględnieniem PIT/B) </w:t>
      </w:r>
      <w:r w:rsidRPr="00CE69A1">
        <w:rPr>
          <w:rFonts w:ascii="Arial" w:hAnsi="Arial" w:cs="Arial"/>
          <w:b/>
        </w:rPr>
        <w:t>za trzy ostatnie lata</w:t>
      </w:r>
      <w:r w:rsidRPr="00CE69A1">
        <w:rPr>
          <w:rFonts w:ascii="Arial" w:hAnsi="Arial" w:cs="Arial"/>
        </w:rPr>
        <w:t xml:space="preserve"> </w:t>
      </w:r>
      <w:r w:rsidRPr="00C83C0E">
        <w:rPr>
          <w:rFonts w:ascii="Arial" w:hAnsi="Arial" w:cs="Arial"/>
        </w:rPr>
        <w:t>– wszyscy przedsiębiorcy, prowadzący działalność gospodarczą jako osoby fizyczne oraz wspólnicy spółki cywilnej lub spółki jawnej, zobowiązani są do dołączenia formularzy PIT, złożonych przez właścicieli/współwłaścicieli do Urzędu Skarbowego, dotyczących ostatnich 3 zakończonych lat kalendarzowych. Jest to niezbędne w celu zweryfikowania statusu przedsiębiorcy, szczególnie w kontekście możliwych powiązań z</w:t>
      </w:r>
      <w:r w:rsidR="00FC2973" w:rsidRPr="00C83C0E">
        <w:rPr>
          <w:rFonts w:ascii="Arial" w:hAnsi="Arial" w:cs="Arial"/>
        </w:rPr>
        <w:t> </w:t>
      </w:r>
      <w:r w:rsidRPr="00C83C0E">
        <w:rPr>
          <w:rFonts w:ascii="Arial" w:hAnsi="Arial" w:cs="Arial"/>
        </w:rPr>
        <w:t>innymi przedsiębiorstwami za pośrednictwem osób fizycznych. Nie należy przedstawiać formularza PIT-0.</w:t>
      </w:r>
      <w:bookmarkStart w:id="314" w:name="_Toc401150248"/>
    </w:p>
    <w:p w14:paraId="25EC0E6A" w14:textId="77777777" w:rsidR="00EE4535" w:rsidRPr="00C83C0E" w:rsidRDefault="00EE4535" w:rsidP="00C83C0E">
      <w:pPr>
        <w:spacing w:line="240" w:lineRule="auto"/>
        <w:ind w:left="1418"/>
        <w:rPr>
          <w:rFonts w:ascii="Arial" w:hAnsi="Arial" w:cs="Arial"/>
          <w:b/>
        </w:rPr>
      </w:pPr>
      <w:r w:rsidRPr="00C83C0E">
        <w:rPr>
          <w:rFonts w:ascii="Arial" w:hAnsi="Arial" w:cs="Arial"/>
          <w:b/>
        </w:rPr>
        <w:t>W przypadku ubiegania się o pomoc publiczną lub pomoc de minimis przez Wnioskodawców/Partnerów będących jednostkami samorządu terytorialnego wymagane jest załączenie łącznego rachunku zysków i</w:t>
      </w:r>
      <w:r w:rsidR="00FC2973" w:rsidRPr="00C83C0E">
        <w:rPr>
          <w:rFonts w:ascii="Arial" w:hAnsi="Arial" w:cs="Arial"/>
          <w:b/>
        </w:rPr>
        <w:t> </w:t>
      </w:r>
      <w:r w:rsidRPr="00C83C0E">
        <w:rPr>
          <w:rFonts w:ascii="Arial" w:hAnsi="Arial" w:cs="Arial"/>
          <w:b/>
        </w:rPr>
        <w:t>strat oraz łącznego bilansu.</w:t>
      </w:r>
    </w:p>
    <w:p w14:paraId="6BF1BD84" w14:textId="77777777" w:rsidR="00EE4535" w:rsidRPr="00C83C0E" w:rsidRDefault="00EE4535" w:rsidP="00C83C0E">
      <w:pPr>
        <w:spacing w:line="240" w:lineRule="auto"/>
        <w:ind w:left="1418"/>
        <w:rPr>
          <w:rFonts w:ascii="Arial" w:hAnsi="Arial" w:cs="Arial"/>
          <w:b/>
          <w:color w:val="000000"/>
        </w:rPr>
      </w:pPr>
      <w:r w:rsidRPr="00C83C0E">
        <w:rPr>
          <w:rFonts w:ascii="Arial" w:hAnsi="Arial" w:cs="Arial"/>
          <w:b/>
        </w:rPr>
        <w:t xml:space="preserve">W przypadku podmiotów, które nie sporządzają sprawozdań finansowych, należy przedłożyć inne dokumenty, w szczególności zestawienia przychodów i kosztów pochodzących z Podatkowej Księgi Przychodów i Rozchodów (PKPiR) z 3 ostatnich lat lub inne ewidencje obrazujące wyniki finansowe z 3 </w:t>
      </w:r>
      <w:r w:rsidRPr="00C83C0E">
        <w:rPr>
          <w:rFonts w:ascii="Arial" w:hAnsi="Arial" w:cs="Arial"/>
          <w:b/>
          <w:color w:val="000000"/>
        </w:rPr>
        <w:t>ostatnich lat.</w:t>
      </w:r>
    </w:p>
    <w:p w14:paraId="340055F5" w14:textId="77777777" w:rsidR="00EE4535" w:rsidRPr="00C83C0E" w:rsidRDefault="00EE4535" w:rsidP="00C83C0E">
      <w:pPr>
        <w:spacing w:line="240" w:lineRule="auto"/>
        <w:ind w:left="1418"/>
        <w:rPr>
          <w:rFonts w:ascii="Arial" w:hAnsi="Arial" w:cs="Arial"/>
          <w:b/>
        </w:rPr>
      </w:pPr>
      <w:r w:rsidRPr="00C83C0E">
        <w:rPr>
          <w:rFonts w:ascii="Arial" w:hAnsi="Arial" w:cs="Arial"/>
          <w:b/>
          <w:color w:val="000000"/>
        </w:rPr>
        <w:t>Sprawozdania partnera nie są wymagane jeśli nie ponosi on skutków finansowych realizacji lub eksploatacji inwestycji.</w:t>
      </w:r>
      <w:r w:rsidRPr="00C83C0E">
        <w:rPr>
          <w:rFonts w:ascii="Arial" w:hAnsi="Arial" w:cs="Arial"/>
          <w:color w:val="000000"/>
        </w:rPr>
        <w:t xml:space="preserve"> </w:t>
      </w:r>
    </w:p>
    <w:p w14:paraId="0BEE6C27" w14:textId="77777777" w:rsidR="00EE4535" w:rsidRPr="00C83C0E" w:rsidRDefault="00EE4535" w:rsidP="00C83C0E">
      <w:pPr>
        <w:pStyle w:val="Nagwek3"/>
        <w:spacing w:after="240" w:line="240" w:lineRule="auto"/>
        <w:rPr>
          <w:rStyle w:val="z-label"/>
          <w:rFonts w:cs="Arial"/>
        </w:rPr>
      </w:pPr>
      <w:bookmarkStart w:id="315" w:name="_Toc526333425"/>
      <w:bookmarkStart w:id="316" w:name="_Toc33695090"/>
      <w:r w:rsidRPr="00C83C0E">
        <w:rPr>
          <w:rStyle w:val="z-label"/>
          <w:rFonts w:cs="Arial"/>
        </w:rPr>
        <w:t>Załącznik 13 Dokumenty dotyczące obiektu lub terenu objętego ochroną konserwatorską</w:t>
      </w:r>
      <w:bookmarkEnd w:id="314"/>
      <w:bookmarkEnd w:id="315"/>
      <w:bookmarkEnd w:id="316"/>
      <w:r w:rsidRPr="00C83C0E">
        <w:rPr>
          <w:rStyle w:val="z-label"/>
          <w:rFonts w:cs="Arial"/>
        </w:rPr>
        <w:t xml:space="preserve"> </w:t>
      </w:r>
    </w:p>
    <w:p w14:paraId="54B7C6F8" w14:textId="77777777" w:rsidR="00EE4535" w:rsidRPr="00C83C0E" w:rsidRDefault="00FC2973" w:rsidP="00C83C0E">
      <w:pPr>
        <w:spacing w:line="240" w:lineRule="auto"/>
        <w:ind w:left="1418"/>
        <w:rPr>
          <w:rFonts w:ascii="Arial" w:hAnsi="Arial" w:cs="Arial"/>
        </w:rPr>
      </w:pPr>
      <w:r w:rsidRPr="00C83C0E">
        <w:rPr>
          <w:rFonts w:ascii="Arial" w:hAnsi="Arial" w:cs="Arial"/>
          <w:i/>
          <w:noProof/>
          <w:lang w:eastAsia="pl-PL"/>
        </w:rPr>
        <mc:AlternateContent>
          <mc:Choice Requires="wps">
            <w:drawing>
              <wp:anchor distT="0" distB="0" distL="114300" distR="114300" simplePos="0" relativeHeight="252228608" behindDoc="0" locked="0" layoutInCell="1" allowOverlap="1" wp14:anchorId="42710E4C" wp14:editId="063E47B0">
                <wp:simplePos x="0" y="0"/>
                <wp:positionH relativeFrom="column">
                  <wp:posOffset>0</wp:posOffset>
                </wp:positionH>
                <wp:positionV relativeFrom="paragraph">
                  <wp:posOffset>-5080</wp:posOffset>
                </wp:positionV>
                <wp:extent cx="586740" cy="532130"/>
                <wp:effectExtent l="294005" t="0" r="0" b="107315"/>
                <wp:wrapNone/>
                <wp:docPr id="328" name="Strzałka wygięta w górę 328"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1C57DD" id="Strzałka wygięta w górę 328" o:spid="_x0000_s1026" alt="Strzałka znak graficzny" style="position:absolute;margin-left:0;margin-top:-.4pt;width:46.2pt;height:41.9pt;rotation:90;z-index:25222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00EE4535" w:rsidRPr="00C83C0E">
        <w:rPr>
          <w:rFonts w:ascii="Arial" w:hAnsi="Arial" w:cs="Arial"/>
        </w:rPr>
        <w:t>W przypadku projektów realizowanych w obiektach lub terenach objętych ochroną konserwatorską na moment złożenia w ramach Załącznika 13 należy przedstawić:</w:t>
      </w:r>
    </w:p>
    <w:p w14:paraId="2958F7C7" w14:textId="77777777" w:rsidR="00EE4535" w:rsidRPr="00C83C0E" w:rsidRDefault="00EE4535" w:rsidP="0016497E">
      <w:pPr>
        <w:pStyle w:val="Tekstpodstawowy31"/>
        <w:numPr>
          <w:ilvl w:val="0"/>
          <w:numId w:val="77"/>
        </w:numPr>
        <w:tabs>
          <w:tab w:val="left" w:pos="640"/>
        </w:tabs>
        <w:ind w:left="2268" w:hanging="567"/>
        <w:jc w:val="left"/>
      </w:pPr>
      <w:r w:rsidRPr="00C83C0E">
        <w:t xml:space="preserve">Decyzję o wpisie do rejestru zabytków lub inny dokument potwierdzający ochronę danego obiektu lub obszaru (jeśli dotyczy); </w:t>
      </w:r>
    </w:p>
    <w:p w14:paraId="55266568" w14:textId="77777777" w:rsidR="00EE4535" w:rsidRPr="00C83C0E" w:rsidRDefault="00EE4535" w:rsidP="0016497E">
      <w:pPr>
        <w:pStyle w:val="Tekstpodstawowy31"/>
        <w:numPr>
          <w:ilvl w:val="0"/>
          <w:numId w:val="77"/>
        </w:numPr>
        <w:tabs>
          <w:tab w:val="left" w:pos="640"/>
        </w:tabs>
        <w:ind w:left="2268" w:hanging="567"/>
        <w:jc w:val="left"/>
      </w:pPr>
      <w:r w:rsidRPr="00C83C0E">
        <w:t>Pozwolenie wojewódzkiego/miejskiego konserwatora zabytków na prowadzenie prac w</w:t>
      </w:r>
      <w:r w:rsidR="007D6311">
        <w:t xml:space="preserve"> </w:t>
      </w:r>
      <w:r w:rsidRPr="00C83C0E">
        <w:t xml:space="preserve">obiektach wpisanych do rejestru zabytków (jeśli dotyczy). </w:t>
      </w:r>
    </w:p>
    <w:p w14:paraId="3F2A1D16" w14:textId="77777777" w:rsidR="00EE4535" w:rsidRPr="00C83C0E" w:rsidRDefault="00EE4535" w:rsidP="0016497E">
      <w:pPr>
        <w:pStyle w:val="Tekstpodstawowy31"/>
        <w:numPr>
          <w:ilvl w:val="0"/>
          <w:numId w:val="77"/>
        </w:numPr>
        <w:tabs>
          <w:tab w:val="left" w:pos="640"/>
        </w:tabs>
        <w:ind w:left="2268" w:hanging="567"/>
        <w:jc w:val="left"/>
      </w:pPr>
      <w:r w:rsidRPr="00C83C0E">
        <w:t>W przypadku obiektów historycznych, które nie zostały wpisane do rejestru zabytków, Wnioskodawca przedstawia zalecenia konserwatorskie określające zakres i sposób prowadzenia prac (jeśli dotyczy);</w:t>
      </w:r>
    </w:p>
    <w:p w14:paraId="4DAA9A9A" w14:textId="77777777" w:rsidR="00EE4535" w:rsidRPr="00C83C0E" w:rsidRDefault="00EE4535" w:rsidP="00C83C0E">
      <w:pPr>
        <w:pStyle w:val="Nagwek3"/>
        <w:spacing w:line="240" w:lineRule="auto"/>
        <w:rPr>
          <w:rStyle w:val="z-label"/>
          <w:rFonts w:cs="Arial"/>
        </w:rPr>
      </w:pPr>
      <w:bookmarkStart w:id="317" w:name="_Toc401150250"/>
      <w:bookmarkStart w:id="318" w:name="_Toc526333426"/>
      <w:bookmarkStart w:id="319" w:name="_Toc33695091"/>
      <w:r w:rsidRPr="00C83C0E">
        <w:rPr>
          <w:rStyle w:val="z-label"/>
          <w:rFonts w:cs="Arial"/>
        </w:rPr>
        <w:t>Załącznik 1</w:t>
      </w:r>
      <w:r w:rsidRPr="00C83C0E">
        <w:rPr>
          <w:rStyle w:val="z-label"/>
          <w:rFonts w:cs="Arial"/>
          <w:lang w:val="pl-PL"/>
        </w:rPr>
        <w:t>4</w:t>
      </w:r>
      <w:r w:rsidRPr="00C83C0E">
        <w:rPr>
          <w:rStyle w:val="z-label"/>
          <w:rFonts w:cs="Arial"/>
        </w:rPr>
        <w:t xml:space="preserve"> Upoważnienie </w:t>
      </w:r>
      <w:bookmarkEnd w:id="317"/>
      <w:r w:rsidRPr="00C83C0E">
        <w:rPr>
          <w:rStyle w:val="z-label"/>
          <w:rFonts w:cs="Arial"/>
        </w:rPr>
        <w:t>do składania wniosku o dofinansowanie</w:t>
      </w:r>
      <w:bookmarkEnd w:id="318"/>
      <w:bookmarkEnd w:id="319"/>
    </w:p>
    <w:p w14:paraId="24F9D5F9" w14:textId="77777777" w:rsidR="00EE4535" w:rsidRPr="00C83C0E" w:rsidRDefault="009A20F2" w:rsidP="00C83C0E">
      <w:pPr>
        <w:spacing w:line="240" w:lineRule="auto"/>
        <w:ind w:left="1418"/>
        <w:rPr>
          <w:rFonts w:ascii="Arial" w:hAnsi="Arial" w:cs="Arial"/>
          <w:lang w:eastAsia="zh-CN"/>
        </w:rPr>
      </w:pPr>
      <w:r w:rsidRPr="00C83C0E">
        <w:rPr>
          <w:rFonts w:ascii="Arial" w:hAnsi="Arial" w:cs="Arial"/>
          <w:i/>
          <w:noProof/>
          <w:lang w:eastAsia="pl-PL"/>
        </w:rPr>
        <mc:AlternateContent>
          <mc:Choice Requires="wps">
            <w:drawing>
              <wp:anchor distT="0" distB="0" distL="114300" distR="114300" simplePos="0" relativeHeight="252230656" behindDoc="0" locked="0" layoutInCell="1" allowOverlap="1" wp14:anchorId="1E50E8C1" wp14:editId="20FE0856">
                <wp:simplePos x="0" y="0"/>
                <wp:positionH relativeFrom="column">
                  <wp:posOffset>0</wp:posOffset>
                </wp:positionH>
                <wp:positionV relativeFrom="paragraph">
                  <wp:posOffset>0</wp:posOffset>
                </wp:positionV>
                <wp:extent cx="586740" cy="532130"/>
                <wp:effectExtent l="294005" t="0" r="0" b="107315"/>
                <wp:wrapNone/>
                <wp:docPr id="329" name="Strzałka wygięta w górę 329"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AFD372" id="Strzałka wygięta w górę 329" o:spid="_x0000_s1026" alt="Strzałka znak graficzny" style="position:absolute;margin-left:0;margin-top:0;width:46.2pt;height:41.9pt;rotation:90;z-index:25223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00EE4535" w:rsidRPr="00C83C0E">
        <w:rPr>
          <w:rFonts w:ascii="Arial" w:hAnsi="Arial" w:cs="Arial"/>
        </w:rPr>
        <w:t xml:space="preserve">W ramach Załącznika 14 należy przedstawić upoważnienie do składania wniosku o dofinansowanie. </w:t>
      </w:r>
      <w:r w:rsidR="00EE4535" w:rsidRPr="00C83C0E">
        <w:rPr>
          <w:rFonts w:ascii="Arial" w:hAnsi="Arial" w:cs="Arial"/>
          <w:lang w:eastAsia="zh-CN"/>
        </w:rPr>
        <w:t>Upoważnienie jest wymagane w przypadku podpisania wniosku przez osobę która nie jest prawnie upoważniona do reprezentowanie Wnioskodawcy.</w:t>
      </w:r>
    </w:p>
    <w:p w14:paraId="1F9264A3" w14:textId="77777777" w:rsidR="00EE4535" w:rsidRPr="00C83C0E" w:rsidRDefault="00EE4535" w:rsidP="00C83C0E">
      <w:pPr>
        <w:spacing w:line="240" w:lineRule="auto"/>
        <w:ind w:left="1418"/>
        <w:rPr>
          <w:rFonts w:ascii="Arial" w:hAnsi="Arial" w:cs="Arial"/>
          <w:lang w:eastAsia="zh-CN"/>
        </w:rPr>
      </w:pPr>
      <w:r w:rsidRPr="00C83C0E">
        <w:rPr>
          <w:rFonts w:ascii="Arial" w:hAnsi="Arial" w:cs="Arial"/>
          <w:lang w:eastAsia="zh-CN"/>
        </w:rPr>
        <w:t>Upoważnienie nie musi być zawierane na potrzeby konkretnego projektu, a</w:t>
      </w:r>
      <w:r w:rsidR="009A20F2" w:rsidRPr="00C83C0E">
        <w:rPr>
          <w:rFonts w:ascii="Arial" w:hAnsi="Arial" w:cs="Arial"/>
          <w:lang w:eastAsia="zh-CN"/>
        </w:rPr>
        <w:t> </w:t>
      </w:r>
      <w:r w:rsidRPr="00C83C0E">
        <w:rPr>
          <w:rFonts w:ascii="Arial" w:hAnsi="Arial" w:cs="Arial"/>
          <w:lang w:eastAsia="zh-CN"/>
        </w:rPr>
        <w:t xml:space="preserve">może wynikać z dokumentów wewnętrznych Wnioskodawcy. Istotnym jest aby upoważnienie jasno wskazywało na możliwość złożenia przedmiotowego </w:t>
      </w:r>
      <w:r w:rsidRPr="00C83C0E">
        <w:rPr>
          <w:rFonts w:ascii="Arial" w:hAnsi="Arial" w:cs="Arial"/>
          <w:lang w:eastAsia="zh-CN"/>
        </w:rPr>
        <w:lastRenderedPageBreak/>
        <w:t>wniosku o dofinansowanie osoby upoważnionej, imię i nazwisko osoby upoważnionej, podstawę upoważnienia, termin obowiązywania upoważnienia. Istotnym jest aby upoważnienie umożliwiało nie tylko złożenie wniosku o</w:t>
      </w:r>
      <w:r w:rsidR="009A20F2" w:rsidRPr="00C83C0E">
        <w:rPr>
          <w:rFonts w:ascii="Arial" w:hAnsi="Arial" w:cs="Arial"/>
          <w:lang w:eastAsia="zh-CN"/>
        </w:rPr>
        <w:t> </w:t>
      </w:r>
      <w:r w:rsidRPr="00C83C0E">
        <w:rPr>
          <w:rFonts w:ascii="Arial" w:hAnsi="Arial" w:cs="Arial"/>
          <w:lang w:eastAsia="zh-CN"/>
        </w:rPr>
        <w:t xml:space="preserve">dofinansowanie ale również umożliwiało składanie uzupełnień w ramach oceny projektu. </w:t>
      </w:r>
    </w:p>
    <w:p w14:paraId="4E2B7703" w14:textId="77777777" w:rsidR="00EE4535" w:rsidRPr="00C83C0E" w:rsidRDefault="00EE4535" w:rsidP="00C83C0E">
      <w:pPr>
        <w:pStyle w:val="Nagwek3"/>
        <w:spacing w:line="240" w:lineRule="auto"/>
        <w:rPr>
          <w:rStyle w:val="z-label"/>
          <w:rFonts w:cs="Arial"/>
          <w:lang w:val="pl-PL"/>
        </w:rPr>
      </w:pPr>
      <w:bookmarkStart w:id="320" w:name="_Toc526333427"/>
      <w:bookmarkStart w:id="321" w:name="_Toc33695092"/>
      <w:r w:rsidRPr="00C83C0E">
        <w:rPr>
          <w:rStyle w:val="z-label"/>
          <w:rFonts w:cs="Arial"/>
        </w:rPr>
        <w:t>Załącznik 1</w:t>
      </w:r>
      <w:r w:rsidRPr="00C83C0E">
        <w:rPr>
          <w:rStyle w:val="z-label"/>
          <w:rFonts w:cs="Arial"/>
          <w:lang w:val="pl-PL"/>
        </w:rPr>
        <w:t>5</w:t>
      </w:r>
      <w:r w:rsidRPr="00C83C0E">
        <w:rPr>
          <w:rStyle w:val="z-label"/>
          <w:rFonts w:cs="Arial"/>
        </w:rPr>
        <w:t xml:space="preserve"> Formularz zgłoszenia wskaźnika</w:t>
      </w:r>
      <w:r w:rsidRPr="00C83C0E">
        <w:rPr>
          <w:rStyle w:val="z-label"/>
          <w:rFonts w:cs="Arial"/>
          <w:lang w:val="pl-PL"/>
        </w:rPr>
        <w:t xml:space="preserve"> specyficznego</w:t>
      </w:r>
      <w:r w:rsidRPr="00C83C0E">
        <w:rPr>
          <w:rStyle w:val="z-label"/>
          <w:rFonts w:cs="Arial"/>
        </w:rPr>
        <w:t xml:space="preserve"> </w:t>
      </w:r>
      <w:r w:rsidRPr="00C83C0E">
        <w:rPr>
          <w:rStyle w:val="z-label"/>
          <w:rFonts w:cs="Arial"/>
          <w:lang w:val="pl-PL"/>
        </w:rPr>
        <w:t xml:space="preserve">(dawny </w:t>
      </w:r>
      <w:r w:rsidRPr="00C83C0E">
        <w:rPr>
          <w:rStyle w:val="z-label"/>
          <w:rFonts w:cs="Arial"/>
        </w:rPr>
        <w:t>autorski</w:t>
      </w:r>
      <w:r w:rsidRPr="00C83C0E">
        <w:rPr>
          <w:rStyle w:val="z-label"/>
          <w:rFonts w:cs="Arial"/>
          <w:lang w:val="pl-PL"/>
        </w:rPr>
        <w:t>)</w:t>
      </w:r>
      <w:bookmarkEnd w:id="320"/>
      <w:bookmarkEnd w:id="321"/>
    </w:p>
    <w:p w14:paraId="748197F6" w14:textId="77777777" w:rsidR="00EE4535" w:rsidRPr="00C83C0E" w:rsidRDefault="009A20F2" w:rsidP="00C83C0E">
      <w:pPr>
        <w:spacing w:line="240" w:lineRule="auto"/>
        <w:ind w:left="1418"/>
        <w:rPr>
          <w:rFonts w:ascii="Arial" w:hAnsi="Arial" w:cs="Arial"/>
        </w:rPr>
      </w:pPr>
      <w:r w:rsidRPr="00C83C0E">
        <w:rPr>
          <w:rFonts w:ascii="Arial" w:hAnsi="Arial" w:cs="Arial"/>
          <w:i/>
          <w:noProof/>
          <w:lang w:eastAsia="pl-PL"/>
        </w:rPr>
        <mc:AlternateContent>
          <mc:Choice Requires="wps">
            <w:drawing>
              <wp:anchor distT="0" distB="0" distL="114300" distR="114300" simplePos="0" relativeHeight="252232704" behindDoc="0" locked="0" layoutInCell="1" allowOverlap="1" wp14:anchorId="4C928503" wp14:editId="2C059FA7">
                <wp:simplePos x="0" y="0"/>
                <wp:positionH relativeFrom="column">
                  <wp:posOffset>0</wp:posOffset>
                </wp:positionH>
                <wp:positionV relativeFrom="paragraph">
                  <wp:posOffset>-635</wp:posOffset>
                </wp:positionV>
                <wp:extent cx="586740" cy="532130"/>
                <wp:effectExtent l="294005" t="0" r="0" b="107315"/>
                <wp:wrapNone/>
                <wp:docPr id="330" name="Strzałka wygięta w górę 330"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18FB9C" id="Strzałka wygięta w górę 330" o:spid="_x0000_s1026" alt="Strzałka znak graficzny" style="position:absolute;margin-left:0;margin-top:-.05pt;width:46.2pt;height:41.9pt;rotation:90;z-index:25223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00EE4535" w:rsidRPr="00C83C0E">
        <w:rPr>
          <w:rFonts w:ascii="Arial" w:hAnsi="Arial" w:cs="Arial"/>
        </w:rPr>
        <w:t>W przypadku gdy lista wskaźników nie zawiera wskaźnika obrazującego rezultaty projektu Wnioskodawca ma możliwość załączenia do wniosku o</w:t>
      </w:r>
      <w:r w:rsidRPr="00C83C0E">
        <w:rPr>
          <w:rFonts w:ascii="Arial" w:hAnsi="Arial" w:cs="Arial"/>
        </w:rPr>
        <w:t> </w:t>
      </w:r>
      <w:r w:rsidR="00EE4535" w:rsidRPr="00C83C0E">
        <w:rPr>
          <w:rFonts w:ascii="Arial" w:hAnsi="Arial" w:cs="Arial"/>
        </w:rPr>
        <w:t xml:space="preserve">dofinansowanie formularza zgłoszenia wskaźnika autorskiego (zgodnie ze wzorem nr 3). </w:t>
      </w:r>
    </w:p>
    <w:p w14:paraId="2AAFAB75" w14:textId="77777777" w:rsidR="00EE4535" w:rsidRPr="00CE69A1" w:rsidRDefault="00EE4535" w:rsidP="00C83C0E">
      <w:pPr>
        <w:pStyle w:val="Nagwek2"/>
        <w:spacing w:line="240" w:lineRule="auto"/>
        <w:jc w:val="both"/>
        <w:rPr>
          <w:rStyle w:val="z-label"/>
          <w:rFonts w:cs="Arial"/>
          <w:sz w:val="24"/>
        </w:rPr>
      </w:pPr>
      <w:bookmarkStart w:id="322" w:name="_Toc401150251"/>
      <w:bookmarkStart w:id="323" w:name="_Toc526333428"/>
      <w:bookmarkStart w:id="324" w:name="_Toc33695093"/>
      <w:r w:rsidRPr="00CE69A1">
        <w:rPr>
          <w:rStyle w:val="z-label"/>
          <w:rFonts w:cs="Arial"/>
          <w:sz w:val="24"/>
        </w:rPr>
        <w:t>Załącznik 1</w:t>
      </w:r>
      <w:r w:rsidRPr="00CE69A1">
        <w:rPr>
          <w:rStyle w:val="z-label"/>
          <w:rFonts w:cs="Arial"/>
          <w:sz w:val="24"/>
          <w:lang w:val="pl-PL"/>
        </w:rPr>
        <w:t>6</w:t>
      </w:r>
      <w:r w:rsidRPr="00CE69A1">
        <w:rPr>
          <w:rStyle w:val="z-label"/>
          <w:rFonts w:cs="Arial"/>
          <w:sz w:val="24"/>
        </w:rPr>
        <w:t xml:space="preserve"> Inne załączniki wymagane dla konkursu</w:t>
      </w:r>
      <w:bookmarkEnd w:id="322"/>
      <w:bookmarkEnd w:id="323"/>
      <w:bookmarkEnd w:id="324"/>
    </w:p>
    <w:p w14:paraId="30518158" w14:textId="77777777" w:rsidR="009A20F2" w:rsidRPr="00C83C0E" w:rsidRDefault="009A20F2" w:rsidP="00C83C0E">
      <w:pPr>
        <w:spacing w:line="240" w:lineRule="auto"/>
        <w:ind w:left="1418"/>
        <w:rPr>
          <w:rFonts w:ascii="Arial" w:hAnsi="Arial" w:cs="Arial"/>
        </w:rPr>
      </w:pPr>
      <w:r w:rsidRPr="00C83C0E">
        <w:rPr>
          <w:rFonts w:ascii="Arial" w:hAnsi="Arial" w:cs="Arial"/>
          <w:i/>
          <w:noProof/>
          <w:lang w:eastAsia="pl-PL"/>
        </w:rPr>
        <mc:AlternateContent>
          <mc:Choice Requires="wps">
            <w:drawing>
              <wp:anchor distT="0" distB="0" distL="114300" distR="114300" simplePos="0" relativeHeight="252234752" behindDoc="0" locked="0" layoutInCell="1" allowOverlap="1" wp14:anchorId="6ECAA228" wp14:editId="6EBBC639">
                <wp:simplePos x="0" y="0"/>
                <wp:positionH relativeFrom="column">
                  <wp:posOffset>0</wp:posOffset>
                </wp:positionH>
                <wp:positionV relativeFrom="paragraph">
                  <wp:posOffset>76200</wp:posOffset>
                </wp:positionV>
                <wp:extent cx="586740" cy="532130"/>
                <wp:effectExtent l="294005" t="0" r="0" b="107315"/>
                <wp:wrapNone/>
                <wp:docPr id="331" name="Strzałka wygięta w górę 331"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D40CE6" id="Strzałka wygięta w górę 331" o:spid="_x0000_s1026" alt="Strzałka znak graficzny" style="position:absolute;margin-left:0;margin-top:6pt;width:46.2pt;height:41.9pt;rotation:90;z-index:25223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00EE4535" w:rsidRPr="00C83C0E">
        <w:rPr>
          <w:rFonts w:ascii="Arial" w:hAnsi="Arial" w:cs="Arial"/>
        </w:rPr>
        <w:t>W ramach Załącznika 16 należy przedstawić dokumenty inne niż wyżej wymienione ważne dla prawidłowej oceny projektu lub/oraz dokumenty specyficzne dla dane</w:t>
      </w:r>
      <w:r w:rsidRPr="00C83C0E">
        <w:rPr>
          <w:rFonts w:ascii="Arial" w:hAnsi="Arial" w:cs="Arial"/>
        </w:rPr>
        <w:t>go Działania/Poddziałania/Typu</w:t>
      </w:r>
      <w:r w:rsidR="00E45EBF">
        <w:rPr>
          <w:rFonts w:ascii="Arial" w:hAnsi="Arial" w:cs="Arial"/>
        </w:rPr>
        <w:t xml:space="preserve"> projektu wymienione w Regulaminie konkursu</w:t>
      </w:r>
      <w:r w:rsidRPr="00C83C0E">
        <w:rPr>
          <w:rFonts w:ascii="Arial" w:hAnsi="Arial" w:cs="Arial"/>
        </w:rPr>
        <w:t>.</w:t>
      </w:r>
    </w:p>
    <w:p w14:paraId="41DBDEA4" w14:textId="77777777" w:rsidR="009A20F2" w:rsidRPr="00C83C0E" w:rsidRDefault="009A20F2" w:rsidP="00C83C0E">
      <w:pPr>
        <w:spacing w:after="0" w:line="240" w:lineRule="auto"/>
        <w:rPr>
          <w:rFonts w:ascii="Arial" w:hAnsi="Arial" w:cs="Arial"/>
        </w:rPr>
      </w:pPr>
      <w:r w:rsidRPr="00C83C0E">
        <w:rPr>
          <w:rFonts w:ascii="Arial" w:hAnsi="Arial" w:cs="Arial"/>
        </w:rPr>
        <w:br w:type="page"/>
      </w:r>
    </w:p>
    <w:p w14:paraId="2AF912F8" w14:textId="77777777" w:rsidR="009A20F2" w:rsidRPr="00C83C0E" w:rsidRDefault="009A20F2" w:rsidP="00C83C0E">
      <w:pPr>
        <w:pStyle w:val="Nagwek2"/>
        <w:spacing w:line="240" w:lineRule="auto"/>
        <w:rPr>
          <w:rFonts w:cs="Arial"/>
        </w:rPr>
      </w:pPr>
      <w:bookmarkStart w:id="325" w:name="_Toc526333429"/>
      <w:bookmarkStart w:id="326" w:name="_Toc33695094"/>
      <w:r w:rsidRPr="00C83C0E">
        <w:rPr>
          <w:rFonts w:cs="Arial"/>
          <w:lang w:val="pl-PL"/>
        </w:rPr>
        <w:lastRenderedPageBreak/>
        <w:t>S</w:t>
      </w:r>
      <w:r w:rsidRPr="00C83C0E">
        <w:rPr>
          <w:rFonts w:cs="Arial"/>
        </w:rPr>
        <w:t>. Oświadczenia beneficjenta</w:t>
      </w:r>
      <w:bookmarkEnd w:id="325"/>
      <w:bookmarkEnd w:id="326"/>
    </w:p>
    <w:p w14:paraId="30598252" w14:textId="77777777" w:rsidR="009A20F2" w:rsidRPr="00C83C0E" w:rsidRDefault="009A20F2" w:rsidP="00C83C0E">
      <w:pPr>
        <w:pStyle w:val="Nagwek3"/>
        <w:spacing w:line="240" w:lineRule="auto"/>
        <w:rPr>
          <w:rFonts w:cs="Arial"/>
        </w:rPr>
      </w:pPr>
      <w:bookmarkStart w:id="327" w:name="_Toc526333430"/>
      <w:bookmarkStart w:id="328" w:name="_Toc33695095"/>
      <w:r w:rsidRPr="00C83C0E">
        <w:rPr>
          <w:rFonts w:cs="Arial"/>
        </w:rPr>
        <w:t xml:space="preserve">Ogólne informacje dotyczące części </w:t>
      </w:r>
      <w:r w:rsidRPr="00C83C0E">
        <w:rPr>
          <w:rFonts w:cs="Arial"/>
          <w:lang w:val="pl-PL"/>
        </w:rPr>
        <w:t>S</w:t>
      </w:r>
      <w:r w:rsidRPr="00C83C0E">
        <w:rPr>
          <w:rFonts w:cs="Arial"/>
        </w:rPr>
        <w:t xml:space="preserve"> wniosku</w:t>
      </w:r>
      <w:bookmarkEnd w:id="327"/>
      <w:bookmarkEnd w:id="328"/>
      <w:r w:rsidRPr="00C83C0E">
        <w:rPr>
          <w:rFonts w:cs="Arial"/>
        </w:rPr>
        <w:t xml:space="preserve"> </w:t>
      </w:r>
    </w:p>
    <w:p w14:paraId="74E94F8A" w14:textId="77777777" w:rsidR="009A20F2" w:rsidRPr="00C83C0E" w:rsidRDefault="009A20F2" w:rsidP="00C83C0E">
      <w:pPr>
        <w:spacing w:line="240" w:lineRule="auto"/>
        <w:ind w:left="1418"/>
        <w:rPr>
          <w:rFonts w:ascii="Arial" w:hAnsi="Arial" w:cs="Arial"/>
          <w:color w:val="FF0000"/>
        </w:rPr>
      </w:pPr>
      <w:r w:rsidRPr="00C83C0E">
        <w:rPr>
          <w:rFonts w:ascii="Arial" w:hAnsi="Arial" w:cs="Arial"/>
        </w:rPr>
        <w:t xml:space="preserve">W części S Wnioskodawca jest zobowiązany do szczegółowego zapoznania się z zamieszczonymi Oświadczeniami. Po zapoznaniu się z ich treścią, w celu potwierdzenia informacji zwartych w Oświadczeniach należy dokonać odznaczenia przy każdym z Oświadczeń. Oświadczenia stanowią integralną część wniosku aplikacyjnego tak więc o faktycznym złożeniu oświadczenia przez Wnioskodawcę decyduje złożenie zewnętrznego podpisu elektronicznego przez uprawnioną do tego osobę w ramach formularza wniosku. </w:t>
      </w:r>
      <w:r w:rsidRPr="00C83C0E">
        <w:rPr>
          <w:rFonts w:ascii="Arial" w:hAnsi="Arial" w:cs="Arial"/>
          <w:b/>
        </w:rPr>
        <w:t>Brak odznaczenia przy oświadczeniu oznacza brak zgody Wnioskodawcy na złożenie określonego oświadczenia, w takiej sytuacji wniosek aplikacyjny nie będzie mógł zostać zarejestrowany w systemie i tym samym podlegać ocenie w ramach procedury wyboru projektu.</w:t>
      </w:r>
    </w:p>
    <w:p w14:paraId="359D5379" w14:textId="77777777" w:rsidR="009A20F2" w:rsidRPr="00C83C0E" w:rsidRDefault="009A20F2" w:rsidP="00C83C0E">
      <w:pPr>
        <w:pStyle w:val="Nagwek3"/>
        <w:spacing w:line="240" w:lineRule="auto"/>
        <w:rPr>
          <w:rStyle w:val="z-label"/>
          <w:rFonts w:cs="Arial"/>
        </w:rPr>
      </w:pPr>
      <w:bookmarkStart w:id="329" w:name="_Toc430597704"/>
      <w:bookmarkStart w:id="330" w:name="_Toc430612232"/>
      <w:bookmarkStart w:id="331" w:name="_Toc526333431"/>
      <w:bookmarkStart w:id="332" w:name="_Toc33695096"/>
      <w:r w:rsidRPr="00C83C0E">
        <w:rPr>
          <w:rStyle w:val="z-label"/>
          <w:rFonts w:cs="Arial"/>
          <w:lang w:val="pl-PL"/>
        </w:rPr>
        <w:t>S.1 Oświadczenia dla wszystkich Wnioskodawców</w:t>
      </w:r>
      <w:bookmarkEnd w:id="329"/>
      <w:bookmarkEnd w:id="330"/>
      <w:bookmarkEnd w:id="331"/>
      <w:bookmarkEnd w:id="332"/>
    </w:p>
    <w:p w14:paraId="6F9829FD" w14:textId="77777777" w:rsidR="009A20F2" w:rsidRPr="00C83C0E" w:rsidRDefault="009A20F2"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2269568" behindDoc="0" locked="0" layoutInCell="1" allowOverlap="1" wp14:anchorId="34B075EA" wp14:editId="70A85990">
                <wp:simplePos x="0" y="0"/>
                <wp:positionH relativeFrom="column">
                  <wp:posOffset>223520</wp:posOffset>
                </wp:positionH>
                <wp:positionV relativeFrom="paragraph">
                  <wp:posOffset>250190</wp:posOffset>
                </wp:positionV>
                <wp:extent cx="586740" cy="532130"/>
                <wp:effectExtent l="294005" t="0" r="0" b="107315"/>
                <wp:wrapNone/>
                <wp:docPr id="392" name="Strzałka wygięta w górę 392"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1DBF9C" id="Strzałka wygięta w górę 392" o:spid="_x0000_s1026" alt="Strzałka znak graficzny" style="position:absolute;margin-left:17.6pt;margin-top:19.7pt;width:46.2pt;height:41.9pt;rotation:90;z-index:25226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Oświadczenie 1</w:t>
      </w:r>
    </w:p>
    <w:p w14:paraId="6746E7F9" w14:textId="0E982349" w:rsidR="003E38D4" w:rsidRPr="003E38D4" w:rsidRDefault="003E38D4" w:rsidP="003E38D4">
      <w:pPr>
        <w:pStyle w:val="Tekstpodstawowy3"/>
        <w:spacing w:line="240" w:lineRule="auto"/>
        <w:ind w:left="1418"/>
        <w:rPr>
          <w:rFonts w:ascii="Arial" w:hAnsi="Arial" w:cs="Arial"/>
          <w:sz w:val="22"/>
          <w:szCs w:val="22"/>
          <w:lang w:val="pl-PL"/>
        </w:rPr>
      </w:pPr>
      <w:r w:rsidRPr="003E38D4">
        <w:rPr>
          <w:rFonts w:ascii="Arial" w:hAnsi="Arial" w:cs="Arial"/>
          <w:sz w:val="22"/>
          <w:szCs w:val="22"/>
          <w:lang w:val="pl-PL"/>
        </w:rPr>
        <w:t xml:space="preserve">Jestem świadomy odpowiedzialności karnej za złożenie fałszywych oświadczeń. </w:t>
      </w:r>
    </w:p>
    <w:p w14:paraId="3B8FB15E" w14:textId="3DE18906" w:rsidR="009A20F2" w:rsidRPr="00C83C0E" w:rsidRDefault="003E38D4" w:rsidP="003E38D4">
      <w:pPr>
        <w:pStyle w:val="Tekstpodstawowy3"/>
        <w:spacing w:line="240" w:lineRule="auto"/>
        <w:ind w:left="1418"/>
        <w:rPr>
          <w:rFonts w:ascii="Arial" w:hAnsi="Arial" w:cs="Arial"/>
          <w:sz w:val="22"/>
          <w:szCs w:val="22"/>
          <w:lang w:val="pl-PL"/>
        </w:rPr>
      </w:pPr>
      <w:r w:rsidRPr="003E38D4">
        <w:rPr>
          <w:rFonts w:ascii="Arial" w:hAnsi="Arial" w:cs="Arial"/>
          <w:sz w:val="22"/>
          <w:szCs w:val="22"/>
          <w:lang w:val="pl-PL"/>
        </w:rPr>
        <w:t>Oświadczam, że informacje zawarte w niniejszym wniosku, oświadczeniach oraz dołączonych jako załączniki dokumentach są zgodne ze</w:t>
      </w:r>
      <w:r>
        <w:rPr>
          <w:rFonts w:ascii="Arial" w:hAnsi="Arial" w:cs="Arial"/>
          <w:sz w:val="22"/>
          <w:szCs w:val="22"/>
          <w:lang w:val="pl-PL"/>
        </w:rPr>
        <w:t xml:space="preserve"> stanem faktycznym i prawnym.</w:t>
      </w:r>
    </w:p>
    <w:p w14:paraId="129430B4" w14:textId="77777777" w:rsidR="009A20F2" w:rsidRPr="00C83C0E" w:rsidRDefault="009A20F2"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2271616" behindDoc="0" locked="0" layoutInCell="1" allowOverlap="1" wp14:anchorId="0580D510" wp14:editId="3A7A8215">
                <wp:simplePos x="0" y="0"/>
                <wp:positionH relativeFrom="column">
                  <wp:posOffset>223520</wp:posOffset>
                </wp:positionH>
                <wp:positionV relativeFrom="paragraph">
                  <wp:posOffset>250190</wp:posOffset>
                </wp:positionV>
                <wp:extent cx="586740" cy="532130"/>
                <wp:effectExtent l="294005" t="0" r="0" b="107315"/>
                <wp:wrapNone/>
                <wp:docPr id="393" name="Strzałka wygięta w górę 393"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85852F" id="Strzałka wygięta w górę 393" o:spid="_x0000_s1026" alt="Strzałka znak graficzny" style="position:absolute;margin-left:17.6pt;margin-top:19.7pt;width:46.2pt;height:41.9pt;rotation:90;z-index:25227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Oświadczenie 2</w:t>
      </w:r>
    </w:p>
    <w:p w14:paraId="5A1D1CCA" w14:textId="77777777" w:rsidR="009A20F2" w:rsidRPr="00C83C0E" w:rsidRDefault="009A20F2" w:rsidP="00C83C0E">
      <w:pPr>
        <w:pStyle w:val="Tekstpodstawowy3"/>
        <w:spacing w:line="240" w:lineRule="auto"/>
        <w:ind w:left="1418"/>
        <w:rPr>
          <w:rFonts w:ascii="Arial" w:hAnsi="Arial" w:cs="Arial"/>
          <w:sz w:val="22"/>
          <w:szCs w:val="22"/>
          <w:lang w:val="pl-PL"/>
        </w:rPr>
      </w:pPr>
      <w:r w:rsidRPr="00C83C0E">
        <w:rPr>
          <w:rFonts w:ascii="Arial" w:hAnsi="Arial" w:cs="Arial"/>
          <w:sz w:val="22"/>
          <w:szCs w:val="22"/>
          <w:lang w:val="pl-PL"/>
        </w:rPr>
        <w:t>Oświadczam, iż jestem świadom praw i obowiązków związanych z realizacją projektu finansowanego z Europejskiego Funduszu Rozwoju Regionalnego w ramach Regionalnego Programu Operacyjnego Województwa Małopolskiego na lata 2014-2020, a w przypadku pozytywnego rozpatrzenia niniejszego wniosku zobowiązuję się do osiągnięcia i utrzymania planowanych efektów projektu opisanych za pomocą wskaźników w okresie 5 /3 lat od płatności końcowej. Dodatkowo oświadczam, że znana jest mi treść art. 71 Rozporządzenia Parlamentu Europejskiego i Rady (UE) Nr 1303/2013 z dnia 17 grudnia 2013 r. (Dz. Urz. UE L 347 z 20.12.2013, str. 320, z późn. zm.) określającego przesłanki i zasady zwrotu środków w przypadku braku zachowania trwałości projektu.</w:t>
      </w:r>
    </w:p>
    <w:p w14:paraId="29E66274" w14:textId="77777777" w:rsidR="009A20F2" w:rsidRPr="00C83C0E" w:rsidRDefault="009A20F2"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2273664" behindDoc="0" locked="0" layoutInCell="1" allowOverlap="1" wp14:anchorId="08DD2D1C" wp14:editId="2818379B">
                <wp:simplePos x="0" y="0"/>
                <wp:positionH relativeFrom="column">
                  <wp:posOffset>223520</wp:posOffset>
                </wp:positionH>
                <wp:positionV relativeFrom="paragraph">
                  <wp:posOffset>250190</wp:posOffset>
                </wp:positionV>
                <wp:extent cx="586740" cy="532130"/>
                <wp:effectExtent l="294005" t="0" r="0" b="107315"/>
                <wp:wrapNone/>
                <wp:docPr id="394" name="Strzałka wygięta w górę 394"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1CBECA" id="Strzałka wygięta w górę 394" o:spid="_x0000_s1026" alt="Strzałka znak graficzny" style="position:absolute;margin-left:17.6pt;margin-top:19.7pt;width:46.2pt;height:41.9pt;rotation:90;z-index:25227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Oświadczenie 3</w:t>
      </w:r>
    </w:p>
    <w:p w14:paraId="065BB34B" w14:textId="77777777" w:rsidR="009A20F2" w:rsidRPr="00C83C0E" w:rsidRDefault="009A20F2" w:rsidP="00C83C0E">
      <w:pPr>
        <w:pStyle w:val="Tekstpodstawowy3"/>
        <w:spacing w:line="240" w:lineRule="auto"/>
        <w:ind w:left="1418"/>
        <w:rPr>
          <w:rFonts w:ascii="Arial" w:hAnsi="Arial" w:cs="Arial"/>
          <w:sz w:val="22"/>
          <w:szCs w:val="22"/>
          <w:lang w:val="pl-PL"/>
        </w:rPr>
      </w:pPr>
      <w:r w:rsidRPr="00C83C0E">
        <w:rPr>
          <w:rFonts w:ascii="Arial" w:hAnsi="Arial" w:cs="Arial"/>
          <w:sz w:val="22"/>
          <w:szCs w:val="22"/>
          <w:lang w:val="pl-PL"/>
        </w:rPr>
        <w:t>Oświadczam, że podmiot, który reprezentuję nie zalega z uiszczaniem podatków, jak również z opłacaniem składek na ubezpieczenie społeczne i zdrowotne, Fundusz Pracy, Państwowy Fundusz Rehabilitacji Osób Niepełnosprawnych lub innych należności publicznoprawnych wymaganych odrębnymi przepisami.</w:t>
      </w:r>
    </w:p>
    <w:p w14:paraId="06F9EBBD" w14:textId="77777777" w:rsidR="009A20F2" w:rsidRPr="00C83C0E" w:rsidRDefault="009A20F2"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2275712" behindDoc="0" locked="0" layoutInCell="1" allowOverlap="1" wp14:anchorId="441A0422" wp14:editId="351D697D">
                <wp:simplePos x="0" y="0"/>
                <wp:positionH relativeFrom="column">
                  <wp:posOffset>223520</wp:posOffset>
                </wp:positionH>
                <wp:positionV relativeFrom="paragraph">
                  <wp:posOffset>250190</wp:posOffset>
                </wp:positionV>
                <wp:extent cx="586740" cy="532130"/>
                <wp:effectExtent l="294005" t="0" r="0" b="107315"/>
                <wp:wrapNone/>
                <wp:docPr id="395" name="Strzałka wygięta w górę 395"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6B1CF6" id="Strzałka wygięta w górę 395" o:spid="_x0000_s1026" alt="Strzałka znak graficzny" style="position:absolute;margin-left:17.6pt;margin-top:19.7pt;width:46.2pt;height:41.9pt;rotation:90;z-index:25227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Oświadczenie 4</w:t>
      </w:r>
    </w:p>
    <w:p w14:paraId="3CD55A92" w14:textId="77777777" w:rsidR="009A20F2" w:rsidRPr="00C83C0E" w:rsidRDefault="009A20F2" w:rsidP="00C83C0E">
      <w:pPr>
        <w:pStyle w:val="Tekstpodstawowy3"/>
        <w:spacing w:line="240" w:lineRule="auto"/>
        <w:ind w:left="1418"/>
        <w:rPr>
          <w:rFonts w:ascii="Arial" w:hAnsi="Arial" w:cs="Arial"/>
          <w:sz w:val="22"/>
          <w:lang w:val="pl-PL"/>
        </w:rPr>
      </w:pPr>
      <w:r w:rsidRPr="00C83C0E">
        <w:rPr>
          <w:rFonts w:ascii="Arial" w:hAnsi="Arial" w:cs="Arial"/>
          <w:sz w:val="22"/>
          <w:lang w:val="pl-PL"/>
        </w:rPr>
        <w:t>Oświadczam, iż zapoznałem /-am się ze Szczegółowym Opisem Osi Priorytetowych RPO WM 2014-2020, w szczególności  w zakresie opisu Działania w ramach którego Wnioskodawca ubiega się o dofinansowanie, kryteriów wyboru projektu oraz Załącznika nr 7 Specyficzne wydatki kwalifikowane i niekwalifikowane w poszczególnych działaniach/</w:t>
      </w:r>
      <w:r w:rsidR="007D6311">
        <w:rPr>
          <w:rFonts w:ascii="Arial" w:hAnsi="Arial" w:cs="Arial"/>
          <w:sz w:val="22"/>
          <w:lang w:val="pl-PL"/>
        </w:rPr>
        <w:t xml:space="preserve"> </w:t>
      </w:r>
      <w:r w:rsidRPr="00C83C0E">
        <w:rPr>
          <w:rFonts w:ascii="Arial" w:hAnsi="Arial" w:cs="Arial"/>
          <w:sz w:val="22"/>
          <w:lang w:val="pl-PL"/>
        </w:rPr>
        <w:t>poddziałaniach dla osi priorytetowych RPO WM, a także z</w:t>
      </w:r>
      <w:r w:rsidR="007D6311">
        <w:rPr>
          <w:rFonts w:ascii="Arial" w:hAnsi="Arial" w:cs="Arial"/>
          <w:sz w:val="22"/>
          <w:lang w:val="pl-PL"/>
        </w:rPr>
        <w:t xml:space="preserve"> </w:t>
      </w:r>
      <w:r w:rsidRPr="00C83C0E">
        <w:rPr>
          <w:rFonts w:ascii="Arial" w:hAnsi="Arial" w:cs="Arial"/>
          <w:sz w:val="22"/>
          <w:lang w:val="pl-PL"/>
        </w:rPr>
        <w:t>Wytycznymi w</w:t>
      </w:r>
      <w:r w:rsidR="007D6311">
        <w:rPr>
          <w:rFonts w:ascii="Arial" w:hAnsi="Arial" w:cs="Arial"/>
          <w:sz w:val="22"/>
          <w:lang w:val="pl-PL"/>
        </w:rPr>
        <w:t> </w:t>
      </w:r>
      <w:r w:rsidRPr="00C83C0E">
        <w:rPr>
          <w:rFonts w:ascii="Arial" w:hAnsi="Arial" w:cs="Arial"/>
          <w:sz w:val="22"/>
          <w:lang w:val="pl-PL"/>
        </w:rPr>
        <w:t xml:space="preserve">zakresie kwalifikowalności wydatków w ramach Europejskiego Funduszu </w:t>
      </w:r>
      <w:r w:rsidRPr="00C83C0E">
        <w:rPr>
          <w:rFonts w:ascii="Arial" w:hAnsi="Arial" w:cs="Arial"/>
          <w:sz w:val="22"/>
          <w:lang w:val="pl-PL"/>
        </w:rPr>
        <w:lastRenderedPageBreak/>
        <w:t>Rozwoju Regionalnego, Europejskiego Funduszu Społecznego oraz Funduszu Spójności na lata 2014 – 2020 oraz z</w:t>
      </w:r>
      <w:r w:rsidR="007D6311">
        <w:rPr>
          <w:rFonts w:ascii="Arial" w:hAnsi="Arial" w:cs="Arial"/>
          <w:sz w:val="22"/>
          <w:lang w:val="pl-PL"/>
        </w:rPr>
        <w:t xml:space="preserve"> </w:t>
      </w:r>
      <w:r w:rsidRPr="00C83C0E">
        <w:rPr>
          <w:rFonts w:ascii="Arial" w:hAnsi="Arial" w:cs="Arial"/>
          <w:sz w:val="22"/>
          <w:lang w:val="pl-PL"/>
        </w:rPr>
        <w:t>Regulaminem konkursu/Regulaminem przygotowania i oceny projektów realizowanych w</w:t>
      </w:r>
      <w:r w:rsidR="007D6311">
        <w:rPr>
          <w:rFonts w:ascii="Arial" w:hAnsi="Arial" w:cs="Arial"/>
          <w:sz w:val="22"/>
          <w:lang w:val="pl-PL"/>
        </w:rPr>
        <w:t> </w:t>
      </w:r>
      <w:r w:rsidRPr="00C83C0E">
        <w:rPr>
          <w:rFonts w:ascii="Arial" w:hAnsi="Arial" w:cs="Arial"/>
          <w:sz w:val="22"/>
          <w:lang w:val="pl-PL"/>
        </w:rPr>
        <w:t>trybie pozakonkursowym i akceptuję postanowienia w nich zawarte.</w:t>
      </w:r>
    </w:p>
    <w:p w14:paraId="6000739F" w14:textId="77777777" w:rsidR="009A20F2" w:rsidRPr="00C83C0E" w:rsidRDefault="009A20F2"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2277760" behindDoc="0" locked="0" layoutInCell="1" allowOverlap="1" wp14:anchorId="4464B1C8" wp14:editId="66052989">
                <wp:simplePos x="0" y="0"/>
                <wp:positionH relativeFrom="column">
                  <wp:posOffset>223520</wp:posOffset>
                </wp:positionH>
                <wp:positionV relativeFrom="paragraph">
                  <wp:posOffset>250190</wp:posOffset>
                </wp:positionV>
                <wp:extent cx="586740" cy="532130"/>
                <wp:effectExtent l="294005" t="0" r="0" b="107315"/>
                <wp:wrapNone/>
                <wp:docPr id="396" name="Strzałka wygięta w górę 396"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D6B838" id="Strzałka wygięta w górę 396" o:spid="_x0000_s1026" alt="Strzałka znak graficzny" style="position:absolute;margin-left:17.6pt;margin-top:19.7pt;width:46.2pt;height:41.9pt;rotation:90;z-index:25227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Oświadczenie 5</w:t>
      </w:r>
    </w:p>
    <w:p w14:paraId="0C6079C6" w14:textId="77777777" w:rsidR="009A20F2" w:rsidRPr="00C83C0E" w:rsidRDefault="009A20F2" w:rsidP="00C83C0E">
      <w:pPr>
        <w:pStyle w:val="Tekstpodstawowy3"/>
        <w:spacing w:line="240" w:lineRule="auto"/>
        <w:ind w:left="1418"/>
        <w:rPr>
          <w:rFonts w:ascii="Arial" w:hAnsi="Arial" w:cs="Arial"/>
          <w:sz w:val="22"/>
          <w:lang w:val="pl-PL"/>
        </w:rPr>
      </w:pPr>
      <w:r w:rsidRPr="00C83C0E">
        <w:rPr>
          <w:rFonts w:ascii="Arial" w:hAnsi="Arial" w:cs="Arial"/>
          <w:sz w:val="22"/>
          <w:lang w:val="pl-PL"/>
        </w:rPr>
        <w:t>Oświadczam, że Wnioskodawca oraz Partnerzy (jeśli dotyczy) zapoznali się ze wzorem umowy o dofinansowanie/Uchwały ZWM w sprawie podjęcia decyzji o dofinansowaniu Projektu, dla którego Beneficjentem jest Województwo Małopolskie wraz załącznikiem pn. Zasady realizacji projektów dla których Beneficjentem jest Województwo Małopolskie w ramach Regionalnego Programu Operacyjnego Województwa Małopolskiego na lata 2014</w:t>
      </w:r>
      <w:r w:rsidR="007D6311">
        <w:rPr>
          <w:rFonts w:ascii="Arial" w:hAnsi="Arial" w:cs="Arial"/>
          <w:sz w:val="22"/>
          <w:lang w:val="pl-PL"/>
        </w:rPr>
        <w:t>-</w:t>
      </w:r>
      <w:r w:rsidRPr="00C83C0E">
        <w:rPr>
          <w:rFonts w:ascii="Arial" w:hAnsi="Arial" w:cs="Arial"/>
          <w:sz w:val="22"/>
          <w:lang w:val="pl-PL"/>
        </w:rPr>
        <w:t>2020 oraz przyjmują do wiadomości, iż w przypadku podpisania umowy o dofinansowanie/ podjęcia Uchwały, wydatki poniesione w związku z realizacją projektu przed jej podpisaniem/podjęciem będą podlegały dofinansowaniu na zasadach w niej określonych.</w:t>
      </w:r>
    </w:p>
    <w:p w14:paraId="6C2C60B1" w14:textId="77777777" w:rsidR="009A20F2" w:rsidRPr="00C83C0E" w:rsidRDefault="009A20F2"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2279808" behindDoc="0" locked="0" layoutInCell="1" allowOverlap="1" wp14:anchorId="6F174B7A" wp14:editId="6BB777EF">
                <wp:simplePos x="0" y="0"/>
                <wp:positionH relativeFrom="column">
                  <wp:posOffset>223520</wp:posOffset>
                </wp:positionH>
                <wp:positionV relativeFrom="paragraph">
                  <wp:posOffset>250190</wp:posOffset>
                </wp:positionV>
                <wp:extent cx="586740" cy="532130"/>
                <wp:effectExtent l="294005" t="0" r="0" b="107315"/>
                <wp:wrapNone/>
                <wp:docPr id="397" name="Strzałka wygięta w górę 397"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BE17F5" id="Strzałka wygięta w górę 397" o:spid="_x0000_s1026" alt="Strzałka znak graficzny" style="position:absolute;margin-left:17.6pt;margin-top:19.7pt;width:46.2pt;height:41.9pt;rotation:90;z-index:25227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Oświadczenie 6</w:t>
      </w:r>
    </w:p>
    <w:p w14:paraId="7D86563D" w14:textId="77777777" w:rsidR="009A20F2" w:rsidRPr="00C83C0E" w:rsidRDefault="009A20F2" w:rsidP="00C83C0E">
      <w:pPr>
        <w:pStyle w:val="Tekstpodstawowy3"/>
        <w:spacing w:line="240" w:lineRule="auto"/>
        <w:ind w:left="1418"/>
        <w:rPr>
          <w:rFonts w:ascii="Arial" w:hAnsi="Arial" w:cs="Arial"/>
          <w:sz w:val="22"/>
          <w:lang w:val="pl-PL"/>
        </w:rPr>
      </w:pPr>
      <w:r w:rsidRPr="00C83C0E">
        <w:rPr>
          <w:rFonts w:ascii="Arial" w:hAnsi="Arial" w:cs="Arial"/>
          <w:sz w:val="22"/>
          <w:lang w:val="pl-PL"/>
        </w:rPr>
        <w:t>Oświadczam, że przedmiotowy projekt, w części współfinansowanej ze środków publicznych nie podlega, nie podlegał w przeszłości oraz nie będzie podlegał w przyszłości wsparciu z innych publicznych, zewnętrznych źródeł finansowania, w tym w szczególności ze środków dotacji celowych budżetu państwa oraz programów operacyjnych, współfinansowanych ze środków funduszy strukturalnych (Europejski Fundusz Rozwoju Regionalnego oraz Europejski Fundusz Społeczny), Funduszu Spójności, Europejskiego Funduszu Rolnego na rzecz Rozwoju Obszarów Wiejskich i Europejskiego Funduszu Morskiego i Rybackiego.</w:t>
      </w:r>
    </w:p>
    <w:p w14:paraId="25A770C0" w14:textId="77777777" w:rsidR="009A20F2" w:rsidRPr="00C83C0E" w:rsidRDefault="009A20F2"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2281856" behindDoc="0" locked="0" layoutInCell="1" allowOverlap="1" wp14:anchorId="78810C53" wp14:editId="09C2B9C7">
                <wp:simplePos x="0" y="0"/>
                <wp:positionH relativeFrom="column">
                  <wp:posOffset>223520</wp:posOffset>
                </wp:positionH>
                <wp:positionV relativeFrom="paragraph">
                  <wp:posOffset>250190</wp:posOffset>
                </wp:positionV>
                <wp:extent cx="586740" cy="532130"/>
                <wp:effectExtent l="294005" t="0" r="0" b="107315"/>
                <wp:wrapNone/>
                <wp:docPr id="398" name="Strzałka wygięta w górę 398"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9A5A78" id="Strzałka wygięta w górę 398" o:spid="_x0000_s1026" alt="Strzałka znak graficzny" style="position:absolute;margin-left:17.6pt;margin-top:19.7pt;width:46.2pt;height:41.9pt;rotation:90;z-index:25228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Oświadczenie 7</w:t>
      </w:r>
    </w:p>
    <w:p w14:paraId="239D42B4" w14:textId="4AB16C60" w:rsidR="009A20F2" w:rsidRPr="00C83C0E" w:rsidRDefault="009A20F2" w:rsidP="00C83C0E">
      <w:pPr>
        <w:pStyle w:val="Tekstpodstawowy3"/>
        <w:spacing w:line="240" w:lineRule="auto"/>
        <w:ind w:left="1418"/>
        <w:rPr>
          <w:rFonts w:ascii="Arial" w:hAnsi="Arial" w:cs="Arial"/>
          <w:sz w:val="22"/>
          <w:lang w:val="pl-PL"/>
        </w:rPr>
      </w:pPr>
      <w:r w:rsidRPr="00C83C0E">
        <w:rPr>
          <w:rFonts w:ascii="Arial" w:hAnsi="Arial" w:cs="Arial"/>
          <w:sz w:val="22"/>
          <w:lang w:val="pl-PL"/>
        </w:rPr>
        <w:t>Oświadczam, że zgodnie z art. 37 ust. 3 pkt. 1) ustawy z dnia 11 lipca 2014 r. o zasadach realizacji programów w zakresie polityki spójności finansowanych w perspektywie finansowej 2014–2020 (t.j. Dz. U. z 2018 r. poz. 1431</w:t>
      </w:r>
      <w:r w:rsidR="003E38D4" w:rsidRPr="003E38D4">
        <w:rPr>
          <w:rFonts w:ascii="Arial" w:hAnsi="Arial" w:cs="Arial"/>
          <w:sz w:val="22"/>
          <w:lang w:val="pl-PL"/>
        </w:rPr>
        <w:t>, z późn. zm.</w:t>
      </w:r>
      <w:r w:rsidRPr="00C83C0E">
        <w:rPr>
          <w:rFonts w:ascii="Arial" w:hAnsi="Arial" w:cs="Arial"/>
          <w:sz w:val="22"/>
          <w:lang w:val="pl-PL"/>
        </w:rPr>
        <w:t>) oraz na podstawie art. 207 ust. 4 ustawy z dnia 27 sierpnia 2009 r. o finansach publicznych (</w:t>
      </w:r>
      <w:r w:rsidR="003E38D4" w:rsidRPr="003E38D4">
        <w:rPr>
          <w:rFonts w:ascii="Arial" w:hAnsi="Arial" w:cs="Arial"/>
          <w:sz w:val="22"/>
          <w:lang w:val="pl-PL"/>
        </w:rPr>
        <w:t xml:space="preserve">t.j. </w:t>
      </w:r>
      <w:r w:rsidR="00275719" w:rsidRPr="00275719">
        <w:rPr>
          <w:rFonts w:ascii="Arial" w:hAnsi="Arial" w:cs="Arial"/>
          <w:sz w:val="22"/>
          <w:lang w:val="pl-PL"/>
        </w:rPr>
        <w:t>Dz.U. z 2019 r., poz. 869 z późn. zm.</w:t>
      </w:r>
      <w:r w:rsidRPr="00C83C0E">
        <w:rPr>
          <w:rFonts w:ascii="Arial" w:hAnsi="Arial" w:cs="Arial"/>
          <w:sz w:val="22"/>
          <w:lang w:val="pl-PL"/>
        </w:rPr>
        <w:t>) Wnioskodawca oraz Partnerzy (jeśli dotyczy) nie są wykluczeni z możliwości otrzymania dofinansowania.</w:t>
      </w:r>
    </w:p>
    <w:p w14:paraId="6314BBC5" w14:textId="77777777" w:rsidR="009A20F2" w:rsidRPr="00C83C0E" w:rsidRDefault="009A20F2"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2283904" behindDoc="0" locked="0" layoutInCell="1" allowOverlap="1" wp14:anchorId="0E5DB0E2" wp14:editId="3B577A4F">
                <wp:simplePos x="0" y="0"/>
                <wp:positionH relativeFrom="column">
                  <wp:posOffset>223520</wp:posOffset>
                </wp:positionH>
                <wp:positionV relativeFrom="paragraph">
                  <wp:posOffset>250190</wp:posOffset>
                </wp:positionV>
                <wp:extent cx="586740" cy="532130"/>
                <wp:effectExtent l="294005" t="0" r="0" b="107315"/>
                <wp:wrapNone/>
                <wp:docPr id="399" name="Strzałka wygięta w górę 399"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A0AD42" id="Strzałka wygięta w górę 399" o:spid="_x0000_s1026" alt="Strzałka znak graficzny" style="position:absolute;margin-left:17.6pt;margin-top:19.7pt;width:46.2pt;height:41.9pt;rotation:90;z-index:25228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Oświadczenie 8</w:t>
      </w:r>
    </w:p>
    <w:p w14:paraId="2D74603D" w14:textId="2FC7C6E1" w:rsidR="009A20F2" w:rsidRPr="00C83C0E" w:rsidRDefault="009A20F2" w:rsidP="00C83C0E">
      <w:pPr>
        <w:pStyle w:val="Tekstpodstawowy3"/>
        <w:spacing w:line="240" w:lineRule="auto"/>
        <w:ind w:left="1418"/>
        <w:rPr>
          <w:rFonts w:ascii="Arial" w:hAnsi="Arial" w:cs="Arial"/>
          <w:sz w:val="22"/>
        </w:rPr>
      </w:pPr>
      <w:r w:rsidRPr="00C83C0E">
        <w:rPr>
          <w:rFonts w:ascii="Arial" w:hAnsi="Arial" w:cs="Arial"/>
          <w:sz w:val="22"/>
        </w:rPr>
        <w:t>Oświadczam, że na podstawie z art. 12 ust. 1 pkt 1 ustawy z dnia 15 czerwca 2012 r. o skutkach powierzania wykonywania pracy cudzoziemcom przebywającym wbrew przepisom na terytorium Rzeczypospolitej Polskiej (Dz. U. z 2012 r., poz. 769) oraz na podstawie art. 9 ust. 1 pkt 2a ustawy z dnia 28 października 2002 r. o odpowiedzialności podmiotów zbiorowych za czyny zabronione pod groźbą kary (</w:t>
      </w:r>
      <w:r w:rsidR="003E38D4" w:rsidRPr="003E38D4">
        <w:rPr>
          <w:rFonts w:ascii="Arial" w:hAnsi="Arial" w:cs="Arial"/>
          <w:sz w:val="22"/>
        </w:rPr>
        <w:t xml:space="preserve">t.j. </w:t>
      </w:r>
      <w:r w:rsidR="00275719" w:rsidRPr="00275719">
        <w:rPr>
          <w:rFonts w:ascii="Arial" w:hAnsi="Arial" w:cs="Arial"/>
          <w:sz w:val="22"/>
        </w:rPr>
        <w:t>Dz.U. z 2019 r., poz. 628 z późn, zm.</w:t>
      </w:r>
      <w:r w:rsidRPr="00C83C0E">
        <w:rPr>
          <w:rFonts w:ascii="Arial" w:hAnsi="Arial" w:cs="Arial"/>
          <w:sz w:val="22"/>
        </w:rPr>
        <w:t>) nie mam zakazu dostępu do środków, o których mowa w art. 5 ust. 3 pkt 1 i 4 ustawy z dnia 27 sierpnia 2009 r. o finansach publicznych (</w:t>
      </w:r>
      <w:r w:rsidR="003E38D4" w:rsidRPr="003E38D4">
        <w:rPr>
          <w:rFonts w:ascii="Arial" w:hAnsi="Arial" w:cs="Arial"/>
          <w:sz w:val="22"/>
        </w:rPr>
        <w:t>t.j. Dz.U. z 2019 r. poz. 869, z późn. zm.</w:t>
      </w:r>
      <w:r w:rsidRPr="00C83C0E">
        <w:rPr>
          <w:rFonts w:ascii="Arial" w:hAnsi="Arial" w:cs="Arial"/>
          <w:sz w:val="22"/>
        </w:rPr>
        <w:t>).</w:t>
      </w:r>
    </w:p>
    <w:p w14:paraId="649CDEAC" w14:textId="77777777" w:rsidR="009A20F2" w:rsidRPr="00C83C0E" w:rsidRDefault="009A20F2"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2285952" behindDoc="0" locked="0" layoutInCell="1" allowOverlap="1" wp14:anchorId="25FC08FC" wp14:editId="50F16EAF">
                <wp:simplePos x="0" y="0"/>
                <wp:positionH relativeFrom="column">
                  <wp:posOffset>223520</wp:posOffset>
                </wp:positionH>
                <wp:positionV relativeFrom="paragraph">
                  <wp:posOffset>250190</wp:posOffset>
                </wp:positionV>
                <wp:extent cx="586740" cy="532130"/>
                <wp:effectExtent l="294005" t="0" r="0" b="107315"/>
                <wp:wrapNone/>
                <wp:docPr id="400" name="Strzałka wygięta w górę 400"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18D0D8" id="Strzałka wygięta w górę 400" o:spid="_x0000_s1026" alt="Strzałka znak graficzny" style="position:absolute;margin-left:17.6pt;margin-top:19.7pt;width:46.2pt;height:41.9pt;rotation:90;z-index:25228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Oświadczenie 9</w:t>
      </w:r>
    </w:p>
    <w:p w14:paraId="71175681" w14:textId="77777777" w:rsidR="009A20F2" w:rsidRPr="00C83C0E" w:rsidRDefault="009A20F2" w:rsidP="00C83C0E">
      <w:pPr>
        <w:pStyle w:val="Tekstpodstawowy3"/>
        <w:spacing w:line="240" w:lineRule="auto"/>
        <w:ind w:left="1418"/>
        <w:rPr>
          <w:rFonts w:ascii="Arial" w:hAnsi="Arial" w:cs="Arial"/>
          <w:sz w:val="22"/>
        </w:rPr>
      </w:pPr>
      <w:r w:rsidRPr="00C83C0E">
        <w:rPr>
          <w:rFonts w:ascii="Arial" w:hAnsi="Arial" w:cs="Arial"/>
          <w:sz w:val="22"/>
        </w:rPr>
        <w:t>Oświadczam, że:</w:t>
      </w:r>
    </w:p>
    <w:p w14:paraId="275E93E4" w14:textId="77777777" w:rsidR="009A20F2" w:rsidRPr="00C83C0E" w:rsidRDefault="009A20F2" w:rsidP="0016497E">
      <w:pPr>
        <w:pStyle w:val="Tekstpodstawowy3"/>
        <w:numPr>
          <w:ilvl w:val="0"/>
          <w:numId w:val="88"/>
        </w:numPr>
        <w:spacing w:line="240" w:lineRule="auto"/>
        <w:ind w:left="2268" w:hanging="567"/>
        <w:rPr>
          <w:rFonts w:ascii="Arial" w:hAnsi="Arial" w:cs="Arial"/>
          <w:sz w:val="22"/>
        </w:rPr>
      </w:pPr>
      <w:r w:rsidRPr="00C83C0E">
        <w:rPr>
          <w:rFonts w:ascii="Arial" w:hAnsi="Arial" w:cs="Arial"/>
          <w:sz w:val="22"/>
        </w:rPr>
        <w:t xml:space="preserve">projekt nie został zakończony w rozumieniu art. 65 ust. 6 Rozporządzenia Parlamentu Europejskiego i Rady nr 1303/2013 </w:t>
      </w:r>
      <w:r w:rsidRPr="00C83C0E">
        <w:rPr>
          <w:rFonts w:ascii="Arial" w:hAnsi="Arial" w:cs="Arial"/>
          <w:sz w:val="22"/>
        </w:rPr>
        <w:lastRenderedPageBreak/>
        <w:t>z</w:t>
      </w:r>
      <w:r w:rsidRPr="00C83C0E">
        <w:rPr>
          <w:rFonts w:ascii="Arial" w:hAnsi="Arial" w:cs="Arial"/>
          <w:sz w:val="22"/>
          <w:lang w:val="pl-PL"/>
        </w:rPr>
        <w:t> </w:t>
      </w:r>
      <w:r w:rsidRPr="00C83C0E">
        <w:rPr>
          <w:rFonts w:ascii="Arial" w:hAnsi="Arial" w:cs="Arial"/>
          <w:sz w:val="22"/>
        </w:rPr>
        <w:t>dnia 17 grudnia 2013 r.  (Dz. Urz. UE L 347 z 20.12.2013, str. 320, z późn. zm.)</w:t>
      </w:r>
      <w:r w:rsidRPr="00C83C0E">
        <w:rPr>
          <w:rFonts w:ascii="Arial" w:hAnsi="Arial" w:cs="Arial"/>
          <w:sz w:val="22"/>
          <w:lang w:val="pl-PL"/>
        </w:rPr>
        <w:t>;</w:t>
      </w:r>
    </w:p>
    <w:p w14:paraId="725C6392" w14:textId="77777777" w:rsidR="009A20F2" w:rsidRPr="00C83C0E" w:rsidRDefault="009A20F2" w:rsidP="0016497E">
      <w:pPr>
        <w:pStyle w:val="Tekstpodstawowy3"/>
        <w:numPr>
          <w:ilvl w:val="0"/>
          <w:numId w:val="88"/>
        </w:numPr>
        <w:spacing w:line="240" w:lineRule="auto"/>
        <w:ind w:left="2268" w:hanging="567"/>
        <w:rPr>
          <w:rFonts w:ascii="Arial" w:hAnsi="Arial" w:cs="Arial"/>
          <w:sz w:val="22"/>
        </w:rPr>
      </w:pPr>
      <w:r w:rsidRPr="00C83C0E">
        <w:rPr>
          <w:rFonts w:ascii="Arial" w:hAnsi="Arial" w:cs="Arial"/>
          <w:sz w:val="22"/>
        </w:rPr>
        <w:t>nie rozpoczęto realizacji projektu przed dniem złożenia wniosku o</w:t>
      </w:r>
      <w:r w:rsidRPr="00C83C0E">
        <w:rPr>
          <w:rFonts w:ascii="Arial" w:hAnsi="Arial" w:cs="Arial"/>
          <w:sz w:val="22"/>
          <w:lang w:val="pl-PL"/>
        </w:rPr>
        <w:t> </w:t>
      </w:r>
      <w:r w:rsidRPr="00C83C0E">
        <w:rPr>
          <w:rFonts w:ascii="Arial" w:hAnsi="Arial" w:cs="Arial"/>
          <w:sz w:val="22"/>
        </w:rPr>
        <w:t>dofinansowanie albo że realizując projekt przed dniem złożenia wniosku, przestrzegano obowiązujących przepisów prawa dotyczących danej operacji (art. 125 ust. 3 lit. e) Rozporządzenia Parlamentu Europejskiego i Rady nr 1303/2013 z dnia 17 grudnia 2013 r.  (Dz. Urz. UE L 347 z 20.12.2013, str. 320, z późn. zm.)</w:t>
      </w:r>
      <w:r w:rsidR="001D6991">
        <w:rPr>
          <w:rFonts w:ascii="Arial" w:hAnsi="Arial" w:cs="Arial"/>
          <w:sz w:val="22"/>
          <w:lang w:val="pl-PL"/>
        </w:rPr>
        <w:t>;</w:t>
      </w:r>
      <w:r w:rsidRPr="00C83C0E">
        <w:rPr>
          <w:rFonts w:ascii="Arial" w:hAnsi="Arial" w:cs="Arial"/>
          <w:sz w:val="22"/>
        </w:rPr>
        <w:t xml:space="preserve"> </w:t>
      </w:r>
    </w:p>
    <w:p w14:paraId="5D64DEC2" w14:textId="77777777" w:rsidR="009A20F2" w:rsidRPr="00C83C0E" w:rsidRDefault="009A20F2" w:rsidP="0016497E">
      <w:pPr>
        <w:pStyle w:val="Tekstpodstawowy3"/>
        <w:numPr>
          <w:ilvl w:val="0"/>
          <w:numId w:val="88"/>
        </w:numPr>
        <w:spacing w:line="240" w:lineRule="auto"/>
        <w:ind w:left="2268" w:hanging="567"/>
        <w:rPr>
          <w:rFonts w:ascii="Arial" w:hAnsi="Arial" w:cs="Arial"/>
          <w:sz w:val="22"/>
          <w:lang w:val="pl-PL"/>
        </w:rPr>
      </w:pPr>
      <w:r w:rsidRPr="00C83C0E">
        <w:rPr>
          <w:rFonts w:ascii="Arial" w:hAnsi="Arial" w:cs="Arial"/>
          <w:sz w:val="22"/>
          <w:lang w:val="pl-PL"/>
        </w:rPr>
        <w:t>projekt nie obejmuje przedsięwzięć będących częścią operacji, które zostały objęte lub powinny były zostać objęte procedurą odzyskiwania zgodnie z art. 71 Rozporządzenia Parlamentu Europejskiego i Rady nr 1303/2013 z dnia 17 grudnia 2013 r.  (Dz. Urz. UE L 347 z  20.12.2013, str. 320, z późn. zm.) (trwałość operacji) w następstwie przeniesienia działalności produkcyjnej poza obszar objęty programem.</w:t>
      </w:r>
    </w:p>
    <w:p w14:paraId="01C2A919" w14:textId="77777777" w:rsidR="009A20F2" w:rsidRPr="00C83C0E" w:rsidRDefault="009A20F2"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2288000" behindDoc="0" locked="0" layoutInCell="1" allowOverlap="1" wp14:anchorId="592FFFD2" wp14:editId="217609BC">
                <wp:simplePos x="0" y="0"/>
                <wp:positionH relativeFrom="column">
                  <wp:posOffset>223520</wp:posOffset>
                </wp:positionH>
                <wp:positionV relativeFrom="paragraph">
                  <wp:posOffset>250190</wp:posOffset>
                </wp:positionV>
                <wp:extent cx="586740" cy="532130"/>
                <wp:effectExtent l="294005" t="0" r="0" b="107315"/>
                <wp:wrapNone/>
                <wp:docPr id="401" name="Strzałka wygięta w górę 401"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D62FC0" id="Strzałka wygięta w górę 401" o:spid="_x0000_s1026" alt="Strzałka znak graficzny" style="position:absolute;margin-left:17.6pt;margin-top:19.7pt;width:46.2pt;height:41.9pt;rotation:90;z-index:25228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Oświadczenie 10</w:t>
      </w:r>
    </w:p>
    <w:p w14:paraId="23DDD7C9" w14:textId="77777777" w:rsidR="009A20F2" w:rsidRPr="00C83C0E" w:rsidRDefault="009A20F2" w:rsidP="00C83C0E">
      <w:pPr>
        <w:pStyle w:val="Tekstpodstawowy3"/>
        <w:spacing w:line="240" w:lineRule="auto"/>
        <w:ind w:left="1418"/>
        <w:rPr>
          <w:rFonts w:ascii="Arial" w:hAnsi="Arial" w:cs="Arial"/>
          <w:sz w:val="22"/>
        </w:rPr>
      </w:pPr>
      <w:r w:rsidRPr="00C83C0E">
        <w:rPr>
          <w:rFonts w:ascii="Arial" w:hAnsi="Arial" w:cs="Arial"/>
          <w:bCs/>
          <w:sz w:val="22"/>
          <w:lang w:val="pl-PL"/>
        </w:rPr>
        <w:t>Oświadczam, że dane osobowe zawarte w niniejszym wniosku przetwarzam w sposób zgodny z Rozporządzeniem Parlamentu Europejskiego i Rady (UE) 2016/679 z dnia 27 kwietnia 2016 r. w sprawie ochrony osób fizycznych w związku z przetwarzaniem danych osobowych i w sprawie swobodnego przepływu takich danych oraz uchylenia dyrektywy 95/46/WE  (Dz. Urz. UE L 119 z 04.05.2016, str. 1, z późn. zm.).</w:t>
      </w:r>
    </w:p>
    <w:p w14:paraId="10ABFA3D" w14:textId="77777777" w:rsidR="009A20F2" w:rsidRPr="00C83C0E" w:rsidRDefault="009A20F2"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2290048" behindDoc="0" locked="0" layoutInCell="1" allowOverlap="1" wp14:anchorId="48604118" wp14:editId="2FAE20B8">
                <wp:simplePos x="0" y="0"/>
                <wp:positionH relativeFrom="column">
                  <wp:posOffset>223520</wp:posOffset>
                </wp:positionH>
                <wp:positionV relativeFrom="paragraph">
                  <wp:posOffset>250190</wp:posOffset>
                </wp:positionV>
                <wp:extent cx="586740" cy="532130"/>
                <wp:effectExtent l="294005" t="0" r="0" b="107315"/>
                <wp:wrapNone/>
                <wp:docPr id="402" name="Strzałka wygięta w górę 402"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0776E3" id="Strzałka wygięta w górę 402" o:spid="_x0000_s1026" alt="Strzałka znak graficzny" style="position:absolute;margin-left:17.6pt;margin-top:19.7pt;width:46.2pt;height:41.9pt;rotation:90;z-index:25229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Oświadczenie 11</w:t>
      </w:r>
    </w:p>
    <w:p w14:paraId="30ABB3D4" w14:textId="77777777" w:rsidR="009A20F2" w:rsidRPr="00C83C0E" w:rsidRDefault="009A20F2" w:rsidP="00C83C0E">
      <w:pPr>
        <w:pStyle w:val="Tekstpodstawowy3"/>
        <w:spacing w:line="240" w:lineRule="auto"/>
        <w:ind w:left="1418"/>
        <w:rPr>
          <w:rFonts w:ascii="Arial" w:hAnsi="Arial" w:cs="Arial"/>
          <w:sz w:val="22"/>
          <w:lang w:val="pl-PL"/>
        </w:rPr>
      </w:pPr>
      <w:r w:rsidRPr="00C83C0E">
        <w:rPr>
          <w:rFonts w:ascii="Arial" w:hAnsi="Arial" w:cs="Arial"/>
          <w:sz w:val="22"/>
          <w:lang w:val="pl-PL"/>
        </w:rPr>
        <w:t>Wyrażam zgodę na udostępnienie niniejszego wniosku innym instytucjom oraz ekspertom dokonującym ewaluacji i oceny oraz wyrażam zgodę na udział w badaniach ewaluacyjnych mających na celu ocenę Regionalnego Programu Operacyjnego Województwa Małopolskiego na lata 2014-2020.</w:t>
      </w:r>
    </w:p>
    <w:p w14:paraId="461E924C" w14:textId="77777777" w:rsidR="009A20F2" w:rsidRPr="00C83C0E" w:rsidRDefault="009A20F2"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2292096" behindDoc="0" locked="0" layoutInCell="1" allowOverlap="1" wp14:anchorId="4629F501" wp14:editId="52A9101D">
                <wp:simplePos x="0" y="0"/>
                <wp:positionH relativeFrom="column">
                  <wp:posOffset>223520</wp:posOffset>
                </wp:positionH>
                <wp:positionV relativeFrom="paragraph">
                  <wp:posOffset>250190</wp:posOffset>
                </wp:positionV>
                <wp:extent cx="586740" cy="532130"/>
                <wp:effectExtent l="294005" t="0" r="0" b="107315"/>
                <wp:wrapNone/>
                <wp:docPr id="403" name="Strzałka wygięta w górę 403"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F5FC8D" id="Strzałka wygięta w górę 403" o:spid="_x0000_s1026" alt="Strzałka znak graficzny" style="position:absolute;margin-left:17.6pt;margin-top:19.7pt;width:46.2pt;height:41.9pt;rotation:90;z-index:25229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Oświadczenie 12</w:t>
      </w:r>
    </w:p>
    <w:p w14:paraId="1DDF55FD" w14:textId="71F723FF" w:rsidR="009A20F2" w:rsidRPr="00C83C0E" w:rsidRDefault="009A20F2" w:rsidP="00C83C0E">
      <w:pPr>
        <w:pStyle w:val="Tekstpodstawowy3"/>
        <w:spacing w:line="240" w:lineRule="auto"/>
        <w:ind w:left="1418"/>
        <w:rPr>
          <w:rFonts w:ascii="Arial" w:hAnsi="Arial" w:cs="Arial"/>
          <w:sz w:val="22"/>
          <w:lang w:val="pl-PL"/>
        </w:rPr>
      </w:pPr>
      <w:r w:rsidRPr="00C83C0E">
        <w:rPr>
          <w:rFonts w:ascii="Arial" w:hAnsi="Arial" w:cs="Arial"/>
          <w:sz w:val="22"/>
          <w:lang w:val="pl-PL"/>
        </w:rPr>
        <w:t>Wnioskuję o zagwarantowanie przez właściwą instytucję ochrony informacji stanowiących tajemnicę przedsiębiorstwa w rozumieniu art. 11 ust. 4 ustawy z dnia 16 kwietnia 1993 r. o zwalczaniu nieuczciwej konkurencji (</w:t>
      </w:r>
      <w:r w:rsidR="00275719" w:rsidRPr="00275719">
        <w:rPr>
          <w:rFonts w:ascii="Arial" w:hAnsi="Arial" w:cs="Arial"/>
          <w:sz w:val="22"/>
          <w:lang w:val="pl-PL"/>
        </w:rPr>
        <w:t xml:space="preserve">t.j. Dz. U. z 2019 r. poz. 1010, </w:t>
      </w:r>
      <w:r w:rsidRPr="00C83C0E">
        <w:rPr>
          <w:rFonts w:ascii="Arial" w:hAnsi="Arial" w:cs="Arial"/>
          <w:sz w:val="22"/>
          <w:lang w:val="pl-PL"/>
        </w:rPr>
        <w:t>, z późn. zm.) zawartych w przedmiotowym wniosku.</w:t>
      </w:r>
    </w:p>
    <w:p w14:paraId="1BF27F5D" w14:textId="77777777" w:rsidR="009A20F2" w:rsidRPr="00C83C0E" w:rsidRDefault="009A20F2"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2294144" behindDoc="0" locked="0" layoutInCell="1" allowOverlap="1" wp14:anchorId="3ADBFFD4" wp14:editId="24F232F2">
                <wp:simplePos x="0" y="0"/>
                <wp:positionH relativeFrom="column">
                  <wp:posOffset>223520</wp:posOffset>
                </wp:positionH>
                <wp:positionV relativeFrom="paragraph">
                  <wp:posOffset>250190</wp:posOffset>
                </wp:positionV>
                <wp:extent cx="586740" cy="532130"/>
                <wp:effectExtent l="294005" t="0" r="0" b="107315"/>
                <wp:wrapNone/>
                <wp:docPr id="404" name="Strzałka wygięta w górę 404"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247F4F" id="Strzałka wygięta w górę 404" o:spid="_x0000_s1026" alt="Strzałka znak graficzny" style="position:absolute;margin-left:17.6pt;margin-top:19.7pt;width:46.2pt;height:41.9pt;rotation:90;z-index:25229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Oświadczenie 13</w:t>
      </w:r>
    </w:p>
    <w:p w14:paraId="410CCBF5" w14:textId="77777777" w:rsidR="009A20F2" w:rsidRPr="00C83C0E" w:rsidRDefault="009A20F2" w:rsidP="00C83C0E">
      <w:pPr>
        <w:pStyle w:val="Tekstpodstawowy3"/>
        <w:spacing w:after="480" w:line="240" w:lineRule="auto"/>
        <w:ind w:left="1418"/>
        <w:jc w:val="both"/>
        <w:rPr>
          <w:rFonts w:ascii="Arial" w:hAnsi="Arial" w:cs="Arial"/>
          <w:sz w:val="32"/>
          <w:lang w:val="pl-PL"/>
        </w:rPr>
      </w:pPr>
      <w:r w:rsidRPr="00BF0ACC">
        <w:rPr>
          <w:rFonts w:ascii="Arial" w:hAnsi="Arial" w:cs="Arial"/>
          <w:spacing w:val="2"/>
          <w:sz w:val="22"/>
          <w:lang w:val="pl-PL"/>
        </w:rPr>
        <w:t xml:space="preserve">Oświadczam, iż zapoznałem/-am się z Regulaminem korzystania z </w:t>
      </w:r>
      <w:r w:rsidR="001D6991" w:rsidRPr="00BF0ACC">
        <w:rPr>
          <w:rFonts w:ascii="Arial" w:hAnsi="Arial" w:cs="Arial"/>
          <w:spacing w:val="2"/>
          <w:sz w:val="22"/>
          <w:lang w:val="pl-PL"/>
        </w:rPr>
        <w:t>Systemu</w:t>
      </w:r>
      <w:r w:rsidR="001D6991" w:rsidRPr="00C83C0E">
        <w:rPr>
          <w:rFonts w:ascii="Arial" w:hAnsi="Arial" w:cs="Arial"/>
          <w:sz w:val="22"/>
          <w:lang w:val="pl-PL"/>
        </w:rPr>
        <w:t xml:space="preserve"> </w:t>
      </w:r>
      <w:r w:rsidRPr="00C83C0E">
        <w:rPr>
          <w:rFonts w:ascii="Arial" w:hAnsi="Arial" w:cs="Arial"/>
          <w:sz w:val="22"/>
          <w:lang w:val="pl-PL"/>
        </w:rPr>
        <w:t>e-RPO oraz akceptuję jego zasady.</w:t>
      </w:r>
    </w:p>
    <w:p w14:paraId="22F9402F" w14:textId="77777777" w:rsidR="009A20F2" w:rsidRPr="00C83C0E" w:rsidRDefault="009A20F2"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2296192" behindDoc="0" locked="0" layoutInCell="1" allowOverlap="1" wp14:anchorId="7A9939F7" wp14:editId="6351A094">
                <wp:simplePos x="0" y="0"/>
                <wp:positionH relativeFrom="column">
                  <wp:posOffset>223520</wp:posOffset>
                </wp:positionH>
                <wp:positionV relativeFrom="paragraph">
                  <wp:posOffset>250190</wp:posOffset>
                </wp:positionV>
                <wp:extent cx="586740" cy="532130"/>
                <wp:effectExtent l="294005" t="0" r="0" b="107315"/>
                <wp:wrapNone/>
                <wp:docPr id="405" name="Strzałka wygięta w górę 405"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8CA0D2" id="Strzałka wygięta w górę 405" o:spid="_x0000_s1026" alt="Strzałka znak graficzny" style="position:absolute;margin-left:17.6pt;margin-top:19.7pt;width:46.2pt;height:41.9pt;rotation:90;z-index:25229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Oświadczenie 14</w:t>
      </w:r>
    </w:p>
    <w:p w14:paraId="4F201E2B" w14:textId="77777777" w:rsidR="009A20F2" w:rsidRPr="00C83C0E" w:rsidRDefault="009A20F2" w:rsidP="00C83C0E">
      <w:pPr>
        <w:pStyle w:val="Tekstpodstawowy3"/>
        <w:spacing w:line="240" w:lineRule="auto"/>
        <w:ind w:left="1418"/>
        <w:jc w:val="both"/>
        <w:rPr>
          <w:rFonts w:ascii="Arial" w:hAnsi="Arial" w:cs="Arial"/>
          <w:sz w:val="22"/>
          <w:lang w:val="pl-PL"/>
        </w:rPr>
      </w:pPr>
      <w:r w:rsidRPr="00C83C0E">
        <w:rPr>
          <w:rFonts w:ascii="Arial" w:hAnsi="Arial" w:cs="Arial"/>
          <w:sz w:val="22"/>
          <w:lang w:val="pl-PL"/>
        </w:rPr>
        <w:t>Wyrażam zgodę na doręczanie pism za pośrednictwem Systemu e-RPO, jak też na adres elektroniczny wskazany w pkt A2 lub A3 i A4 formularza wniosku o dofinansowanie projektu.</w:t>
      </w:r>
      <w:r w:rsidR="009D4668" w:rsidRPr="00C83C0E">
        <w:rPr>
          <w:rFonts w:ascii="Arial" w:hAnsi="Arial" w:cs="Arial"/>
          <w:sz w:val="22"/>
          <w:lang w:val="pl-PL"/>
        </w:rPr>
        <w:t xml:space="preserve"> </w:t>
      </w:r>
    </w:p>
    <w:p w14:paraId="1E324252" w14:textId="77777777" w:rsidR="009A20F2" w:rsidRPr="00C83C0E" w:rsidRDefault="009A20F2"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2298240" behindDoc="0" locked="0" layoutInCell="1" allowOverlap="1" wp14:anchorId="4D8A44AD" wp14:editId="4C7984CD">
                <wp:simplePos x="0" y="0"/>
                <wp:positionH relativeFrom="column">
                  <wp:posOffset>223520</wp:posOffset>
                </wp:positionH>
                <wp:positionV relativeFrom="paragraph">
                  <wp:posOffset>250190</wp:posOffset>
                </wp:positionV>
                <wp:extent cx="586740" cy="532130"/>
                <wp:effectExtent l="294005" t="0" r="0" b="107315"/>
                <wp:wrapNone/>
                <wp:docPr id="406" name="Strzałka wygięta w górę 406"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9D2F1A" id="Strzałka wygięta w górę 406" o:spid="_x0000_s1026" alt="Strzałka znak graficzny" style="position:absolute;margin-left:17.6pt;margin-top:19.7pt;width:46.2pt;height:41.9pt;rotation:90;z-index:25229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Oświadczenie 15</w:t>
      </w:r>
    </w:p>
    <w:p w14:paraId="09271072" w14:textId="77777777" w:rsidR="009A20F2" w:rsidRPr="00C83C0E" w:rsidRDefault="009A20F2" w:rsidP="00C83C0E">
      <w:pPr>
        <w:pStyle w:val="Tekstpodstawowy3"/>
        <w:spacing w:line="240" w:lineRule="auto"/>
        <w:ind w:left="1418"/>
        <w:rPr>
          <w:rFonts w:ascii="Arial" w:hAnsi="Arial" w:cs="Arial"/>
          <w:sz w:val="22"/>
          <w:szCs w:val="22"/>
          <w:lang w:val="pl-PL"/>
        </w:rPr>
      </w:pPr>
      <w:r w:rsidRPr="00C83C0E">
        <w:rPr>
          <w:rFonts w:ascii="Arial" w:hAnsi="Arial" w:cs="Arial"/>
          <w:sz w:val="22"/>
          <w:szCs w:val="22"/>
          <w:lang w:val="pl-PL"/>
        </w:rPr>
        <w:t>Przyjmuję do wiadomości, że informacja o otrzymaniu korespondencji za pomocą systemu e-RPO będzie przekazywana na wskazane we wniosku o</w:t>
      </w:r>
      <w:r w:rsidR="009D4668" w:rsidRPr="00C83C0E">
        <w:rPr>
          <w:rFonts w:ascii="Arial" w:hAnsi="Arial" w:cs="Arial"/>
          <w:sz w:val="22"/>
          <w:szCs w:val="22"/>
          <w:lang w:val="pl-PL"/>
        </w:rPr>
        <w:t> </w:t>
      </w:r>
      <w:r w:rsidRPr="00C83C0E">
        <w:rPr>
          <w:rFonts w:ascii="Arial" w:hAnsi="Arial" w:cs="Arial"/>
          <w:sz w:val="22"/>
          <w:szCs w:val="22"/>
          <w:lang w:val="pl-PL"/>
        </w:rPr>
        <w:t>dofinansowanie projektu adresy e-mail.</w:t>
      </w:r>
    </w:p>
    <w:p w14:paraId="3AAE91EC" w14:textId="77777777" w:rsidR="009A20F2" w:rsidRPr="00C83C0E" w:rsidRDefault="009A20F2" w:rsidP="00C83C0E">
      <w:pPr>
        <w:pStyle w:val="Nagwek4"/>
        <w:pBdr>
          <w:top w:val="single" w:sz="4" w:space="0" w:color="FFFFFF" w:themeColor="background1"/>
        </w:pBdr>
        <w:spacing w:line="240" w:lineRule="auto"/>
      </w:pPr>
      <w:r w:rsidRPr="00C83C0E">
        <w:rPr>
          <w:i/>
          <w:noProof/>
          <w:lang w:eastAsia="pl-PL"/>
        </w:rPr>
        <w:lastRenderedPageBreak/>
        <mc:AlternateContent>
          <mc:Choice Requires="wps">
            <w:drawing>
              <wp:anchor distT="0" distB="0" distL="114300" distR="114300" simplePos="0" relativeHeight="252300288" behindDoc="0" locked="0" layoutInCell="1" allowOverlap="1" wp14:anchorId="6CE89226" wp14:editId="313BA84D">
                <wp:simplePos x="0" y="0"/>
                <wp:positionH relativeFrom="column">
                  <wp:posOffset>223520</wp:posOffset>
                </wp:positionH>
                <wp:positionV relativeFrom="paragraph">
                  <wp:posOffset>250190</wp:posOffset>
                </wp:positionV>
                <wp:extent cx="586740" cy="532130"/>
                <wp:effectExtent l="294005" t="0" r="0" b="107315"/>
                <wp:wrapNone/>
                <wp:docPr id="407" name="Strzałka wygięta w górę 407"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45D985" id="Strzałka wygięta w górę 407" o:spid="_x0000_s1026" alt="Strzałka znak graficzny" style="position:absolute;margin-left:17.6pt;margin-top:19.7pt;width:46.2pt;height:41.9pt;rotation:90;z-index:25230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Oświadczenie 16</w:t>
      </w:r>
    </w:p>
    <w:p w14:paraId="5620E087" w14:textId="77777777" w:rsidR="009A20F2" w:rsidRPr="00C83C0E" w:rsidRDefault="009A20F2" w:rsidP="00C83C0E">
      <w:pPr>
        <w:spacing w:after="360" w:line="240" w:lineRule="auto"/>
        <w:ind w:left="1418"/>
        <w:rPr>
          <w:rFonts w:ascii="Arial" w:hAnsi="Arial" w:cs="Arial"/>
        </w:rPr>
      </w:pPr>
      <w:r w:rsidRPr="00C83C0E">
        <w:rPr>
          <w:rFonts w:ascii="Arial" w:hAnsi="Arial" w:cs="Arial"/>
        </w:rPr>
        <w:t>Poświadczam, że wszystkie załączniki do wniosku przedłożone przeze mnie w</w:t>
      </w:r>
      <w:r w:rsidR="009D4668" w:rsidRPr="00C83C0E">
        <w:rPr>
          <w:rFonts w:ascii="Arial" w:hAnsi="Arial" w:cs="Arial"/>
        </w:rPr>
        <w:t> </w:t>
      </w:r>
      <w:r w:rsidRPr="00C83C0E">
        <w:rPr>
          <w:rFonts w:ascii="Arial" w:hAnsi="Arial" w:cs="Arial"/>
        </w:rPr>
        <w:t>formie elektronicznej za pomocą systemu e-RPO są zgodne z oryginałem.</w:t>
      </w:r>
    </w:p>
    <w:p w14:paraId="4652740F" w14:textId="77777777" w:rsidR="009A20F2" w:rsidRPr="00C83C0E" w:rsidRDefault="009A20F2"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2302336" behindDoc="0" locked="0" layoutInCell="1" allowOverlap="1" wp14:anchorId="58B46C69" wp14:editId="1CAFDB34">
                <wp:simplePos x="0" y="0"/>
                <wp:positionH relativeFrom="column">
                  <wp:posOffset>223520</wp:posOffset>
                </wp:positionH>
                <wp:positionV relativeFrom="paragraph">
                  <wp:posOffset>250190</wp:posOffset>
                </wp:positionV>
                <wp:extent cx="586740" cy="532130"/>
                <wp:effectExtent l="294005" t="0" r="0" b="107315"/>
                <wp:wrapNone/>
                <wp:docPr id="408" name="Strzałka wygięta w górę 408"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25509B" id="Strzałka wygięta w górę 408" o:spid="_x0000_s1026" alt="Strzałka znak graficzny" style="position:absolute;margin-left:17.6pt;margin-top:19.7pt;width:46.2pt;height:41.9pt;rotation:90;z-index:25230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Oświadczenie 17</w:t>
      </w:r>
    </w:p>
    <w:p w14:paraId="643B3532" w14:textId="77777777" w:rsidR="009A20F2" w:rsidRPr="00C83C0E" w:rsidRDefault="009A20F2" w:rsidP="00C83C0E">
      <w:pPr>
        <w:pStyle w:val="Tekstpodstawowy3"/>
        <w:spacing w:line="240" w:lineRule="auto"/>
        <w:ind w:left="1418"/>
        <w:rPr>
          <w:rFonts w:ascii="Arial" w:hAnsi="Arial" w:cs="Arial"/>
          <w:sz w:val="22"/>
          <w:lang w:val="pl-PL"/>
        </w:rPr>
      </w:pPr>
      <w:r w:rsidRPr="00C83C0E">
        <w:rPr>
          <w:rFonts w:ascii="Arial" w:hAnsi="Arial" w:cs="Arial"/>
          <w:sz w:val="22"/>
          <w:lang w:val="pl-PL"/>
        </w:rPr>
        <w:t>Oświadczam, że nie znajduję się w trudnej sytuacji o której mowa w art. 2 ust. 18 Rozporządzenia KE (UE) 651/2014 z dnia 17 czerwca 2014r. uznającego niektóre rodzaje pomocy za zgodne z rynkiem wewnętrznym w zastosowaniu art. 107 i 108 Traktatu (Dz. Urz. UE L 187 z 26.</w:t>
      </w:r>
      <w:r w:rsidR="00070CD6">
        <w:rPr>
          <w:rFonts w:ascii="Arial" w:hAnsi="Arial" w:cs="Arial"/>
          <w:sz w:val="22"/>
          <w:lang w:val="pl-PL"/>
        </w:rPr>
        <w:t>0</w:t>
      </w:r>
      <w:r w:rsidRPr="00C83C0E">
        <w:rPr>
          <w:rFonts w:ascii="Arial" w:hAnsi="Arial" w:cs="Arial"/>
          <w:sz w:val="22"/>
          <w:lang w:val="pl-PL"/>
        </w:rPr>
        <w:t>6.2014, str. 1</w:t>
      </w:r>
      <w:r w:rsidR="00070CD6">
        <w:rPr>
          <w:rFonts w:ascii="Arial" w:hAnsi="Arial" w:cs="Arial"/>
          <w:sz w:val="22"/>
          <w:lang w:val="pl-PL"/>
        </w:rPr>
        <w:t>, z późn. zm.</w:t>
      </w:r>
      <w:r w:rsidRPr="00C83C0E">
        <w:rPr>
          <w:rFonts w:ascii="Arial" w:hAnsi="Arial" w:cs="Arial"/>
          <w:sz w:val="22"/>
          <w:lang w:val="pl-PL"/>
        </w:rPr>
        <w:t>)</w:t>
      </w:r>
    </w:p>
    <w:p w14:paraId="4E749F85" w14:textId="77777777" w:rsidR="009A20F2" w:rsidRPr="00C83C0E" w:rsidRDefault="009A20F2"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2304384" behindDoc="0" locked="0" layoutInCell="1" allowOverlap="1" wp14:anchorId="21791250" wp14:editId="3CC05849">
                <wp:simplePos x="0" y="0"/>
                <wp:positionH relativeFrom="column">
                  <wp:posOffset>223520</wp:posOffset>
                </wp:positionH>
                <wp:positionV relativeFrom="paragraph">
                  <wp:posOffset>250190</wp:posOffset>
                </wp:positionV>
                <wp:extent cx="586740" cy="532130"/>
                <wp:effectExtent l="294005" t="0" r="0" b="107315"/>
                <wp:wrapNone/>
                <wp:docPr id="409" name="Strzałka wygięta w górę 409"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8F7A2F" id="Strzałka wygięta w górę 409" o:spid="_x0000_s1026" alt="Strzałka znak graficzny" style="position:absolute;margin-left:17.6pt;margin-top:19.7pt;width:46.2pt;height:41.9pt;rotation:90;z-index:25230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Oświadczenie 1</w:t>
      </w:r>
      <w:r w:rsidR="009D4668" w:rsidRPr="00C83C0E">
        <w:t>8</w:t>
      </w:r>
    </w:p>
    <w:p w14:paraId="6B18A1C8" w14:textId="77777777" w:rsidR="009A20F2" w:rsidRPr="00C83C0E" w:rsidRDefault="009A20F2" w:rsidP="00C83C0E">
      <w:pPr>
        <w:pStyle w:val="Tekstpodstawowy3"/>
        <w:spacing w:line="240" w:lineRule="auto"/>
        <w:ind w:left="1418"/>
        <w:rPr>
          <w:rFonts w:ascii="Arial" w:hAnsi="Arial" w:cs="Arial"/>
          <w:sz w:val="22"/>
          <w:lang w:val="pl-PL"/>
        </w:rPr>
      </w:pPr>
      <w:r w:rsidRPr="00C83C0E">
        <w:rPr>
          <w:rFonts w:ascii="Arial" w:hAnsi="Arial" w:cs="Arial"/>
          <w:sz w:val="22"/>
          <w:lang w:val="pl-PL"/>
        </w:rPr>
        <w:t>Oświadczam, że jestem świadomy, iż wskazaną formą komunikacji i</w:t>
      </w:r>
      <w:r w:rsidR="00A13AC6" w:rsidRPr="00C83C0E">
        <w:rPr>
          <w:rFonts w:ascii="Arial" w:hAnsi="Arial" w:cs="Arial"/>
          <w:sz w:val="22"/>
          <w:lang w:val="pl-PL"/>
        </w:rPr>
        <w:t> </w:t>
      </w:r>
      <w:r w:rsidRPr="00C83C0E">
        <w:rPr>
          <w:rFonts w:ascii="Arial" w:hAnsi="Arial" w:cs="Arial"/>
          <w:sz w:val="22"/>
          <w:lang w:val="pl-PL"/>
        </w:rPr>
        <w:t xml:space="preserve">dokonywania czynności w postępowaniu w zakresie przyznania </w:t>
      </w:r>
      <w:r w:rsidRPr="00BF0ACC">
        <w:rPr>
          <w:rFonts w:ascii="Arial" w:hAnsi="Arial" w:cs="Arial"/>
          <w:spacing w:val="2"/>
          <w:sz w:val="22"/>
          <w:lang w:val="pl-PL"/>
        </w:rPr>
        <w:t>dofinansowania, jest forma elektroniczna, realizowana za pomocą Systemu</w:t>
      </w:r>
      <w:r w:rsidRPr="00C83C0E">
        <w:rPr>
          <w:rFonts w:ascii="Arial" w:hAnsi="Arial" w:cs="Arial"/>
          <w:sz w:val="22"/>
          <w:lang w:val="pl-PL"/>
        </w:rPr>
        <w:t xml:space="preserve"> e-RPO. Oświadczam, iż jestem świadomy, że niezachowanie wskazanej formy komunikacji skutkuje pozostawieniem pisma bez rozpatrzenia, a</w:t>
      </w:r>
      <w:r w:rsidR="001D6991">
        <w:rPr>
          <w:rFonts w:ascii="Arial" w:hAnsi="Arial" w:cs="Arial"/>
          <w:sz w:val="22"/>
          <w:lang w:val="pl-PL"/>
        </w:rPr>
        <w:t> </w:t>
      </w:r>
      <w:r w:rsidRPr="00C83C0E">
        <w:rPr>
          <w:rFonts w:ascii="Arial" w:hAnsi="Arial" w:cs="Arial"/>
          <w:sz w:val="22"/>
          <w:lang w:val="pl-PL"/>
        </w:rPr>
        <w:t>czynność dokonana w inny sposób nie wywołuje skutków.</w:t>
      </w:r>
    </w:p>
    <w:p w14:paraId="2B036826" w14:textId="77777777" w:rsidR="009A20F2" w:rsidRPr="00C83C0E" w:rsidRDefault="009A20F2" w:rsidP="00C83C0E">
      <w:pPr>
        <w:pStyle w:val="Nagwek3"/>
        <w:spacing w:line="240" w:lineRule="auto"/>
        <w:rPr>
          <w:rStyle w:val="z-label"/>
          <w:rFonts w:cs="Arial"/>
          <w:lang w:val="pl-PL"/>
        </w:rPr>
      </w:pPr>
      <w:bookmarkStart w:id="333" w:name="_Toc430597705"/>
      <w:bookmarkStart w:id="334" w:name="_Toc430612233"/>
      <w:bookmarkStart w:id="335" w:name="_Toc526333432"/>
      <w:bookmarkStart w:id="336" w:name="_Toc33695097"/>
      <w:r w:rsidRPr="00C83C0E">
        <w:rPr>
          <w:rStyle w:val="z-label"/>
          <w:rFonts w:cs="Arial"/>
          <w:lang w:val="pl-PL"/>
        </w:rPr>
        <w:t>S.2 Oświadczenia dla Wnioskodawców którzy kwalifikują VAT</w:t>
      </w:r>
      <w:bookmarkEnd w:id="333"/>
      <w:bookmarkEnd w:id="334"/>
      <w:bookmarkEnd w:id="335"/>
      <w:bookmarkEnd w:id="336"/>
    </w:p>
    <w:p w14:paraId="3CBF4243" w14:textId="77777777" w:rsidR="00A13AC6" w:rsidRPr="00C83C0E" w:rsidRDefault="00D075BE"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2306432" behindDoc="0" locked="0" layoutInCell="1" allowOverlap="1" wp14:anchorId="3A07BE77" wp14:editId="56229BD1">
                <wp:simplePos x="0" y="0"/>
                <wp:positionH relativeFrom="column">
                  <wp:posOffset>222250</wp:posOffset>
                </wp:positionH>
                <wp:positionV relativeFrom="paragraph">
                  <wp:posOffset>245415</wp:posOffset>
                </wp:positionV>
                <wp:extent cx="586740" cy="532130"/>
                <wp:effectExtent l="294005" t="0" r="0" b="107315"/>
                <wp:wrapNone/>
                <wp:docPr id="410" name="Strzałka wygięta w górę 410"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FEFB0E" id="Strzałka wygięta w górę 410" o:spid="_x0000_s1026" alt="Strzałka znak graficzny" style="position:absolute;margin-left:17.5pt;margin-top:19.3pt;width:46.2pt;height:41.9pt;rotation:90;z-index:25230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00A13AC6" w:rsidRPr="00C83C0E">
        <w:t>Oświadczenie 18</w:t>
      </w:r>
    </w:p>
    <w:p w14:paraId="105DD09F" w14:textId="77777777" w:rsidR="009A20F2" w:rsidRPr="00C83C0E" w:rsidRDefault="009A20F2" w:rsidP="00C83C0E">
      <w:pPr>
        <w:spacing w:line="240" w:lineRule="auto"/>
        <w:ind w:left="1418"/>
        <w:rPr>
          <w:rFonts w:ascii="Arial" w:hAnsi="Arial" w:cs="Arial"/>
        </w:rPr>
      </w:pPr>
      <w:r w:rsidRPr="00C83C0E">
        <w:rPr>
          <w:rFonts w:ascii="Arial" w:hAnsi="Arial" w:cs="Arial"/>
        </w:rPr>
        <w:t>Oświadczam, że realizując projekt Wnioskodawca oraz każdy inny zaangażowany w realizację/eksploatację projektu podmiot nie może w całości lub w części odzyskać kosztu podatku VAT, którego wysokość została zawarta w budżecie projektu</w:t>
      </w:r>
      <w:r w:rsidR="00363AC3">
        <w:rPr>
          <w:rFonts w:ascii="Arial" w:hAnsi="Arial" w:cs="Arial"/>
        </w:rPr>
        <w:t>*</w:t>
      </w:r>
      <w:r w:rsidR="00A13AC6" w:rsidRPr="00C83C0E">
        <w:rPr>
          <w:rFonts w:ascii="Arial" w:hAnsi="Arial" w:cs="Arial"/>
        </w:rPr>
        <w:t>.</w:t>
      </w:r>
    </w:p>
    <w:p w14:paraId="7A1913CA" w14:textId="77777777" w:rsidR="009A20F2" w:rsidRPr="00C83C0E" w:rsidRDefault="009A20F2" w:rsidP="00C83C0E">
      <w:pPr>
        <w:pStyle w:val="Tekstpodstawowy3"/>
        <w:spacing w:line="240" w:lineRule="auto"/>
        <w:ind w:left="1418"/>
        <w:rPr>
          <w:rFonts w:ascii="Arial" w:hAnsi="Arial" w:cs="Arial"/>
          <w:sz w:val="22"/>
          <w:szCs w:val="22"/>
          <w:lang w:val="pl-PL"/>
        </w:rPr>
      </w:pPr>
      <w:r w:rsidRPr="00C83C0E">
        <w:rPr>
          <w:rFonts w:ascii="Arial" w:hAnsi="Arial" w:cs="Arial"/>
          <w:sz w:val="22"/>
          <w:szCs w:val="22"/>
          <w:lang w:val="pl-PL"/>
        </w:rPr>
        <w:t xml:space="preserve">Zobowiązuję się do zwrotu zrefundowanej w ramach projektu części podatku VAT wraz z odsetkami, jeżeli zaistnieją przesłanki umożliwiające odzyskanie tego podatku w przyszłości, w tym po okresie realizacji Projektu. </w:t>
      </w:r>
    </w:p>
    <w:p w14:paraId="2F1916C8" w14:textId="77777777" w:rsidR="009A20F2" w:rsidRDefault="009A20F2" w:rsidP="00C83C0E">
      <w:pPr>
        <w:pStyle w:val="Tekstpodstawowy3"/>
        <w:spacing w:line="240" w:lineRule="auto"/>
        <w:ind w:left="1418"/>
        <w:rPr>
          <w:rFonts w:ascii="Arial" w:hAnsi="Arial" w:cs="Arial"/>
          <w:sz w:val="22"/>
          <w:szCs w:val="22"/>
          <w:lang w:val="pl-PL"/>
        </w:rPr>
      </w:pPr>
      <w:r w:rsidRPr="00C83C0E">
        <w:rPr>
          <w:rFonts w:ascii="Arial" w:hAnsi="Arial" w:cs="Arial"/>
          <w:sz w:val="22"/>
          <w:szCs w:val="22"/>
          <w:lang w:val="pl-PL"/>
        </w:rPr>
        <w:t xml:space="preserve">Jestem świadomy, iż w każdym przypadku, gdy będzie konieczność zwrotu podatku VAT, który stanie się kosztem niekwalifikowalnym w projekcie, zwrot odbywać się będzie na zasadach określonych w ustawie z dnia 27 sierpnia 2009 r. o finansach publicznych (tj. wraz z odsetkami w wysokości określonej jak dla zaległości podatkowych liczonymi od dnia przekazania środków). </w:t>
      </w:r>
    </w:p>
    <w:p w14:paraId="708BCDCC" w14:textId="77777777" w:rsidR="00363AC3" w:rsidRPr="00C83C0E" w:rsidRDefault="00363AC3" w:rsidP="00363AC3">
      <w:pPr>
        <w:pStyle w:val="Tekstpodstawowy3"/>
        <w:spacing w:line="240" w:lineRule="auto"/>
        <w:ind w:left="1418"/>
        <w:rPr>
          <w:rFonts w:ascii="Arial" w:hAnsi="Arial" w:cs="Arial"/>
          <w:sz w:val="22"/>
          <w:szCs w:val="22"/>
          <w:lang w:val="pl-PL"/>
        </w:rPr>
      </w:pPr>
      <w:r w:rsidRPr="00363AC3">
        <w:rPr>
          <w:rFonts w:ascii="Arial" w:hAnsi="Arial" w:cs="Arial"/>
          <w:sz w:val="22"/>
          <w:szCs w:val="22"/>
          <w:lang w:val="pl-PL"/>
        </w:rPr>
        <w:t>*</w:t>
      </w:r>
      <w:r>
        <w:rPr>
          <w:rFonts w:ascii="Arial" w:hAnsi="Arial" w:cs="Arial"/>
          <w:sz w:val="22"/>
          <w:szCs w:val="22"/>
          <w:lang w:val="pl-PL"/>
        </w:rPr>
        <w:t xml:space="preserve"> </w:t>
      </w:r>
      <w:r w:rsidRPr="00363AC3">
        <w:rPr>
          <w:rFonts w:ascii="Arial" w:hAnsi="Arial" w:cs="Arial"/>
          <w:sz w:val="22"/>
          <w:szCs w:val="22"/>
          <w:lang w:val="pl-PL"/>
        </w:rPr>
        <w:t>Podatek VAT może być wydatkie</w:t>
      </w:r>
      <w:r>
        <w:rPr>
          <w:rFonts w:ascii="Arial" w:hAnsi="Arial" w:cs="Arial"/>
          <w:sz w:val="22"/>
          <w:szCs w:val="22"/>
          <w:lang w:val="pl-PL"/>
        </w:rPr>
        <w:t xml:space="preserve">m kwalifikowalnym w projekcie, </w:t>
      </w:r>
      <w:r w:rsidRPr="00363AC3">
        <w:rPr>
          <w:rFonts w:ascii="Arial" w:hAnsi="Arial" w:cs="Arial"/>
          <w:sz w:val="22"/>
          <w:szCs w:val="22"/>
          <w:lang w:val="pl-PL"/>
        </w:rPr>
        <w:t>w sytuacji gdy w fazie realizacyjnej jak i operacyjnej projektu, żaden podmiot zaangażowany w projekt nie będzie wykorzystywał produktów projektu do</w:t>
      </w:r>
      <w:r>
        <w:rPr>
          <w:rFonts w:ascii="Arial" w:hAnsi="Arial" w:cs="Arial"/>
          <w:sz w:val="22"/>
          <w:szCs w:val="22"/>
          <w:lang w:val="pl-PL"/>
        </w:rPr>
        <w:t> </w:t>
      </w:r>
      <w:r w:rsidRPr="00363AC3">
        <w:rPr>
          <w:rFonts w:ascii="Arial" w:hAnsi="Arial" w:cs="Arial"/>
          <w:sz w:val="22"/>
          <w:szCs w:val="22"/>
          <w:lang w:val="pl-PL"/>
        </w:rPr>
        <w:t xml:space="preserve">wykonywania czynności opodatkowanych.                                                                         </w:t>
      </w:r>
    </w:p>
    <w:p w14:paraId="3E62EE77" w14:textId="77777777" w:rsidR="009A20F2" w:rsidRPr="00C83C0E" w:rsidRDefault="009A20F2" w:rsidP="00C83C0E">
      <w:pPr>
        <w:pStyle w:val="Nagwek3"/>
        <w:spacing w:line="240" w:lineRule="auto"/>
        <w:rPr>
          <w:rStyle w:val="z-label"/>
          <w:rFonts w:cs="Arial"/>
          <w:lang w:val="pl-PL"/>
        </w:rPr>
      </w:pPr>
      <w:bookmarkStart w:id="337" w:name="_Toc430597706"/>
      <w:bookmarkStart w:id="338" w:name="_Toc430612234"/>
      <w:bookmarkStart w:id="339" w:name="_Toc526333433"/>
      <w:bookmarkStart w:id="340" w:name="_Toc33695098"/>
      <w:r w:rsidRPr="00C83C0E">
        <w:rPr>
          <w:rStyle w:val="z-label"/>
          <w:rFonts w:cs="Arial"/>
          <w:lang w:val="pl-PL"/>
        </w:rPr>
        <w:t>S.3 Oświadczenia dla Wnioskodawców ubiegających się o dofinansowanie projektu realizowanego w partnerstwie</w:t>
      </w:r>
      <w:bookmarkEnd w:id="337"/>
      <w:bookmarkEnd w:id="338"/>
      <w:bookmarkEnd w:id="339"/>
      <w:bookmarkEnd w:id="340"/>
    </w:p>
    <w:p w14:paraId="74631FAC" w14:textId="77777777" w:rsidR="00A13AC6" w:rsidRPr="00C83C0E" w:rsidRDefault="00A13AC6"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2308480" behindDoc="0" locked="0" layoutInCell="1" allowOverlap="1" wp14:anchorId="08C090CC" wp14:editId="5E7F9CDA">
                <wp:simplePos x="0" y="0"/>
                <wp:positionH relativeFrom="column">
                  <wp:posOffset>223520</wp:posOffset>
                </wp:positionH>
                <wp:positionV relativeFrom="paragraph">
                  <wp:posOffset>250190</wp:posOffset>
                </wp:positionV>
                <wp:extent cx="586740" cy="532130"/>
                <wp:effectExtent l="294005" t="0" r="0" b="107315"/>
                <wp:wrapNone/>
                <wp:docPr id="411" name="Strzałka wygięta w górę 411"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6B4D25" id="Strzałka wygięta w górę 411" o:spid="_x0000_s1026" alt="Strzałka znak graficzny" style="position:absolute;margin-left:17.6pt;margin-top:19.7pt;width:46.2pt;height:41.9pt;rotation:90;z-index:25230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Oświadczenie 1</w:t>
      </w:r>
    </w:p>
    <w:p w14:paraId="19C2FE86" w14:textId="3D2B2097" w:rsidR="009A20F2" w:rsidRPr="00C83C0E" w:rsidRDefault="009A20F2" w:rsidP="00C83C0E">
      <w:pPr>
        <w:pStyle w:val="Tekstpodstawowy3"/>
        <w:spacing w:line="240" w:lineRule="auto"/>
        <w:ind w:left="1418"/>
        <w:rPr>
          <w:rFonts w:ascii="Arial" w:hAnsi="Arial" w:cs="Arial"/>
          <w:sz w:val="22"/>
          <w:szCs w:val="22"/>
          <w:lang w:val="pl-PL"/>
        </w:rPr>
      </w:pPr>
      <w:r w:rsidRPr="00C83C0E">
        <w:rPr>
          <w:rFonts w:ascii="Arial" w:hAnsi="Arial" w:cs="Arial"/>
          <w:sz w:val="22"/>
          <w:szCs w:val="22"/>
          <w:lang w:val="pl-PL"/>
        </w:rPr>
        <w:t>Oświadczam, że jako podmiot, o którym mowa w art. 3 ust. 1 ustawy z dnia 29</w:t>
      </w:r>
      <w:r w:rsidR="00D075BE">
        <w:rPr>
          <w:rFonts w:ascii="Arial" w:hAnsi="Arial" w:cs="Arial"/>
          <w:sz w:val="22"/>
          <w:szCs w:val="22"/>
          <w:lang w:val="pl-PL"/>
        </w:rPr>
        <w:t> </w:t>
      </w:r>
      <w:r w:rsidRPr="00C83C0E">
        <w:rPr>
          <w:rFonts w:ascii="Arial" w:hAnsi="Arial" w:cs="Arial"/>
          <w:sz w:val="22"/>
          <w:szCs w:val="22"/>
          <w:lang w:val="pl-PL"/>
        </w:rPr>
        <w:t xml:space="preserve">stycznia 2004 r. – Prawo zamówień publicznych (t.j. </w:t>
      </w:r>
      <w:r w:rsidR="00275719" w:rsidRPr="00275719">
        <w:rPr>
          <w:rFonts w:ascii="Arial" w:hAnsi="Arial" w:cs="Arial"/>
          <w:sz w:val="22"/>
          <w:szCs w:val="22"/>
          <w:lang w:val="pl-PL"/>
        </w:rPr>
        <w:t>Dz. U. z 2019 r. poz. 1843</w:t>
      </w:r>
      <w:r w:rsidRPr="00C83C0E">
        <w:rPr>
          <w:rFonts w:ascii="Arial" w:hAnsi="Arial" w:cs="Arial"/>
          <w:sz w:val="22"/>
          <w:szCs w:val="22"/>
          <w:lang w:val="pl-PL"/>
        </w:rPr>
        <w:t xml:space="preserve"> z późn. zm.) inicjujący projekt partnerski, dokonałem wyboru partnerów spośród podmiotów innych niż wymienione w art. 3 ust. 1 pkt 1</w:t>
      </w:r>
      <w:r w:rsidR="00D075BE">
        <w:rPr>
          <w:rFonts w:ascii="Arial" w:hAnsi="Arial" w:cs="Arial"/>
          <w:sz w:val="22"/>
          <w:szCs w:val="22"/>
          <w:lang w:val="pl-PL"/>
        </w:rPr>
        <w:t>-</w:t>
      </w:r>
      <w:r w:rsidRPr="00C83C0E">
        <w:rPr>
          <w:rFonts w:ascii="Arial" w:hAnsi="Arial" w:cs="Arial"/>
          <w:sz w:val="22"/>
          <w:szCs w:val="22"/>
          <w:lang w:val="pl-PL"/>
        </w:rPr>
        <w:t>3a tej ustawy zgodnie z art. 33 ust. 2 i 3 ustawy z dnia 11 lipca 2014 r. o zasadach realizacji programów w zakresie polityki spójności finansowanych w perspektywie finansowej 2014-2020 (</w:t>
      </w:r>
      <w:r w:rsidR="00275719" w:rsidRPr="00275719">
        <w:rPr>
          <w:rFonts w:ascii="Arial" w:hAnsi="Arial" w:cs="Arial"/>
          <w:sz w:val="22"/>
          <w:szCs w:val="22"/>
          <w:lang w:val="pl-PL"/>
        </w:rPr>
        <w:t xml:space="preserve">Dz. U. z 2018 r. poz. 1431, </w:t>
      </w:r>
      <w:r w:rsidR="00275719">
        <w:rPr>
          <w:rFonts w:ascii="Arial" w:hAnsi="Arial" w:cs="Arial"/>
          <w:sz w:val="22"/>
          <w:szCs w:val="22"/>
          <w:lang w:val="pl-PL"/>
        </w:rPr>
        <w:t>z późn. zm.</w:t>
      </w:r>
      <w:r w:rsidRPr="00C83C0E">
        <w:rPr>
          <w:rFonts w:ascii="Arial" w:hAnsi="Arial" w:cs="Arial"/>
          <w:sz w:val="22"/>
          <w:szCs w:val="22"/>
          <w:lang w:val="pl-PL"/>
        </w:rPr>
        <w:t>).</w:t>
      </w:r>
    </w:p>
    <w:p w14:paraId="68AB2A07" w14:textId="77777777" w:rsidR="009A20F2" w:rsidRPr="00C83C0E" w:rsidRDefault="00A13AC6" w:rsidP="00C83C0E">
      <w:pPr>
        <w:pStyle w:val="Nagwek4"/>
        <w:pBdr>
          <w:top w:val="single" w:sz="4" w:space="0" w:color="FFFFFF" w:themeColor="background1"/>
        </w:pBdr>
        <w:spacing w:line="240" w:lineRule="auto"/>
        <w:rPr>
          <w:sz w:val="22"/>
          <w:szCs w:val="22"/>
        </w:rPr>
      </w:pPr>
      <w:r w:rsidRPr="00C83C0E">
        <w:rPr>
          <w:i/>
          <w:noProof/>
          <w:lang w:eastAsia="pl-PL"/>
        </w:rPr>
        <w:lastRenderedPageBreak/>
        <mc:AlternateContent>
          <mc:Choice Requires="wps">
            <w:drawing>
              <wp:anchor distT="0" distB="0" distL="114300" distR="114300" simplePos="0" relativeHeight="252310528" behindDoc="0" locked="0" layoutInCell="1" allowOverlap="1" wp14:anchorId="60B1409E" wp14:editId="0B08DD0C">
                <wp:simplePos x="0" y="0"/>
                <wp:positionH relativeFrom="column">
                  <wp:posOffset>223520</wp:posOffset>
                </wp:positionH>
                <wp:positionV relativeFrom="paragraph">
                  <wp:posOffset>250190</wp:posOffset>
                </wp:positionV>
                <wp:extent cx="586740" cy="532130"/>
                <wp:effectExtent l="294005" t="0" r="0" b="107315"/>
                <wp:wrapNone/>
                <wp:docPr id="412" name="Strzałka wygięta w górę 412"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92803B" id="Strzałka wygięta w górę 412" o:spid="_x0000_s1026" alt="Strzałka znak graficzny" style="position:absolute;margin-left:17.6pt;margin-top:19.7pt;width:46.2pt;height:41.9pt;rotation:90;z-index:25231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Oświadczenie 2</w:t>
      </w:r>
    </w:p>
    <w:p w14:paraId="09783619" w14:textId="77777777" w:rsidR="009A20F2" w:rsidRPr="00C83C0E" w:rsidRDefault="009A20F2" w:rsidP="00C83C0E">
      <w:pPr>
        <w:pStyle w:val="Tekstpodstawowy3"/>
        <w:spacing w:line="240" w:lineRule="auto"/>
        <w:ind w:left="1560"/>
        <w:rPr>
          <w:rFonts w:ascii="Arial" w:hAnsi="Arial" w:cs="Arial"/>
          <w:sz w:val="22"/>
          <w:szCs w:val="22"/>
          <w:lang w:val="pl-PL"/>
        </w:rPr>
      </w:pPr>
      <w:r w:rsidRPr="00C83C0E">
        <w:rPr>
          <w:rFonts w:ascii="Arial" w:hAnsi="Arial" w:cs="Arial"/>
          <w:sz w:val="22"/>
          <w:szCs w:val="22"/>
          <w:lang w:val="pl-PL"/>
        </w:rPr>
        <w:t>Oświadczam, że treść przedstawionego wniosku o dofinansowanie jest znana Partnerom i została przez nich zaakceptowana.</w:t>
      </w:r>
    </w:p>
    <w:p w14:paraId="63C0119B" w14:textId="77777777" w:rsidR="009A20F2" w:rsidRPr="00C83C0E" w:rsidRDefault="009A20F2" w:rsidP="00BF0ACC">
      <w:pPr>
        <w:pStyle w:val="Nagwek3"/>
        <w:spacing w:before="360" w:line="240" w:lineRule="auto"/>
        <w:rPr>
          <w:rStyle w:val="z-label"/>
          <w:rFonts w:ascii="Calibri" w:eastAsia="Calibri" w:hAnsi="Calibri" w:cs="Arial"/>
          <w:b w:val="0"/>
          <w:color w:val="auto"/>
          <w:kern w:val="0"/>
          <w:sz w:val="16"/>
          <w:szCs w:val="16"/>
          <w:lang w:val="pl-PL"/>
        </w:rPr>
      </w:pPr>
      <w:bookmarkStart w:id="341" w:name="_Toc430597707"/>
      <w:bookmarkStart w:id="342" w:name="_Toc430612235"/>
      <w:bookmarkStart w:id="343" w:name="_Toc526333434"/>
      <w:bookmarkStart w:id="344" w:name="_Toc33695099"/>
      <w:r w:rsidRPr="00C83C0E">
        <w:rPr>
          <w:rStyle w:val="z-label"/>
          <w:rFonts w:cs="Arial"/>
          <w:lang w:val="pl-PL"/>
        </w:rPr>
        <w:t>S.4 Oświadczenie dla Wnioskodawców ubiegających się o dofinansowanie w</w:t>
      </w:r>
      <w:r w:rsidR="007D6311">
        <w:rPr>
          <w:rStyle w:val="z-label"/>
          <w:rFonts w:cs="Arial"/>
          <w:lang w:val="pl-PL"/>
        </w:rPr>
        <w:t> </w:t>
      </w:r>
      <w:r w:rsidRPr="00C83C0E">
        <w:rPr>
          <w:rStyle w:val="z-label"/>
          <w:rFonts w:cs="Arial"/>
          <w:lang w:val="pl-PL"/>
        </w:rPr>
        <w:t xml:space="preserve">oparciu o pomoc de </w:t>
      </w:r>
      <w:r w:rsidRPr="00C83C0E">
        <w:rPr>
          <w:rStyle w:val="z-label"/>
          <w:rFonts w:cs="Arial"/>
        </w:rPr>
        <w:t>minimis</w:t>
      </w:r>
      <w:bookmarkEnd w:id="341"/>
      <w:bookmarkEnd w:id="342"/>
      <w:bookmarkEnd w:id="343"/>
      <w:bookmarkEnd w:id="344"/>
    </w:p>
    <w:p w14:paraId="5A704DCF" w14:textId="77777777" w:rsidR="00A13AC6" w:rsidRPr="00C83C0E" w:rsidRDefault="00A13AC6"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2312576" behindDoc="0" locked="0" layoutInCell="1" allowOverlap="1" wp14:anchorId="6E14BB32" wp14:editId="2C5E62F4">
                <wp:simplePos x="0" y="0"/>
                <wp:positionH relativeFrom="column">
                  <wp:posOffset>223520</wp:posOffset>
                </wp:positionH>
                <wp:positionV relativeFrom="paragraph">
                  <wp:posOffset>250190</wp:posOffset>
                </wp:positionV>
                <wp:extent cx="586740" cy="532130"/>
                <wp:effectExtent l="294005" t="0" r="0" b="107315"/>
                <wp:wrapNone/>
                <wp:docPr id="414" name="Strzałka wygięta w górę 414"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22E499" id="Strzałka wygięta w górę 414" o:spid="_x0000_s1026" alt="Strzałka znak graficzny" style="position:absolute;margin-left:17.6pt;margin-top:19.7pt;width:46.2pt;height:41.9pt;rotation:90;z-index:25231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Oświadczenie 1</w:t>
      </w:r>
    </w:p>
    <w:p w14:paraId="2165EA9F" w14:textId="77777777" w:rsidR="009A20F2" w:rsidRPr="00C83C0E" w:rsidRDefault="009A20F2" w:rsidP="00C83C0E">
      <w:pPr>
        <w:pStyle w:val="Tekstpodstawowy3"/>
        <w:spacing w:line="240" w:lineRule="auto"/>
        <w:ind w:left="1418"/>
        <w:rPr>
          <w:rFonts w:ascii="Arial" w:hAnsi="Arial" w:cs="Arial"/>
          <w:sz w:val="22"/>
          <w:szCs w:val="22"/>
          <w:lang w:val="pl-PL"/>
        </w:rPr>
      </w:pPr>
      <w:r w:rsidRPr="00C83C0E">
        <w:rPr>
          <w:rFonts w:ascii="Arial" w:hAnsi="Arial" w:cs="Arial"/>
          <w:sz w:val="22"/>
          <w:szCs w:val="22"/>
          <w:lang w:val="pl-PL"/>
        </w:rPr>
        <w:t>Oświadczam, że zapoznałem/-am się z definicją "jednego przedsiębiorstwa" w</w:t>
      </w:r>
      <w:r w:rsidR="00A13AC6" w:rsidRPr="00C83C0E">
        <w:rPr>
          <w:rFonts w:ascii="Arial" w:hAnsi="Arial" w:cs="Arial"/>
          <w:sz w:val="22"/>
          <w:szCs w:val="22"/>
          <w:lang w:val="pl-PL"/>
        </w:rPr>
        <w:t> </w:t>
      </w:r>
      <w:r w:rsidRPr="00C83C0E">
        <w:rPr>
          <w:rFonts w:ascii="Arial" w:hAnsi="Arial" w:cs="Arial"/>
          <w:sz w:val="22"/>
          <w:szCs w:val="22"/>
          <w:lang w:val="pl-PL"/>
        </w:rPr>
        <w:t>rozumieniu pkt 4 preambuły oraz art. 2 ust. 2 Rozporządzenia Komisji (UE) nr 1407/2013 z dnia 18 grudnia 2013 r. w sprawie stosowania art. 107 i 108 Traktatu o funkcjonowaniu Unii Europejskiej do pomocy de minimis (Dz. Urz. UE L 352 z 24.12.2013 r., str. 1).</w:t>
      </w:r>
    </w:p>
    <w:p w14:paraId="5DE6A93B" w14:textId="77777777" w:rsidR="009A20F2" w:rsidRPr="00C83C0E" w:rsidRDefault="009A20F2" w:rsidP="00C83C0E">
      <w:pPr>
        <w:pStyle w:val="Nagwek3"/>
        <w:spacing w:line="240" w:lineRule="auto"/>
        <w:rPr>
          <w:rStyle w:val="z-label"/>
          <w:rFonts w:cs="Arial"/>
        </w:rPr>
      </w:pPr>
      <w:bookmarkStart w:id="345" w:name="_Toc430597708"/>
      <w:bookmarkStart w:id="346" w:name="_Toc430612236"/>
      <w:bookmarkStart w:id="347" w:name="_Toc526333435"/>
      <w:bookmarkStart w:id="348" w:name="_Toc33695100"/>
      <w:r w:rsidRPr="00C83C0E">
        <w:rPr>
          <w:rStyle w:val="z-label"/>
          <w:rFonts w:cs="Arial"/>
          <w:lang w:val="pl-PL"/>
        </w:rPr>
        <w:t>S.5 Oświadczenia dla Wnioskodawców ubiegających się o regionalną pomoc inwestycyjna (z wyłączeniem celu tematycznego 3), regionalną pomoc inwestycyjna w zakresie celu tematycznego 3 - wzmacnianie konkurencyjności mikro, małych i średnich przedsiębiorców, pomoc na inwestycję w zakresie efektywności energetycznej, pomoc inwestycyjną na infrastrukturę lokalną, pomoc inwestycyjną w zakresie odnawialnych źródeł energii oraz wysokosprawnej kogeneracji, pomoc inwestycyjną w zakresie infrastruktury sfery badawczo-rozwojowej i innowacyjnej, pomoc na kulturę i zachowanie dziedzictwa kulturowego, pomoc inwestycyjną w zakresie infrastruktury energetycznej, pomoc inwestycyjną na efektywny energetycznie system ciepłowniczy i chłodniczy, pomoc na infrastrukturę sportową lub wielofunkcyjną infrastrukturę rekreacyjną.</w:t>
      </w:r>
      <w:bookmarkEnd w:id="345"/>
      <w:bookmarkEnd w:id="346"/>
      <w:bookmarkEnd w:id="347"/>
      <w:bookmarkEnd w:id="348"/>
    </w:p>
    <w:p w14:paraId="74F7239B" w14:textId="77777777" w:rsidR="00A13AC6" w:rsidRPr="00C83C0E" w:rsidRDefault="00A13AC6"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2314624" behindDoc="0" locked="0" layoutInCell="1" allowOverlap="1" wp14:anchorId="3C06F2CC" wp14:editId="719D52E0">
                <wp:simplePos x="0" y="0"/>
                <wp:positionH relativeFrom="column">
                  <wp:posOffset>223520</wp:posOffset>
                </wp:positionH>
                <wp:positionV relativeFrom="paragraph">
                  <wp:posOffset>250190</wp:posOffset>
                </wp:positionV>
                <wp:extent cx="586740" cy="532130"/>
                <wp:effectExtent l="294005" t="0" r="0" b="107315"/>
                <wp:wrapNone/>
                <wp:docPr id="416" name="Strzałka wygięta w górę 416"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E14612" id="Strzałka wygięta w górę 416" o:spid="_x0000_s1026" alt="Strzałka znak graficzny" style="position:absolute;margin-left:17.6pt;margin-top:19.7pt;width:46.2pt;height:41.9pt;rotation:90;z-index:25231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Oświadczenie 1</w:t>
      </w:r>
    </w:p>
    <w:p w14:paraId="481DF615" w14:textId="77777777" w:rsidR="009A20F2" w:rsidRPr="00C83C0E" w:rsidRDefault="009A20F2" w:rsidP="00C83C0E">
      <w:pPr>
        <w:pStyle w:val="Tekstpodstawowy3"/>
        <w:spacing w:line="240" w:lineRule="auto"/>
        <w:ind w:left="1418"/>
        <w:rPr>
          <w:rFonts w:ascii="Arial" w:hAnsi="Arial" w:cs="Arial"/>
          <w:sz w:val="22"/>
          <w:szCs w:val="22"/>
          <w:lang w:val="pl-PL"/>
        </w:rPr>
      </w:pPr>
      <w:r w:rsidRPr="00C83C0E">
        <w:rPr>
          <w:rFonts w:ascii="Arial" w:hAnsi="Arial" w:cs="Arial"/>
          <w:sz w:val="22"/>
          <w:szCs w:val="22"/>
          <w:lang w:val="pl-PL"/>
        </w:rPr>
        <w:t>Oświadczam, że nie ciąży na mnie obowiązek zwrotu pomocy wynikający z</w:t>
      </w:r>
      <w:r w:rsidR="00A13AC6" w:rsidRPr="00C83C0E">
        <w:rPr>
          <w:rFonts w:ascii="Arial" w:hAnsi="Arial" w:cs="Arial"/>
          <w:sz w:val="22"/>
          <w:szCs w:val="22"/>
          <w:lang w:val="pl-PL"/>
        </w:rPr>
        <w:t> </w:t>
      </w:r>
      <w:r w:rsidRPr="00C83C0E">
        <w:rPr>
          <w:rFonts w:ascii="Arial" w:hAnsi="Arial" w:cs="Arial"/>
          <w:sz w:val="22"/>
          <w:szCs w:val="22"/>
          <w:lang w:val="pl-PL"/>
        </w:rPr>
        <w:t>wcześniejszej decyzji Komisji uznającej pomoc za niezgodną z prawem oraz z rynkiem wewnętrznym.</w:t>
      </w:r>
    </w:p>
    <w:p w14:paraId="40765860" w14:textId="77777777" w:rsidR="00A13AC6" w:rsidRPr="00C83C0E" w:rsidRDefault="00A13AC6"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2316672" behindDoc="0" locked="0" layoutInCell="1" allowOverlap="1" wp14:anchorId="3B814241" wp14:editId="68D77A39">
                <wp:simplePos x="0" y="0"/>
                <wp:positionH relativeFrom="column">
                  <wp:posOffset>223520</wp:posOffset>
                </wp:positionH>
                <wp:positionV relativeFrom="paragraph">
                  <wp:posOffset>250190</wp:posOffset>
                </wp:positionV>
                <wp:extent cx="586740" cy="532130"/>
                <wp:effectExtent l="294005" t="0" r="0" b="107315"/>
                <wp:wrapNone/>
                <wp:docPr id="417" name="Strzałka wygięta w górę 417"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1680C7" id="Strzałka wygięta w górę 417" o:spid="_x0000_s1026" alt="Strzałka znak graficzny" style="position:absolute;margin-left:17.6pt;margin-top:19.7pt;width:46.2pt;height:41.9pt;rotation:90;z-index:25231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Oświadczenie 2</w:t>
      </w:r>
    </w:p>
    <w:p w14:paraId="17291F10" w14:textId="77777777" w:rsidR="009A20F2" w:rsidRPr="00C83C0E" w:rsidRDefault="009A20F2" w:rsidP="00C83C0E">
      <w:pPr>
        <w:pStyle w:val="Tekstpodstawowy3"/>
        <w:spacing w:line="240" w:lineRule="auto"/>
        <w:ind w:left="1418"/>
        <w:rPr>
          <w:rFonts w:ascii="Arial" w:hAnsi="Arial" w:cs="Arial"/>
          <w:sz w:val="22"/>
          <w:szCs w:val="22"/>
          <w:lang w:val="pl-PL"/>
        </w:rPr>
      </w:pPr>
      <w:r w:rsidRPr="00C83C0E">
        <w:rPr>
          <w:rFonts w:ascii="Arial" w:hAnsi="Arial" w:cs="Arial"/>
          <w:sz w:val="22"/>
          <w:szCs w:val="22"/>
          <w:lang w:val="pl-PL"/>
        </w:rPr>
        <w:t>Oświadczam, że realizacja projektu nie dotyczy działalności wyłączonej  na podstawie art. 1 Rozporządzenia KE (UE) 651/2014 z dnia 17 czerwca 2014</w:t>
      </w:r>
      <w:r w:rsidR="004A63C8">
        <w:rPr>
          <w:rFonts w:ascii="Arial" w:hAnsi="Arial" w:cs="Arial"/>
          <w:sz w:val="22"/>
          <w:szCs w:val="22"/>
          <w:lang w:val="pl-PL"/>
        </w:rPr>
        <w:t xml:space="preserve"> </w:t>
      </w:r>
      <w:r w:rsidRPr="00C83C0E">
        <w:rPr>
          <w:rFonts w:ascii="Arial" w:hAnsi="Arial" w:cs="Arial"/>
          <w:sz w:val="22"/>
          <w:szCs w:val="22"/>
          <w:lang w:val="pl-PL"/>
        </w:rPr>
        <w:t>r. uznającego niektóre rodzaje pomocy za zgodne z rynkiem wewnętrznym w</w:t>
      </w:r>
      <w:r w:rsidR="001D6991">
        <w:rPr>
          <w:rFonts w:ascii="Arial" w:hAnsi="Arial" w:cs="Arial"/>
          <w:sz w:val="22"/>
          <w:szCs w:val="22"/>
          <w:lang w:val="pl-PL"/>
        </w:rPr>
        <w:t> </w:t>
      </w:r>
      <w:r w:rsidRPr="00C83C0E">
        <w:rPr>
          <w:rFonts w:ascii="Arial" w:hAnsi="Arial" w:cs="Arial"/>
          <w:sz w:val="22"/>
          <w:szCs w:val="22"/>
          <w:lang w:val="pl-PL"/>
        </w:rPr>
        <w:t>zastosowaniu art. 107 i 108 Traktatu (Dz. Urz. UE L 187 z 26.</w:t>
      </w:r>
      <w:r w:rsidR="004A63C8">
        <w:rPr>
          <w:rFonts w:ascii="Arial" w:hAnsi="Arial" w:cs="Arial"/>
          <w:sz w:val="22"/>
          <w:szCs w:val="22"/>
          <w:lang w:val="pl-PL"/>
        </w:rPr>
        <w:t>0</w:t>
      </w:r>
      <w:r w:rsidRPr="00C83C0E">
        <w:rPr>
          <w:rFonts w:ascii="Arial" w:hAnsi="Arial" w:cs="Arial"/>
          <w:sz w:val="22"/>
          <w:szCs w:val="22"/>
          <w:lang w:val="pl-PL"/>
        </w:rPr>
        <w:t>6.2014, str.</w:t>
      </w:r>
      <w:r w:rsidR="001D6991">
        <w:rPr>
          <w:rFonts w:ascii="Arial" w:hAnsi="Arial" w:cs="Arial"/>
          <w:sz w:val="22"/>
          <w:szCs w:val="22"/>
          <w:lang w:val="pl-PL"/>
        </w:rPr>
        <w:t> </w:t>
      </w:r>
      <w:r w:rsidRPr="00C83C0E">
        <w:rPr>
          <w:rFonts w:ascii="Arial" w:hAnsi="Arial" w:cs="Arial"/>
          <w:sz w:val="22"/>
          <w:szCs w:val="22"/>
          <w:lang w:val="pl-PL"/>
        </w:rPr>
        <w:t>1</w:t>
      </w:r>
      <w:r w:rsidR="004A63C8">
        <w:rPr>
          <w:rFonts w:ascii="Arial" w:hAnsi="Arial" w:cs="Arial"/>
          <w:sz w:val="22"/>
          <w:szCs w:val="22"/>
          <w:lang w:val="pl-PL"/>
        </w:rPr>
        <w:t>, z późn. zm.</w:t>
      </w:r>
      <w:r w:rsidRPr="00C83C0E">
        <w:rPr>
          <w:rFonts w:ascii="Arial" w:hAnsi="Arial" w:cs="Arial"/>
          <w:sz w:val="22"/>
          <w:szCs w:val="22"/>
          <w:lang w:val="pl-PL"/>
        </w:rPr>
        <w:t>)</w:t>
      </w:r>
      <w:r w:rsidR="00A13AC6" w:rsidRPr="00C83C0E">
        <w:rPr>
          <w:rFonts w:ascii="Arial" w:hAnsi="Arial" w:cs="Arial"/>
          <w:sz w:val="22"/>
          <w:szCs w:val="22"/>
          <w:lang w:val="pl-PL"/>
        </w:rPr>
        <w:t>.</w:t>
      </w:r>
    </w:p>
    <w:p w14:paraId="1F996788" w14:textId="77777777" w:rsidR="00A13AC6" w:rsidRPr="00C83C0E" w:rsidRDefault="00A13AC6"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2318720" behindDoc="0" locked="0" layoutInCell="1" allowOverlap="1" wp14:anchorId="2D78C8E8" wp14:editId="0DC02ADA">
                <wp:simplePos x="0" y="0"/>
                <wp:positionH relativeFrom="column">
                  <wp:posOffset>223520</wp:posOffset>
                </wp:positionH>
                <wp:positionV relativeFrom="paragraph">
                  <wp:posOffset>250190</wp:posOffset>
                </wp:positionV>
                <wp:extent cx="586740" cy="532130"/>
                <wp:effectExtent l="294005" t="0" r="0" b="107315"/>
                <wp:wrapNone/>
                <wp:docPr id="418" name="Strzałka wygięta w górę 418"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8BE400" id="Strzałka wygięta w górę 418" o:spid="_x0000_s1026" alt="Strzałka znak graficzny" style="position:absolute;margin-left:17.6pt;margin-top:19.7pt;width:46.2pt;height:41.9pt;rotation:90;z-index:25231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Oświadczenie 3</w:t>
      </w:r>
    </w:p>
    <w:p w14:paraId="5B258128" w14:textId="77777777" w:rsidR="009A20F2" w:rsidRPr="00C83C0E" w:rsidRDefault="009A20F2" w:rsidP="00C83C0E">
      <w:pPr>
        <w:pStyle w:val="Tekstpodstawowy3"/>
        <w:spacing w:line="240" w:lineRule="auto"/>
        <w:ind w:left="1418"/>
        <w:rPr>
          <w:rFonts w:ascii="Arial" w:hAnsi="Arial" w:cs="Arial"/>
          <w:sz w:val="22"/>
          <w:szCs w:val="22"/>
          <w:lang w:val="pl-PL"/>
        </w:rPr>
      </w:pPr>
      <w:r w:rsidRPr="00C83C0E">
        <w:rPr>
          <w:rFonts w:ascii="Arial" w:hAnsi="Arial" w:cs="Arial"/>
          <w:sz w:val="22"/>
          <w:szCs w:val="22"/>
          <w:lang w:val="pl-PL"/>
        </w:rPr>
        <w:t>Oświadczam, że będę przechowywał/-a w swojej siedzibie dokumentację dotyczącą projektu przez okres 10 lat od dnia przyznania pomocy w ramach Regionalnego Programu Operacyjnego Województwa Małopolskiego na lata 2014-2020.</w:t>
      </w:r>
    </w:p>
    <w:p w14:paraId="48D8B093" w14:textId="77777777" w:rsidR="009A20F2" w:rsidRPr="00C83C0E" w:rsidRDefault="009A20F2" w:rsidP="00C83C0E">
      <w:pPr>
        <w:pStyle w:val="Nagwek3"/>
        <w:spacing w:line="240" w:lineRule="auto"/>
        <w:rPr>
          <w:rStyle w:val="z-label"/>
          <w:rFonts w:cs="Arial"/>
        </w:rPr>
      </w:pPr>
      <w:bookmarkStart w:id="349" w:name="_Toc526333436"/>
      <w:bookmarkStart w:id="350" w:name="_Toc33695101"/>
      <w:bookmarkStart w:id="351" w:name="_Toc430597709"/>
      <w:bookmarkStart w:id="352" w:name="_Toc430612237"/>
      <w:r w:rsidRPr="00C83C0E">
        <w:rPr>
          <w:rStyle w:val="z-label"/>
          <w:rFonts w:cs="Arial"/>
          <w:lang w:val="pl-PL"/>
        </w:rPr>
        <w:lastRenderedPageBreak/>
        <w:t>S.6 Dodatkowe Oświadczenie dla Wnioskodawców ubiegających się o</w:t>
      </w:r>
      <w:r w:rsidR="007D6311">
        <w:rPr>
          <w:rStyle w:val="z-label"/>
          <w:rFonts w:cs="Arial"/>
          <w:lang w:val="pl-PL"/>
        </w:rPr>
        <w:t> </w:t>
      </w:r>
      <w:r w:rsidRPr="00C83C0E">
        <w:rPr>
          <w:rStyle w:val="z-label"/>
          <w:rFonts w:cs="Arial"/>
          <w:lang w:val="pl-PL"/>
        </w:rPr>
        <w:t>dofinansowanie w oparciu o regionalną pomoc inwestycyjną</w:t>
      </w:r>
      <w:bookmarkEnd w:id="349"/>
      <w:bookmarkEnd w:id="350"/>
      <w:r w:rsidRPr="00C83C0E">
        <w:rPr>
          <w:rStyle w:val="z-label"/>
          <w:rFonts w:cs="Arial"/>
          <w:lang w:val="pl-PL"/>
        </w:rPr>
        <w:t xml:space="preserve"> </w:t>
      </w:r>
      <w:bookmarkEnd w:id="351"/>
      <w:bookmarkEnd w:id="352"/>
    </w:p>
    <w:p w14:paraId="3BFAD776" w14:textId="77777777" w:rsidR="00A568E2" w:rsidRPr="00C83C0E" w:rsidRDefault="00A568E2"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2320768" behindDoc="0" locked="0" layoutInCell="1" allowOverlap="1" wp14:anchorId="20389403" wp14:editId="3592EE03">
                <wp:simplePos x="0" y="0"/>
                <wp:positionH relativeFrom="column">
                  <wp:posOffset>223520</wp:posOffset>
                </wp:positionH>
                <wp:positionV relativeFrom="paragraph">
                  <wp:posOffset>250190</wp:posOffset>
                </wp:positionV>
                <wp:extent cx="586740" cy="532130"/>
                <wp:effectExtent l="294005" t="0" r="0" b="107315"/>
                <wp:wrapNone/>
                <wp:docPr id="419" name="Strzałka wygięta w górę 419"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37F055" id="Strzałka wygięta w górę 419" o:spid="_x0000_s1026" alt="Strzałka znak graficzny" style="position:absolute;margin-left:17.6pt;margin-top:19.7pt;width:46.2pt;height:41.9pt;rotation:90;z-index:25232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Oświadczenie 1</w:t>
      </w:r>
    </w:p>
    <w:p w14:paraId="21289E77" w14:textId="77777777" w:rsidR="009A20F2" w:rsidRPr="00C83C0E" w:rsidRDefault="009A20F2" w:rsidP="00C83C0E">
      <w:pPr>
        <w:spacing w:line="240" w:lineRule="auto"/>
        <w:ind w:left="1418"/>
        <w:rPr>
          <w:rFonts w:ascii="Arial" w:hAnsi="Arial" w:cs="Arial"/>
        </w:rPr>
      </w:pPr>
      <w:r w:rsidRPr="00C83C0E">
        <w:rPr>
          <w:rFonts w:ascii="Arial" w:hAnsi="Arial" w:cs="Arial"/>
        </w:rPr>
        <w:t>Oświadczam, że w okresie dwóch lat poprzedzających datę złożenia niniejszego wniosku o pomoc nie zamknąłem takiej samej lub podobnej działalności w EOG.</w:t>
      </w:r>
    </w:p>
    <w:p w14:paraId="2E53F17B" w14:textId="77777777" w:rsidR="00A568E2" w:rsidRPr="00C83C0E" w:rsidRDefault="00A568E2"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2322816" behindDoc="0" locked="0" layoutInCell="1" allowOverlap="1" wp14:anchorId="60C1C866" wp14:editId="0531CCB2">
                <wp:simplePos x="0" y="0"/>
                <wp:positionH relativeFrom="column">
                  <wp:posOffset>223520</wp:posOffset>
                </wp:positionH>
                <wp:positionV relativeFrom="paragraph">
                  <wp:posOffset>250190</wp:posOffset>
                </wp:positionV>
                <wp:extent cx="586740" cy="532130"/>
                <wp:effectExtent l="294005" t="0" r="0" b="107315"/>
                <wp:wrapNone/>
                <wp:docPr id="421" name="Strzałka wygięta w górę 421"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703E2F" id="Strzałka wygięta w górę 421" o:spid="_x0000_s1026" alt="Strzałka znak graficzny" style="position:absolute;margin-left:17.6pt;margin-top:19.7pt;width:46.2pt;height:41.9pt;rotation:90;z-index:25232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Oświadczenie 2</w:t>
      </w:r>
    </w:p>
    <w:p w14:paraId="6563C2A4" w14:textId="77777777" w:rsidR="009A20F2" w:rsidRPr="00C83C0E" w:rsidRDefault="009A20F2" w:rsidP="00C83C0E">
      <w:pPr>
        <w:pStyle w:val="Tekstpodstawowy3"/>
        <w:spacing w:line="240" w:lineRule="auto"/>
        <w:ind w:left="1418"/>
        <w:rPr>
          <w:rFonts w:ascii="Arial" w:hAnsi="Arial" w:cs="Arial"/>
          <w:sz w:val="22"/>
          <w:szCs w:val="22"/>
          <w:lang w:val="pl-PL"/>
        </w:rPr>
      </w:pPr>
      <w:r w:rsidRPr="00C83C0E">
        <w:rPr>
          <w:rFonts w:ascii="Arial" w:hAnsi="Arial" w:cs="Arial"/>
          <w:sz w:val="22"/>
          <w:szCs w:val="22"/>
          <w:lang w:val="pl-PL"/>
        </w:rPr>
        <w:t>Oświadczam, że w momencie składania wniosku o pomoc nie mam zamiaru zamknąć działalności objętej projektem w okresie dwóch lat od zakończenia subsydiowania inwestycji.</w:t>
      </w:r>
    </w:p>
    <w:p w14:paraId="3F2EE7F1" w14:textId="77777777" w:rsidR="00A568E2" w:rsidRPr="00C83C0E" w:rsidRDefault="00A568E2"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2324864" behindDoc="0" locked="0" layoutInCell="1" allowOverlap="1" wp14:anchorId="628681C2" wp14:editId="5D2CD90D">
                <wp:simplePos x="0" y="0"/>
                <wp:positionH relativeFrom="column">
                  <wp:posOffset>223520</wp:posOffset>
                </wp:positionH>
                <wp:positionV relativeFrom="paragraph">
                  <wp:posOffset>250190</wp:posOffset>
                </wp:positionV>
                <wp:extent cx="586740" cy="532130"/>
                <wp:effectExtent l="294005" t="0" r="0" b="107315"/>
                <wp:wrapNone/>
                <wp:docPr id="422" name="Strzałka wygięta w górę 422"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2C3585" id="Strzałka wygięta w górę 422" o:spid="_x0000_s1026" alt="Strzałka znak graficzny" style="position:absolute;margin-left:17.6pt;margin-top:19.7pt;width:46.2pt;height:41.9pt;rotation:90;z-index:25232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Oświadczenie 3</w:t>
      </w:r>
    </w:p>
    <w:p w14:paraId="0584E4A4" w14:textId="77777777" w:rsidR="009A20F2" w:rsidRPr="00C83C0E" w:rsidRDefault="009A20F2" w:rsidP="00C83C0E">
      <w:pPr>
        <w:pStyle w:val="Tekstpodstawowy3"/>
        <w:spacing w:line="240" w:lineRule="auto"/>
        <w:ind w:left="1418"/>
        <w:rPr>
          <w:rFonts w:ascii="Arial" w:hAnsi="Arial" w:cs="Arial"/>
          <w:sz w:val="22"/>
          <w:szCs w:val="22"/>
          <w:lang w:val="pl-PL"/>
        </w:rPr>
      </w:pPr>
      <w:r w:rsidRPr="00C83C0E">
        <w:rPr>
          <w:rFonts w:ascii="Arial" w:hAnsi="Arial" w:cs="Arial"/>
          <w:sz w:val="22"/>
          <w:szCs w:val="22"/>
          <w:lang w:val="pl-PL"/>
        </w:rPr>
        <w:t>Oświadczam, że nie otrzymałem/-am oraz nie planuję otrzymać pomocy publicznej lub pomocy de minimis od innych podmiotów przyznających pomoc na realizację przedmiotowego projektu.</w:t>
      </w:r>
    </w:p>
    <w:p w14:paraId="5644241F" w14:textId="77777777" w:rsidR="009A20F2" w:rsidRPr="00C83C0E" w:rsidRDefault="009A20F2" w:rsidP="00C83C0E">
      <w:pPr>
        <w:pStyle w:val="Tekstpodstawowy3"/>
        <w:spacing w:line="240" w:lineRule="auto"/>
        <w:ind w:left="1418"/>
        <w:rPr>
          <w:rFonts w:ascii="Arial" w:hAnsi="Arial" w:cs="Arial"/>
          <w:sz w:val="22"/>
          <w:szCs w:val="22"/>
          <w:lang w:val="pl-PL"/>
        </w:rPr>
      </w:pPr>
      <w:r w:rsidRPr="00C83C0E">
        <w:rPr>
          <w:rFonts w:ascii="Arial" w:hAnsi="Arial" w:cs="Arial"/>
          <w:sz w:val="22"/>
          <w:szCs w:val="22"/>
          <w:lang w:val="pl-PL"/>
        </w:rPr>
        <w:t>W przypadku gdy Wnioskodawca otrzymał lub planuje otrzymać pomoc regionalną od innych organów przyznających pomoc na realizację przedmiotowego projektu zobowiązany jest załączyć zaświadczenie o</w:t>
      </w:r>
      <w:r w:rsidR="00A568E2" w:rsidRPr="00C83C0E">
        <w:rPr>
          <w:rFonts w:ascii="Arial" w:hAnsi="Arial" w:cs="Arial"/>
          <w:sz w:val="22"/>
          <w:szCs w:val="22"/>
          <w:lang w:val="pl-PL"/>
        </w:rPr>
        <w:t> </w:t>
      </w:r>
      <w:r w:rsidRPr="00C83C0E">
        <w:rPr>
          <w:rFonts w:ascii="Arial" w:hAnsi="Arial" w:cs="Arial"/>
          <w:sz w:val="22"/>
          <w:szCs w:val="22"/>
          <w:lang w:val="pl-PL"/>
        </w:rPr>
        <w:t xml:space="preserve">uzyskanej pomocy lub oświadczenie o planowanej do uzyskanej pomocy ze wskazaniem podmiotu od jakiego planuje Wnioskodawca planuje uzyskać pomoc, planowaną kwotę pomocy oraz zakres na jaki Wnioskodawca planuje się ubiegać o pomoc. </w:t>
      </w:r>
    </w:p>
    <w:p w14:paraId="0F2A8A1D" w14:textId="77777777" w:rsidR="009A20F2" w:rsidRPr="00C83C0E" w:rsidRDefault="00A568E2" w:rsidP="00C83C0E">
      <w:pPr>
        <w:pStyle w:val="Nagwek4"/>
        <w:pBdr>
          <w:top w:val="single" w:sz="4" w:space="0" w:color="FFFFFF" w:themeColor="background1"/>
        </w:pBdr>
        <w:spacing w:line="240" w:lineRule="auto"/>
        <w:rPr>
          <w:sz w:val="22"/>
          <w:szCs w:val="22"/>
        </w:rPr>
      </w:pPr>
      <w:r w:rsidRPr="00C83C0E">
        <w:rPr>
          <w:i/>
          <w:noProof/>
          <w:lang w:eastAsia="pl-PL"/>
        </w:rPr>
        <mc:AlternateContent>
          <mc:Choice Requires="wps">
            <w:drawing>
              <wp:anchor distT="0" distB="0" distL="114300" distR="114300" simplePos="0" relativeHeight="252326912" behindDoc="0" locked="0" layoutInCell="1" allowOverlap="1" wp14:anchorId="1C8F9EF1" wp14:editId="4CD14783">
                <wp:simplePos x="0" y="0"/>
                <wp:positionH relativeFrom="column">
                  <wp:posOffset>223520</wp:posOffset>
                </wp:positionH>
                <wp:positionV relativeFrom="paragraph">
                  <wp:posOffset>250190</wp:posOffset>
                </wp:positionV>
                <wp:extent cx="586740" cy="532130"/>
                <wp:effectExtent l="294005" t="0" r="0" b="107315"/>
                <wp:wrapNone/>
                <wp:docPr id="423" name="Strzałka wygięta w górę 423"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C6F7A2" id="Strzałka wygięta w górę 423" o:spid="_x0000_s1026" alt="Strzałka znak graficzny" style="position:absolute;margin-left:17.6pt;margin-top:19.7pt;width:46.2pt;height:41.9pt;rotation:90;z-index:25232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Oświadczenie 4</w:t>
      </w:r>
    </w:p>
    <w:p w14:paraId="6E012DA2" w14:textId="77777777" w:rsidR="009A20F2" w:rsidRPr="00C83C0E" w:rsidRDefault="009A20F2" w:rsidP="00C83C0E">
      <w:pPr>
        <w:pStyle w:val="Tekstpodstawowy3"/>
        <w:spacing w:line="240" w:lineRule="auto"/>
        <w:ind w:left="1560"/>
        <w:rPr>
          <w:rFonts w:ascii="Arial" w:hAnsi="Arial" w:cs="Arial"/>
          <w:sz w:val="22"/>
          <w:szCs w:val="22"/>
          <w:lang w:val="pl-PL"/>
        </w:rPr>
      </w:pPr>
      <w:r w:rsidRPr="00C83C0E">
        <w:rPr>
          <w:rFonts w:ascii="Arial" w:hAnsi="Arial" w:cs="Arial"/>
          <w:sz w:val="22"/>
          <w:szCs w:val="22"/>
          <w:lang w:val="pl-PL"/>
        </w:rPr>
        <w:t>Oświadczam, że suma wydatków kwalifikowanych niniejszego projektu (inwestycja początkowa) oraz innych projektów objętych pomocą, rozpoczętych w okresie ostatnich 3 lat i realizowanych przez Wnioskodawcę (na poziomie grupy) , w tym samym regionie na poziomie 3 wspólnej klasyfikacji jednostek terytorialnych (NUTS 3)*, nie przekracza 50 mln euro tzn. nie stanowi „dużego projektu inwestycyjnego” w rozumieniu Rozporządzenia Komisji (UE) nr 651/2014 z dnia 17 czerwca 2014 r. uznającego niektóre rodzaje pomocy za zgodne z rynkiem wewnętrznym w</w:t>
      </w:r>
      <w:r w:rsidR="00A568E2" w:rsidRPr="00C83C0E">
        <w:rPr>
          <w:rFonts w:ascii="Arial" w:hAnsi="Arial" w:cs="Arial"/>
          <w:sz w:val="22"/>
          <w:szCs w:val="22"/>
          <w:lang w:val="pl-PL"/>
        </w:rPr>
        <w:t> </w:t>
      </w:r>
      <w:r w:rsidRPr="00C83C0E">
        <w:rPr>
          <w:rFonts w:ascii="Arial" w:hAnsi="Arial" w:cs="Arial"/>
          <w:sz w:val="22"/>
          <w:szCs w:val="22"/>
          <w:lang w:val="pl-PL"/>
        </w:rPr>
        <w:t>zastosowaniu art. 107 i 108 Traktatu (Dz. Urz. UE L 187 z 26.</w:t>
      </w:r>
      <w:r w:rsidR="00A101C7">
        <w:rPr>
          <w:rFonts w:ascii="Arial" w:hAnsi="Arial" w:cs="Arial"/>
          <w:sz w:val="22"/>
          <w:szCs w:val="22"/>
          <w:lang w:val="pl-PL"/>
        </w:rPr>
        <w:t>0</w:t>
      </w:r>
      <w:r w:rsidRPr="00C83C0E">
        <w:rPr>
          <w:rFonts w:ascii="Arial" w:hAnsi="Arial" w:cs="Arial"/>
          <w:sz w:val="22"/>
          <w:szCs w:val="22"/>
          <w:lang w:val="pl-PL"/>
        </w:rPr>
        <w:t>6.2014, str.</w:t>
      </w:r>
      <w:r w:rsidR="007D6311">
        <w:rPr>
          <w:rFonts w:ascii="Arial" w:hAnsi="Arial" w:cs="Arial"/>
          <w:sz w:val="22"/>
          <w:szCs w:val="22"/>
          <w:lang w:val="pl-PL"/>
        </w:rPr>
        <w:t> </w:t>
      </w:r>
      <w:r w:rsidRPr="00C83C0E">
        <w:rPr>
          <w:rFonts w:ascii="Arial" w:hAnsi="Arial" w:cs="Arial"/>
          <w:sz w:val="22"/>
          <w:szCs w:val="22"/>
          <w:lang w:val="pl-PL"/>
        </w:rPr>
        <w:t>1</w:t>
      </w:r>
      <w:r w:rsidR="00A101C7">
        <w:rPr>
          <w:rFonts w:ascii="Arial" w:hAnsi="Arial" w:cs="Arial"/>
          <w:sz w:val="22"/>
          <w:szCs w:val="22"/>
          <w:lang w:val="pl-PL"/>
        </w:rPr>
        <w:t>, z późn. zm.</w:t>
      </w:r>
      <w:r w:rsidRPr="00C83C0E">
        <w:rPr>
          <w:rFonts w:ascii="Arial" w:hAnsi="Arial" w:cs="Arial"/>
          <w:sz w:val="22"/>
          <w:szCs w:val="22"/>
          <w:lang w:val="pl-PL"/>
        </w:rPr>
        <w:t xml:space="preserve">) </w:t>
      </w:r>
    </w:p>
    <w:p w14:paraId="3E409B69" w14:textId="77777777" w:rsidR="009A20F2" w:rsidRPr="00C83C0E" w:rsidRDefault="009A20F2" w:rsidP="00C83C0E">
      <w:pPr>
        <w:pStyle w:val="Tekstpodstawowy3"/>
        <w:spacing w:line="240" w:lineRule="auto"/>
        <w:ind w:left="1560"/>
        <w:rPr>
          <w:rFonts w:ascii="Arial" w:hAnsi="Arial" w:cs="Arial"/>
          <w:sz w:val="22"/>
          <w:szCs w:val="22"/>
          <w:lang w:val="pl-PL"/>
        </w:rPr>
      </w:pPr>
      <w:r w:rsidRPr="00C83C0E">
        <w:rPr>
          <w:rFonts w:ascii="Arial" w:hAnsi="Arial" w:cs="Arial"/>
          <w:sz w:val="22"/>
          <w:szCs w:val="22"/>
          <w:lang w:val="pl-PL"/>
        </w:rPr>
        <w:t>* (NUTS 3 w Małopolsce: podregion oświęcimski, krakowski, m. Kraków, tarnowski, nowosądecki, nowotarski)</w:t>
      </w:r>
      <w:r w:rsidR="00A568E2" w:rsidRPr="00C83C0E">
        <w:rPr>
          <w:rFonts w:ascii="Arial" w:hAnsi="Arial" w:cs="Arial"/>
          <w:sz w:val="22"/>
          <w:szCs w:val="22"/>
          <w:lang w:val="pl-PL"/>
        </w:rPr>
        <w:t>.</w:t>
      </w:r>
    </w:p>
    <w:p w14:paraId="4F96D2DA" w14:textId="77777777" w:rsidR="009A20F2" w:rsidRPr="00C83C0E" w:rsidRDefault="009A20F2" w:rsidP="00C83C0E">
      <w:pPr>
        <w:pStyle w:val="Nagwek3"/>
        <w:spacing w:line="240" w:lineRule="auto"/>
        <w:rPr>
          <w:rStyle w:val="z-label"/>
          <w:rFonts w:cs="Arial"/>
          <w:lang w:val="pl-PL"/>
        </w:rPr>
      </w:pPr>
      <w:bookmarkStart w:id="353" w:name="_Toc430597710"/>
      <w:bookmarkStart w:id="354" w:name="_Toc430612238"/>
      <w:bookmarkStart w:id="355" w:name="_Toc526333437"/>
      <w:bookmarkStart w:id="356" w:name="_Toc33695102"/>
      <w:r w:rsidRPr="00C83C0E">
        <w:rPr>
          <w:rStyle w:val="z-label"/>
          <w:rFonts w:cs="Arial"/>
          <w:lang w:val="pl-PL"/>
        </w:rPr>
        <w:t>S.7 Oświadczenie dla Wnioskodawców będących MŚP</w:t>
      </w:r>
      <w:bookmarkEnd w:id="353"/>
      <w:bookmarkEnd w:id="354"/>
      <w:bookmarkEnd w:id="355"/>
      <w:bookmarkEnd w:id="356"/>
    </w:p>
    <w:p w14:paraId="6823C883" w14:textId="77777777" w:rsidR="00A568E2" w:rsidRPr="00C83C0E" w:rsidRDefault="00A568E2"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2328960" behindDoc="0" locked="0" layoutInCell="1" allowOverlap="1" wp14:anchorId="13B13CC4" wp14:editId="1174EC52">
                <wp:simplePos x="0" y="0"/>
                <wp:positionH relativeFrom="column">
                  <wp:posOffset>223520</wp:posOffset>
                </wp:positionH>
                <wp:positionV relativeFrom="paragraph">
                  <wp:posOffset>250190</wp:posOffset>
                </wp:positionV>
                <wp:extent cx="586740" cy="532130"/>
                <wp:effectExtent l="294005" t="0" r="0" b="107315"/>
                <wp:wrapNone/>
                <wp:docPr id="424" name="Strzałka wygięta w górę 424"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0CF54B" id="Strzałka wygięta w górę 424" o:spid="_x0000_s1026" alt="Strzałka znak graficzny" style="position:absolute;margin-left:17.6pt;margin-top:19.7pt;width:46.2pt;height:41.9pt;rotation:90;z-index:25232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Oświadczenie 1</w:t>
      </w:r>
    </w:p>
    <w:p w14:paraId="3FD04931" w14:textId="77777777" w:rsidR="009A20F2" w:rsidRPr="00C83C0E" w:rsidRDefault="009A20F2" w:rsidP="00C83C0E">
      <w:pPr>
        <w:pStyle w:val="Tekstpodstawowy3"/>
        <w:spacing w:line="240" w:lineRule="auto"/>
        <w:ind w:left="1418"/>
        <w:rPr>
          <w:rFonts w:ascii="Arial" w:hAnsi="Arial" w:cs="Arial"/>
          <w:sz w:val="22"/>
          <w:szCs w:val="22"/>
          <w:lang w:val="pl-PL"/>
        </w:rPr>
      </w:pPr>
      <w:r w:rsidRPr="00C83C0E">
        <w:rPr>
          <w:rFonts w:ascii="Arial" w:hAnsi="Arial" w:cs="Arial"/>
          <w:sz w:val="22"/>
          <w:szCs w:val="22"/>
          <w:lang w:val="pl-PL"/>
        </w:rPr>
        <w:t>Oświadczam, że na dzień zarejestrowania wniosku wnioskujący podmiot spełnia wszystkie kryteria pozwalające zaliczyć go, zgodnie z Załącznikiem I do Rozporządzenia Komisji (UE) nr 651/2014 z dnia 17 czerwca 2014 r. uznającego niektóre rodzaje pomocy za zgodne z rynkiem wewnętrznym w</w:t>
      </w:r>
      <w:r w:rsidR="00A568E2" w:rsidRPr="00C83C0E">
        <w:rPr>
          <w:rFonts w:ascii="Arial" w:hAnsi="Arial" w:cs="Arial"/>
          <w:sz w:val="22"/>
          <w:szCs w:val="22"/>
          <w:lang w:val="pl-PL"/>
        </w:rPr>
        <w:t> </w:t>
      </w:r>
      <w:r w:rsidRPr="00C83C0E">
        <w:rPr>
          <w:rFonts w:ascii="Arial" w:hAnsi="Arial" w:cs="Arial"/>
          <w:sz w:val="22"/>
          <w:szCs w:val="22"/>
          <w:lang w:val="pl-PL"/>
        </w:rPr>
        <w:t>zastosowaniu art. 107 i 108 Traktatu (Dz. Urz. UE L 187 z 26.</w:t>
      </w:r>
      <w:r w:rsidR="00A101C7">
        <w:rPr>
          <w:rFonts w:ascii="Arial" w:hAnsi="Arial" w:cs="Arial"/>
          <w:sz w:val="22"/>
          <w:szCs w:val="22"/>
          <w:lang w:val="pl-PL"/>
        </w:rPr>
        <w:t>0</w:t>
      </w:r>
      <w:r w:rsidRPr="00C83C0E">
        <w:rPr>
          <w:rFonts w:ascii="Arial" w:hAnsi="Arial" w:cs="Arial"/>
          <w:sz w:val="22"/>
          <w:szCs w:val="22"/>
          <w:lang w:val="pl-PL"/>
        </w:rPr>
        <w:t>6.2014, str.</w:t>
      </w:r>
      <w:r w:rsidR="00A101C7">
        <w:rPr>
          <w:rFonts w:ascii="Arial" w:hAnsi="Arial" w:cs="Arial"/>
          <w:sz w:val="22"/>
          <w:szCs w:val="22"/>
          <w:lang w:val="pl-PL"/>
        </w:rPr>
        <w:t> </w:t>
      </w:r>
      <w:r w:rsidRPr="00C83C0E">
        <w:rPr>
          <w:rFonts w:ascii="Arial" w:hAnsi="Arial" w:cs="Arial"/>
          <w:sz w:val="22"/>
          <w:szCs w:val="22"/>
          <w:lang w:val="pl-PL"/>
        </w:rPr>
        <w:t>1</w:t>
      </w:r>
      <w:r w:rsidR="00A101C7">
        <w:rPr>
          <w:rFonts w:ascii="Arial" w:hAnsi="Arial" w:cs="Arial"/>
          <w:sz w:val="22"/>
          <w:szCs w:val="22"/>
          <w:lang w:val="pl-PL"/>
        </w:rPr>
        <w:t xml:space="preserve"> z późn. zm.</w:t>
      </w:r>
      <w:r w:rsidRPr="00C83C0E">
        <w:rPr>
          <w:rFonts w:ascii="Arial" w:hAnsi="Arial" w:cs="Arial"/>
          <w:sz w:val="22"/>
          <w:szCs w:val="22"/>
          <w:lang w:val="pl-PL"/>
        </w:rPr>
        <w:t>), do kategorii MŚP, zgodnie z oświadczeniem w polu A.1.2 wniosku o</w:t>
      </w:r>
      <w:r w:rsidR="00A568E2" w:rsidRPr="00C83C0E">
        <w:rPr>
          <w:rFonts w:ascii="Arial" w:hAnsi="Arial" w:cs="Arial"/>
          <w:sz w:val="22"/>
          <w:szCs w:val="22"/>
          <w:lang w:val="pl-PL"/>
        </w:rPr>
        <w:t> </w:t>
      </w:r>
      <w:r w:rsidRPr="00C83C0E">
        <w:rPr>
          <w:rFonts w:ascii="Arial" w:hAnsi="Arial" w:cs="Arial"/>
          <w:sz w:val="22"/>
          <w:szCs w:val="22"/>
          <w:lang w:val="pl-PL"/>
        </w:rPr>
        <w:t>dofinansowanie.</w:t>
      </w:r>
    </w:p>
    <w:p w14:paraId="3494C374" w14:textId="77777777" w:rsidR="009A20F2" w:rsidRPr="00C83C0E" w:rsidRDefault="009A20F2" w:rsidP="00C83C0E">
      <w:pPr>
        <w:pStyle w:val="Nagwek3"/>
        <w:spacing w:line="240" w:lineRule="auto"/>
        <w:rPr>
          <w:rStyle w:val="z-label"/>
          <w:rFonts w:cs="Arial"/>
          <w:lang w:val="pl-PL"/>
        </w:rPr>
      </w:pPr>
      <w:bookmarkStart w:id="357" w:name="_Toc430597711"/>
      <w:bookmarkStart w:id="358" w:name="_Toc430612239"/>
      <w:bookmarkStart w:id="359" w:name="_Toc526333438"/>
      <w:bookmarkStart w:id="360" w:name="_Toc33695103"/>
      <w:r w:rsidRPr="00C83C0E">
        <w:rPr>
          <w:rStyle w:val="z-label"/>
          <w:rFonts w:cs="Arial"/>
          <w:lang w:val="pl-PL"/>
        </w:rPr>
        <w:lastRenderedPageBreak/>
        <w:t>S.8 Oświadczenie dla Wnioskodawców posiadających status przedsiębiorcy innego niż MŚP</w:t>
      </w:r>
      <w:bookmarkEnd w:id="357"/>
      <w:bookmarkEnd w:id="358"/>
      <w:bookmarkEnd w:id="359"/>
      <w:bookmarkEnd w:id="360"/>
      <w:r w:rsidRPr="00C83C0E">
        <w:rPr>
          <w:rStyle w:val="z-label"/>
          <w:rFonts w:cs="Arial"/>
          <w:lang w:val="pl-PL"/>
        </w:rPr>
        <w:t xml:space="preserve"> </w:t>
      </w:r>
    </w:p>
    <w:p w14:paraId="4A1B0D23" w14:textId="77777777" w:rsidR="00A568E2" w:rsidRPr="00C83C0E" w:rsidRDefault="00A568E2" w:rsidP="00C83C0E">
      <w:pPr>
        <w:pStyle w:val="Nagwek4"/>
        <w:pBdr>
          <w:top w:val="single" w:sz="4" w:space="0" w:color="FFFFFF" w:themeColor="background1"/>
        </w:pBdr>
        <w:spacing w:line="240" w:lineRule="auto"/>
      </w:pPr>
      <w:r w:rsidRPr="00C83C0E">
        <w:rPr>
          <w:i/>
          <w:noProof/>
          <w:lang w:eastAsia="pl-PL"/>
        </w:rPr>
        <mc:AlternateContent>
          <mc:Choice Requires="wps">
            <w:drawing>
              <wp:anchor distT="0" distB="0" distL="114300" distR="114300" simplePos="0" relativeHeight="252331008" behindDoc="0" locked="0" layoutInCell="1" allowOverlap="1" wp14:anchorId="4D9AB358" wp14:editId="42DF2198">
                <wp:simplePos x="0" y="0"/>
                <wp:positionH relativeFrom="column">
                  <wp:posOffset>223520</wp:posOffset>
                </wp:positionH>
                <wp:positionV relativeFrom="paragraph">
                  <wp:posOffset>250190</wp:posOffset>
                </wp:positionV>
                <wp:extent cx="586740" cy="532130"/>
                <wp:effectExtent l="294005" t="0" r="0" b="107315"/>
                <wp:wrapNone/>
                <wp:docPr id="425" name="Strzałka wygięta w górę 425" descr="Strzałka znak graficzny"/>
                <wp:cNvGraphicFramePr/>
                <a:graphic xmlns:a="http://schemas.openxmlformats.org/drawingml/2006/main">
                  <a:graphicData uri="http://schemas.microsoft.com/office/word/2010/wordprocessingShape">
                    <wps:wsp>
                      <wps:cNvSpPr/>
                      <wps:spPr>
                        <a:xfrm rot="5400000">
                          <a:off x="0" y="0"/>
                          <a:ext cx="586740" cy="532130"/>
                        </a:xfrm>
                        <a:prstGeom prst="bentUpArrow">
                          <a:avLst>
                            <a:gd name="adj1" fmla="val 43515"/>
                            <a:gd name="adj2" fmla="val 25000"/>
                            <a:gd name="adj3" fmla="val 46075"/>
                          </a:avLst>
                        </a:prstGeom>
                        <a:solidFill>
                          <a:srgbClr val="44689A"/>
                        </a:solidFill>
                        <a:ln w="6350" cap="flat" cmpd="sng" algn="ctr">
                          <a:solidFill>
                            <a:sysClr val="window" lastClr="FFFFFF">
                              <a:lumMod val="65000"/>
                            </a:sysClr>
                          </a:solidFill>
                          <a:prstDash val="solid"/>
                          <a:miter lim="800000"/>
                        </a:ln>
                        <a:effectLst>
                          <a:outerShdw blurRad="76200" dir="13500000" sy="23000" kx="1200000" algn="br" rotWithShape="0">
                            <a:prstClr val="black">
                              <a:alpha val="2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48F9B4" id="Strzałka wygięta w górę 425" o:spid="_x0000_s1026" alt="Strzałka znak graficzny" style="position:absolute;margin-left:17.6pt;margin-top:19.7pt;width:46.2pt;height:41.9pt;rotation:90;z-index:25233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740,53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" path="m,300574r337929,l337929,245179r-17254,l453708,,586740,245179r-17254,l569486,532130,,532130,,300574xe" fillcolor="#44689a" strokecolor="#a6a6a6" strokeweight=".5pt">
                <v:stroke joinstyle="miter"/>
                <v:shadow on="t" type="perspective" color="black" opacity="13107f" origin=".5,.5" offset="0,0" matrix=",23853f,,15073f"/>
                <v:path arrowok="t" o:connecttype="custom" o:connectlocs="0,300574;337929,300574;337929,245179;320675,245179;453708,0;586740,245179;569486,245179;569486,532130;0,532130;0,300574" o:connectangles="0,0,0,0,0,0,0,0,0,0"/>
              </v:shape>
            </w:pict>
          </mc:Fallback>
        </mc:AlternateContent>
      </w:r>
      <w:r w:rsidRPr="00C83C0E">
        <w:t>Oświadczenie 1</w:t>
      </w:r>
    </w:p>
    <w:p w14:paraId="0AD3C2F2" w14:textId="77777777" w:rsidR="00A568E2" w:rsidRPr="00C83C0E" w:rsidRDefault="009A20F2" w:rsidP="00C83C0E">
      <w:pPr>
        <w:pStyle w:val="Tekstpodstawowy3"/>
        <w:spacing w:line="240" w:lineRule="auto"/>
        <w:ind w:left="1418"/>
        <w:rPr>
          <w:rFonts w:ascii="Arial" w:hAnsi="Arial" w:cs="Arial"/>
          <w:sz w:val="22"/>
          <w:szCs w:val="22"/>
          <w:lang w:val="pl-PL"/>
        </w:rPr>
      </w:pPr>
      <w:r w:rsidRPr="00C83C0E">
        <w:rPr>
          <w:rFonts w:ascii="Arial" w:hAnsi="Arial" w:cs="Arial"/>
          <w:sz w:val="22"/>
          <w:szCs w:val="22"/>
          <w:lang w:val="pl-PL"/>
        </w:rPr>
        <w:t>Oświadczam, że w okresie 10 lat od płatności końcowej działalność produkcyjna, z którą związana jest inwestycja w infrastrukturę lub inwestycja produkcyjna, będąca przedmiotem projektu, nie zostanie przeniesiona poza obszar Unii Europejskiej, pod rygorem zwrotu środków, zgodnie z pkt 64 Preambuły do Rozporządzenia Parlamentu Europejskiego i Rady nr</w:t>
      </w:r>
      <w:r w:rsidR="001D6991">
        <w:rPr>
          <w:rFonts w:ascii="Arial" w:hAnsi="Arial" w:cs="Arial"/>
          <w:sz w:val="22"/>
          <w:szCs w:val="22"/>
          <w:lang w:val="pl-PL"/>
        </w:rPr>
        <w:t> </w:t>
      </w:r>
      <w:r w:rsidRPr="00C83C0E">
        <w:rPr>
          <w:rFonts w:ascii="Arial" w:hAnsi="Arial" w:cs="Arial"/>
          <w:sz w:val="22"/>
          <w:szCs w:val="22"/>
          <w:lang w:val="pl-PL"/>
        </w:rPr>
        <w:t>1303/2013 z dnia 17 grudnia 2013 r.  (Dz. Urz. UE L 347 z 20.12.2013, str.</w:t>
      </w:r>
      <w:r w:rsidR="001D6991">
        <w:rPr>
          <w:rFonts w:ascii="Arial" w:hAnsi="Arial" w:cs="Arial"/>
          <w:sz w:val="22"/>
          <w:szCs w:val="22"/>
          <w:lang w:val="pl-PL"/>
        </w:rPr>
        <w:t> </w:t>
      </w:r>
      <w:r w:rsidRPr="00C83C0E">
        <w:rPr>
          <w:rFonts w:ascii="Arial" w:hAnsi="Arial" w:cs="Arial"/>
          <w:sz w:val="22"/>
          <w:szCs w:val="22"/>
          <w:lang w:val="pl-PL"/>
        </w:rPr>
        <w:t>320, z późn. zm.).</w:t>
      </w:r>
    </w:p>
    <w:p w14:paraId="78EA7F79" w14:textId="77777777" w:rsidR="00A568E2" w:rsidRPr="00C83C0E" w:rsidRDefault="00A568E2" w:rsidP="00C83C0E">
      <w:pPr>
        <w:spacing w:after="0" w:line="240" w:lineRule="auto"/>
        <w:rPr>
          <w:rFonts w:ascii="Arial" w:hAnsi="Arial" w:cs="Arial"/>
        </w:rPr>
      </w:pPr>
      <w:r w:rsidRPr="00C83C0E">
        <w:rPr>
          <w:rFonts w:ascii="Arial" w:hAnsi="Arial" w:cs="Arial"/>
        </w:rPr>
        <w:br w:type="page"/>
      </w:r>
    </w:p>
    <w:p w14:paraId="572942B0" w14:textId="77777777" w:rsidR="00A568E2" w:rsidRPr="00C83C0E" w:rsidRDefault="00A568E2" w:rsidP="00C83C0E">
      <w:pPr>
        <w:pStyle w:val="Nagwek2"/>
        <w:spacing w:line="240" w:lineRule="auto"/>
        <w:rPr>
          <w:rFonts w:cs="Arial"/>
        </w:rPr>
      </w:pPr>
      <w:bookmarkStart w:id="361" w:name="_Toc526333439"/>
      <w:bookmarkStart w:id="362" w:name="_Toc33695104"/>
      <w:r w:rsidRPr="00C83C0E">
        <w:rPr>
          <w:rFonts w:cs="Arial"/>
        </w:rPr>
        <w:lastRenderedPageBreak/>
        <w:t>WZORY DOKUMENTÓW</w:t>
      </w:r>
      <w:bookmarkEnd w:id="361"/>
      <w:bookmarkEnd w:id="362"/>
    </w:p>
    <w:p w14:paraId="64F02BFB" w14:textId="77777777" w:rsidR="00A568E2" w:rsidRPr="00C83C0E" w:rsidRDefault="00A568E2" w:rsidP="00C83C0E">
      <w:pPr>
        <w:pStyle w:val="Nagwek3"/>
        <w:spacing w:after="360" w:line="240" w:lineRule="auto"/>
        <w:rPr>
          <w:rFonts w:cs="Arial"/>
          <w:lang w:val="pl-PL"/>
        </w:rPr>
      </w:pPr>
      <w:bookmarkStart w:id="363" w:name="_Toc526333440"/>
      <w:bookmarkStart w:id="364" w:name="_Toc33695105"/>
      <w:r w:rsidRPr="00C83C0E">
        <w:rPr>
          <w:rFonts w:cs="Arial"/>
        </w:rPr>
        <w:t xml:space="preserve">Wzór </w:t>
      </w:r>
      <w:r w:rsidRPr="00C83C0E">
        <w:rPr>
          <w:rFonts w:cs="Arial"/>
          <w:lang w:val="pl-PL"/>
        </w:rPr>
        <w:t>1</w:t>
      </w:r>
      <w:r w:rsidRPr="00C83C0E">
        <w:rPr>
          <w:rFonts w:cs="Arial"/>
        </w:rPr>
        <w:t xml:space="preserve"> Deklaracja organu odpowiedzialnego za monitorowanie obszarów </w:t>
      </w:r>
      <w:r w:rsidRPr="00C83C0E">
        <w:rPr>
          <w:rFonts w:cs="Arial"/>
          <w:lang w:val="pl-PL"/>
        </w:rPr>
        <w:t>N</w:t>
      </w:r>
      <w:r w:rsidRPr="00C83C0E">
        <w:rPr>
          <w:rFonts w:cs="Arial"/>
        </w:rPr>
        <w:t>atura 2000</w:t>
      </w:r>
      <w:r w:rsidRPr="00C83C0E">
        <w:rPr>
          <w:rFonts w:cs="Arial"/>
          <w:lang w:val="pl-PL"/>
        </w:rPr>
        <w:t xml:space="preserve"> (załącznik nr 2)</w:t>
      </w:r>
      <w:bookmarkEnd w:id="363"/>
      <w:bookmarkEnd w:id="364"/>
    </w:p>
    <w:p w14:paraId="6CD4386A" w14:textId="77777777" w:rsidR="00A568E2" w:rsidRPr="00C83C0E" w:rsidRDefault="00A568E2" w:rsidP="00C83C0E">
      <w:pPr>
        <w:spacing w:after="480" w:line="240" w:lineRule="auto"/>
        <w:jc w:val="center"/>
        <w:rPr>
          <w:rFonts w:ascii="Arial" w:hAnsi="Arial" w:cs="Arial"/>
          <w:b/>
          <w:sz w:val="20"/>
          <w:szCs w:val="20"/>
          <w:lang w:eastAsia="pl-PL"/>
        </w:rPr>
      </w:pPr>
      <w:r w:rsidRPr="00C83C0E">
        <w:rPr>
          <w:rFonts w:ascii="Arial" w:hAnsi="Arial" w:cs="Arial"/>
          <w:b/>
          <w:sz w:val="20"/>
          <w:szCs w:val="20"/>
          <w:lang w:eastAsia="pl-PL"/>
        </w:rPr>
        <w:t>DEKLARACJA ORGANU ODPOWIEZIALNEGO ZA MONITOROWANIE OBSZARÓW NATURA 2000</w:t>
      </w:r>
      <w:r w:rsidRPr="00C83C0E">
        <w:rPr>
          <w:rFonts w:ascii="Arial" w:hAnsi="Arial" w:cs="Arial"/>
          <w:b/>
          <w:sz w:val="20"/>
          <w:szCs w:val="20"/>
          <w:vertAlign w:val="superscript"/>
          <w:lang w:eastAsia="pl-PL"/>
        </w:rPr>
        <w:footnoteReference w:id="9"/>
      </w:r>
    </w:p>
    <w:p w14:paraId="24851A7E" w14:textId="77777777" w:rsidR="00A568E2" w:rsidRPr="00C83C0E" w:rsidRDefault="00A568E2" w:rsidP="00C83C0E">
      <w:pPr>
        <w:spacing w:after="120" w:line="240" w:lineRule="auto"/>
        <w:rPr>
          <w:rFonts w:ascii="Arial" w:hAnsi="Arial" w:cs="Arial"/>
          <w:sz w:val="20"/>
          <w:szCs w:val="20"/>
          <w:lang w:eastAsia="pl-PL"/>
        </w:rPr>
      </w:pPr>
      <w:r w:rsidRPr="00C83C0E">
        <w:rPr>
          <w:rFonts w:ascii="Arial" w:hAnsi="Arial" w:cs="Arial"/>
          <w:sz w:val="20"/>
          <w:szCs w:val="20"/>
          <w:lang w:eastAsia="pl-PL"/>
        </w:rPr>
        <w:t>Instytucja odpowiedzialna ………………………………………………………………………………………..</w:t>
      </w:r>
    </w:p>
    <w:p w14:paraId="2156217A" w14:textId="77777777" w:rsidR="00A568E2" w:rsidRPr="00C83C0E" w:rsidRDefault="00A568E2" w:rsidP="00C83C0E">
      <w:pPr>
        <w:spacing w:after="120" w:line="240" w:lineRule="auto"/>
        <w:rPr>
          <w:rFonts w:ascii="Arial" w:hAnsi="Arial" w:cs="Arial"/>
          <w:sz w:val="20"/>
          <w:szCs w:val="20"/>
          <w:lang w:eastAsia="pl-PL"/>
        </w:rPr>
      </w:pPr>
      <w:r w:rsidRPr="00C83C0E">
        <w:rPr>
          <w:rFonts w:ascii="Arial" w:hAnsi="Arial" w:cs="Arial"/>
          <w:sz w:val="20"/>
          <w:szCs w:val="20"/>
          <w:lang w:eastAsia="pl-PL"/>
        </w:rPr>
        <w:t>Po zbadaniu wniosku dotyczącego projektu: …………………………………………………………………..</w:t>
      </w:r>
    </w:p>
    <w:p w14:paraId="004F06A9" w14:textId="77777777" w:rsidR="00A568E2" w:rsidRPr="00C83C0E" w:rsidRDefault="00A568E2" w:rsidP="00C83C0E">
      <w:pPr>
        <w:spacing w:after="120" w:line="240" w:lineRule="auto"/>
        <w:rPr>
          <w:rFonts w:ascii="Arial" w:hAnsi="Arial" w:cs="Arial"/>
          <w:sz w:val="20"/>
          <w:szCs w:val="20"/>
          <w:lang w:eastAsia="pl-PL"/>
        </w:rPr>
      </w:pPr>
      <w:r w:rsidRPr="00C83C0E">
        <w:rPr>
          <w:rFonts w:ascii="Arial" w:hAnsi="Arial" w:cs="Arial"/>
          <w:sz w:val="20"/>
          <w:szCs w:val="20"/>
          <w:lang w:eastAsia="pl-PL"/>
        </w:rPr>
        <w:t>W odniesieniu do projektu zlokalizowanego w: ………………………………………………………………</w:t>
      </w:r>
      <w:r w:rsidR="00096F7E">
        <w:rPr>
          <w:rFonts w:ascii="Arial" w:hAnsi="Arial" w:cs="Arial"/>
          <w:sz w:val="20"/>
          <w:szCs w:val="20"/>
          <w:lang w:eastAsia="pl-PL"/>
        </w:rPr>
        <w:t>.</w:t>
      </w:r>
      <w:r w:rsidRPr="00C83C0E">
        <w:rPr>
          <w:rFonts w:ascii="Arial" w:hAnsi="Arial" w:cs="Arial"/>
          <w:sz w:val="20"/>
          <w:szCs w:val="20"/>
          <w:lang w:eastAsia="pl-PL"/>
        </w:rPr>
        <w:t>.</w:t>
      </w:r>
    </w:p>
    <w:p w14:paraId="72BF43DA" w14:textId="77777777" w:rsidR="00A568E2" w:rsidRPr="00C83C0E" w:rsidRDefault="00A568E2" w:rsidP="00C83C0E">
      <w:pPr>
        <w:spacing w:after="120" w:line="240" w:lineRule="auto"/>
        <w:rPr>
          <w:rFonts w:ascii="Arial" w:hAnsi="Arial" w:cs="Arial"/>
          <w:sz w:val="20"/>
          <w:szCs w:val="20"/>
          <w:lang w:eastAsia="pl-PL"/>
        </w:rPr>
      </w:pPr>
      <w:r w:rsidRPr="00C83C0E">
        <w:rPr>
          <w:rFonts w:ascii="Arial" w:hAnsi="Arial" w:cs="Arial"/>
          <w:sz w:val="20"/>
          <w:szCs w:val="20"/>
          <w:lang w:eastAsia="pl-PL"/>
        </w:rPr>
        <w:t>Oświadcza, że projekt prawdopodobnie nie wywrze istotnego wpływu na obszar Natura 2000 z następujących powodów:</w:t>
      </w:r>
    </w:p>
    <w:p w14:paraId="2E9B06D2" w14:textId="77777777" w:rsidR="00A568E2" w:rsidRPr="00C83C0E" w:rsidRDefault="00A568E2" w:rsidP="00C83C0E">
      <w:pPr>
        <w:spacing w:after="360" w:line="240" w:lineRule="auto"/>
        <w:rPr>
          <w:rFonts w:ascii="Arial" w:hAnsi="Arial" w:cs="Arial"/>
          <w:sz w:val="20"/>
          <w:szCs w:val="20"/>
          <w:lang w:eastAsia="pl-PL"/>
        </w:rPr>
      </w:pPr>
      <w:r w:rsidRPr="00C83C0E">
        <w:rPr>
          <w:rFonts w:ascii="Arial" w:hAnsi="Arial" w:cs="Arial"/>
          <w:sz w:val="20"/>
          <w:szCs w:val="20"/>
          <w:lang w:eastAsia="pl-PL"/>
        </w:rPr>
        <w:t>……………………………………………………………………………………………………………………….</w:t>
      </w:r>
    </w:p>
    <w:p w14:paraId="0C617B7C" w14:textId="77777777" w:rsidR="00A568E2" w:rsidRPr="00C83C0E" w:rsidRDefault="00A568E2" w:rsidP="00C83C0E">
      <w:pPr>
        <w:spacing w:after="120" w:line="240" w:lineRule="auto"/>
        <w:rPr>
          <w:rFonts w:ascii="Arial" w:hAnsi="Arial" w:cs="Arial"/>
          <w:sz w:val="20"/>
          <w:szCs w:val="20"/>
          <w:lang w:eastAsia="pl-PL"/>
        </w:rPr>
      </w:pPr>
      <w:r w:rsidRPr="00C83C0E">
        <w:rPr>
          <w:rFonts w:ascii="Arial" w:hAnsi="Arial" w:cs="Arial"/>
          <w:sz w:val="20"/>
          <w:szCs w:val="20"/>
          <w:lang w:eastAsia="pl-PL"/>
        </w:rPr>
        <w:t>W związku z tym przeprowadzenie odpowiedniej oceny wymaganej na mocy art.6 ust. 3 dyrektywy Rady 92/43/EWG</w:t>
      </w:r>
      <w:r w:rsidRPr="00C83C0E">
        <w:rPr>
          <w:rFonts w:ascii="Arial" w:hAnsi="Arial" w:cs="Arial"/>
          <w:sz w:val="20"/>
          <w:szCs w:val="20"/>
          <w:vertAlign w:val="superscript"/>
          <w:lang w:eastAsia="pl-PL"/>
        </w:rPr>
        <w:footnoteReference w:id="10"/>
      </w:r>
      <w:r w:rsidRPr="00C83C0E">
        <w:rPr>
          <w:rFonts w:ascii="Arial" w:hAnsi="Arial" w:cs="Arial"/>
          <w:sz w:val="20"/>
          <w:szCs w:val="20"/>
          <w:lang w:eastAsia="pl-PL"/>
        </w:rPr>
        <w:t xml:space="preserve"> nie zostało uznane za niezbędne.</w:t>
      </w:r>
    </w:p>
    <w:p w14:paraId="12CB0BAE" w14:textId="77777777" w:rsidR="00A568E2" w:rsidRPr="00C83C0E" w:rsidRDefault="00A568E2" w:rsidP="00C83C0E">
      <w:pPr>
        <w:spacing w:after="120" w:line="240" w:lineRule="auto"/>
        <w:rPr>
          <w:rFonts w:ascii="Arial" w:hAnsi="Arial" w:cs="Arial"/>
          <w:sz w:val="20"/>
          <w:szCs w:val="20"/>
          <w:lang w:eastAsia="pl-PL"/>
        </w:rPr>
      </w:pPr>
      <w:r w:rsidRPr="00C83C0E">
        <w:rPr>
          <w:rFonts w:ascii="Arial" w:hAnsi="Arial" w:cs="Arial"/>
          <w:sz w:val="20"/>
          <w:szCs w:val="20"/>
          <w:lang w:eastAsia="pl-PL"/>
        </w:rPr>
        <w:t>W załączniku znajduje się mapa w skali 1:100 000 (lub w skali najbardziej zbliżonej do wymienionej) ze wskazaniem lokalizacji projektu oraz przedmiotowego obszaru Natura 2000, jeżeli taki istnieje.</w:t>
      </w:r>
    </w:p>
    <w:p w14:paraId="128BDE91" w14:textId="77777777" w:rsidR="00A568E2" w:rsidRPr="00C83C0E" w:rsidRDefault="00A568E2" w:rsidP="00C83C0E">
      <w:pPr>
        <w:spacing w:after="120" w:line="240" w:lineRule="auto"/>
        <w:rPr>
          <w:rFonts w:ascii="Arial" w:hAnsi="Arial" w:cs="Arial"/>
          <w:sz w:val="20"/>
          <w:szCs w:val="20"/>
          <w:lang w:eastAsia="pl-PL"/>
        </w:rPr>
      </w:pPr>
      <w:r w:rsidRPr="00C83C0E">
        <w:rPr>
          <w:rFonts w:ascii="Arial" w:hAnsi="Arial" w:cs="Arial"/>
          <w:sz w:val="20"/>
          <w:szCs w:val="20"/>
          <w:lang w:eastAsia="pl-PL"/>
        </w:rPr>
        <w:t>Data (dd/mm/rrrr):</w:t>
      </w:r>
    </w:p>
    <w:p w14:paraId="1AE617AD" w14:textId="77777777" w:rsidR="00A568E2" w:rsidRPr="00C83C0E" w:rsidRDefault="00A568E2" w:rsidP="00C83C0E">
      <w:pPr>
        <w:spacing w:after="120" w:line="240" w:lineRule="auto"/>
        <w:rPr>
          <w:rFonts w:ascii="Arial" w:hAnsi="Arial" w:cs="Arial"/>
          <w:sz w:val="20"/>
          <w:szCs w:val="20"/>
          <w:lang w:eastAsia="pl-PL"/>
        </w:rPr>
      </w:pPr>
      <w:r w:rsidRPr="00C83C0E">
        <w:rPr>
          <w:rFonts w:ascii="Arial" w:hAnsi="Arial" w:cs="Arial"/>
          <w:sz w:val="20"/>
          <w:szCs w:val="20"/>
          <w:lang w:eastAsia="pl-PL"/>
        </w:rPr>
        <w:t>Podpisano: …………………………………………………………………………………………………………</w:t>
      </w:r>
    </w:p>
    <w:p w14:paraId="082707C4" w14:textId="77777777" w:rsidR="00A568E2" w:rsidRPr="00C83C0E" w:rsidRDefault="00A568E2" w:rsidP="00C83C0E">
      <w:pPr>
        <w:spacing w:after="120" w:line="240" w:lineRule="auto"/>
        <w:rPr>
          <w:rFonts w:ascii="Arial" w:hAnsi="Arial" w:cs="Arial"/>
          <w:sz w:val="20"/>
          <w:szCs w:val="20"/>
          <w:lang w:eastAsia="pl-PL"/>
        </w:rPr>
      </w:pPr>
      <w:r w:rsidRPr="00C83C0E">
        <w:rPr>
          <w:rFonts w:ascii="Arial" w:hAnsi="Arial" w:cs="Arial"/>
          <w:sz w:val="20"/>
          <w:szCs w:val="20"/>
          <w:lang w:eastAsia="pl-PL"/>
        </w:rPr>
        <w:t>Imię i nazwisko: ……………………………………………………………………………………………………</w:t>
      </w:r>
    </w:p>
    <w:p w14:paraId="5C619B5B" w14:textId="77777777" w:rsidR="00A568E2" w:rsidRPr="00C83C0E" w:rsidRDefault="00A568E2" w:rsidP="00C83C0E">
      <w:pPr>
        <w:spacing w:after="120" w:line="240" w:lineRule="auto"/>
        <w:rPr>
          <w:rFonts w:ascii="Arial" w:hAnsi="Arial" w:cs="Arial"/>
          <w:sz w:val="20"/>
          <w:szCs w:val="20"/>
          <w:lang w:eastAsia="pl-PL"/>
        </w:rPr>
      </w:pPr>
      <w:r w:rsidRPr="00C83C0E">
        <w:rPr>
          <w:rFonts w:ascii="Arial" w:hAnsi="Arial" w:cs="Arial"/>
          <w:sz w:val="20"/>
          <w:szCs w:val="20"/>
          <w:lang w:eastAsia="pl-PL"/>
        </w:rPr>
        <w:t>Stanowisko: ………………………………………………………………………………………………………..</w:t>
      </w:r>
    </w:p>
    <w:p w14:paraId="2791D1E5" w14:textId="77777777" w:rsidR="00A568E2" w:rsidRPr="00C83C0E" w:rsidRDefault="00A568E2" w:rsidP="00C83C0E">
      <w:pPr>
        <w:spacing w:after="120" w:line="240" w:lineRule="auto"/>
        <w:rPr>
          <w:rFonts w:ascii="Arial" w:hAnsi="Arial" w:cs="Arial"/>
          <w:sz w:val="20"/>
          <w:szCs w:val="20"/>
          <w:lang w:eastAsia="pl-PL"/>
        </w:rPr>
      </w:pPr>
      <w:r w:rsidRPr="00C83C0E">
        <w:rPr>
          <w:rFonts w:ascii="Arial" w:hAnsi="Arial" w:cs="Arial"/>
          <w:sz w:val="20"/>
          <w:szCs w:val="20"/>
          <w:lang w:eastAsia="pl-PL"/>
        </w:rPr>
        <w:t>Organizacja: ……………………………………………………………………………………………………….</w:t>
      </w:r>
    </w:p>
    <w:p w14:paraId="202DFDE2" w14:textId="77777777" w:rsidR="00A568E2" w:rsidRPr="00C83C0E" w:rsidRDefault="00A568E2" w:rsidP="00C83C0E">
      <w:pPr>
        <w:spacing w:after="120" w:line="240" w:lineRule="auto"/>
        <w:rPr>
          <w:rFonts w:ascii="Arial" w:hAnsi="Arial" w:cs="Arial"/>
          <w:sz w:val="20"/>
          <w:szCs w:val="20"/>
          <w:lang w:eastAsia="pl-PL"/>
        </w:rPr>
      </w:pPr>
      <w:r w:rsidRPr="00C83C0E">
        <w:rPr>
          <w:rFonts w:ascii="Arial" w:hAnsi="Arial" w:cs="Arial"/>
          <w:sz w:val="20"/>
          <w:szCs w:val="20"/>
          <w:lang w:eastAsia="pl-PL"/>
        </w:rPr>
        <w:t>(Organ odpowiedzialny za monitorowanie obszarów Natura 2000)</w:t>
      </w:r>
    </w:p>
    <w:p w14:paraId="1F7189B7" w14:textId="77777777" w:rsidR="00A568E2" w:rsidRPr="00C83C0E" w:rsidRDefault="00A568E2" w:rsidP="00C83C0E">
      <w:pPr>
        <w:spacing w:after="120" w:line="240" w:lineRule="auto"/>
        <w:rPr>
          <w:rFonts w:ascii="Arial" w:hAnsi="Arial" w:cs="Arial"/>
          <w:sz w:val="20"/>
          <w:szCs w:val="20"/>
          <w:lang w:eastAsia="pl-PL"/>
        </w:rPr>
      </w:pPr>
      <w:r w:rsidRPr="00C83C0E">
        <w:rPr>
          <w:rFonts w:ascii="Arial" w:hAnsi="Arial" w:cs="Arial"/>
          <w:sz w:val="20"/>
          <w:szCs w:val="20"/>
          <w:lang w:eastAsia="pl-PL"/>
        </w:rPr>
        <w:t xml:space="preserve">Urzędowa pieczęć: </w:t>
      </w:r>
    </w:p>
    <w:p w14:paraId="61BCF750" w14:textId="77777777" w:rsidR="00A568E2" w:rsidRPr="00C83C0E" w:rsidRDefault="00A568E2" w:rsidP="00C83C0E">
      <w:pPr>
        <w:pStyle w:val="Nagwek3"/>
        <w:spacing w:line="240" w:lineRule="auto"/>
        <w:rPr>
          <w:rFonts w:cs="Arial"/>
        </w:rPr>
      </w:pPr>
      <w:r w:rsidRPr="00C83C0E">
        <w:rPr>
          <w:rFonts w:cs="Arial"/>
          <w:sz w:val="20"/>
          <w:szCs w:val="20"/>
          <w:lang w:eastAsia="pl-PL"/>
        </w:rPr>
        <w:br w:type="page"/>
      </w:r>
      <w:r w:rsidRPr="00C83C0E" w:rsidDel="00BA1222">
        <w:rPr>
          <w:rFonts w:cs="Arial"/>
        </w:rPr>
        <w:lastRenderedPageBreak/>
        <w:t xml:space="preserve"> </w:t>
      </w:r>
      <w:bookmarkStart w:id="365" w:name="_Toc526333441"/>
      <w:bookmarkStart w:id="366" w:name="_Toc33695106"/>
      <w:r w:rsidRPr="00C83C0E">
        <w:rPr>
          <w:rFonts w:cs="Arial"/>
        </w:rPr>
        <w:t>Wzór 2 Oświadczenia dla Partnerów projektu (załącznik nr 8)</w:t>
      </w:r>
      <w:bookmarkEnd w:id="365"/>
      <w:bookmarkEnd w:id="366"/>
    </w:p>
    <w:p w14:paraId="29689CFE" w14:textId="153F6766" w:rsidR="00A568E2" w:rsidRPr="00C83C0E" w:rsidRDefault="0051498C" w:rsidP="00C83C0E">
      <w:pPr>
        <w:spacing w:before="480" w:line="240" w:lineRule="auto"/>
        <w:jc w:val="center"/>
        <w:rPr>
          <w:rFonts w:ascii="Arial" w:hAnsi="Arial" w:cs="Arial"/>
          <w:b/>
        </w:rPr>
      </w:pPr>
      <w:r>
        <w:rPr>
          <w:rFonts w:ascii="Arial" w:hAnsi="Arial" w:cs="Arial"/>
          <w:i/>
          <w:noProof/>
          <w:lang w:eastAsia="pl-PL"/>
        </w:rPr>
        <w:drawing>
          <wp:inline distT="0" distB="0" distL="0" distR="0" wp14:anchorId="3C6E655C" wp14:editId="723341D3">
            <wp:extent cx="5756910" cy="343535"/>
            <wp:effectExtent l="0" t="0" r="0" b="0"/>
            <wp:docPr id="54" name="Obraz 54" descr="Zestawienie logotypów zawierające od lewej: znak Funduszy Europejskich z podpisem Fundusze Europejskie Program Regionalny, barwy Rzeczypospolitej Polskiej, logotyp Województwa Małopolskiego oraz flaga Unii Europejskiej z podpisem Unia Europejska Europejskie Fundusze Strukturalne i Inwestycyj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56910" cy="343535"/>
                    </a:xfrm>
                    <a:prstGeom prst="rect">
                      <a:avLst/>
                    </a:prstGeom>
                    <a:noFill/>
                    <a:ln>
                      <a:noFill/>
                    </a:ln>
                  </pic:spPr>
                </pic:pic>
              </a:graphicData>
            </a:graphic>
          </wp:inline>
        </w:drawing>
      </w:r>
      <w:r w:rsidR="00A568E2" w:rsidRPr="00C83C0E">
        <w:rPr>
          <w:rFonts w:ascii="Arial" w:hAnsi="Arial" w:cs="Arial"/>
          <w:b/>
        </w:rPr>
        <w:t>WZÓR</w:t>
      </w:r>
      <w:r w:rsidR="00A101C7" w:rsidRPr="00CE69A1">
        <w:rPr>
          <w:rStyle w:val="Odwoanieprzypisudolnego"/>
          <w:rFonts w:ascii="Arial" w:hAnsi="Arial" w:cs="Arial"/>
        </w:rPr>
        <w:footnoteReference w:id="11"/>
      </w:r>
    </w:p>
    <w:p w14:paraId="2D5B8973" w14:textId="77777777" w:rsidR="00A568E2" w:rsidRPr="00C83C0E" w:rsidRDefault="00A568E2" w:rsidP="00C83C0E">
      <w:pPr>
        <w:spacing w:line="240" w:lineRule="auto"/>
        <w:jc w:val="both"/>
        <w:rPr>
          <w:rFonts w:ascii="Arial" w:hAnsi="Arial" w:cs="Arial"/>
          <w:b/>
        </w:rPr>
      </w:pPr>
      <w:r w:rsidRPr="00C83C0E">
        <w:rPr>
          <w:rFonts w:ascii="Arial" w:hAnsi="Arial" w:cs="Arial"/>
          <w:b/>
        </w:rPr>
        <w:t>……………………………</w:t>
      </w:r>
    </w:p>
    <w:p w14:paraId="2BB4DE11" w14:textId="77777777" w:rsidR="00A568E2" w:rsidRPr="00C83C0E" w:rsidRDefault="00A568E2" w:rsidP="00C83C0E">
      <w:pPr>
        <w:spacing w:line="240" w:lineRule="auto"/>
        <w:jc w:val="both"/>
        <w:rPr>
          <w:rFonts w:ascii="Arial" w:hAnsi="Arial" w:cs="Arial"/>
          <w:i/>
          <w:iCs/>
        </w:rPr>
      </w:pPr>
      <w:r w:rsidRPr="00C83C0E">
        <w:rPr>
          <w:rFonts w:ascii="Arial" w:hAnsi="Arial" w:cs="Arial"/>
          <w:i/>
          <w:iCs/>
        </w:rPr>
        <w:t xml:space="preserve">Nazwa i adres Partnera </w:t>
      </w:r>
    </w:p>
    <w:p w14:paraId="54B7EB1F" w14:textId="77777777" w:rsidR="00A568E2" w:rsidRPr="00C83C0E" w:rsidRDefault="00A568E2" w:rsidP="00C83C0E">
      <w:pPr>
        <w:spacing w:line="240" w:lineRule="auto"/>
        <w:ind w:firstLine="6521"/>
        <w:jc w:val="both"/>
        <w:rPr>
          <w:rFonts w:ascii="Arial" w:hAnsi="Arial" w:cs="Arial"/>
        </w:rPr>
      </w:pPr>
      <w:r w:rsidRPr="00C83C0E">
        <w:rPr>
          <w:rFonts w:ascii="Arial" w:hAnsi="Arial" w:cs="Arial"/>
          <w:i/>
          <w:iCs/>
        </w:rPr>
        <w:t>...……………………</w:t>
      </w:r>
      <w:r w:rsidRPr="00C83C0E">
        <w:rPr>
          <w:rFonts w:ascii="Arial" w:hAnsi="Arial" w:cs="Arial"/>
        </w:rPr>
        <w:t xml:space="preserve"> </w:t>
      </w:r>
    </w:p>
    <w:p w14:paraId="2EC3DFE7" w14:textId="77777777" w:rsidR="00A568E2" w:rsidRPr="00C83C0E" w:rsidRDefault="00A568E2" w:rsidP="00C83C0E">
      <w:pPr>
        <w:spacing w:line="240" w:lineRule="auto"/>
        <w:ind w:firstLine="6521"/>
        <w:jc w:val="both"/>
        <w:rPr>
          <w:rFonts w:ascii="Arial" w:hAnsi="Arial" w:cs="Arial"/>
          <w:i/>
          <w:iCs/>
        </w:rPr>
      </w:pPr>
      <w:r w:rsidRPr="00C83C0E">
        <w:rPr>
          <w:rFonts w:ascii="Arial" w:hAnsi="Arial" w:cs="Arial"/>
          <w:i/>
          <w:iCs/>
        </w:rPr>
        <w:t>Miejscowość, data</w:t>
      </w:r>
    </w:p>
    <w:p w14:paraId="2B715A04" w14:textId="77777777" w:rsidR="00A568E2" w:rsidRPr="00C83C0E" w:rsidRDefault="00A568E2" w:rsidP="00CE69A1">
      <w:pPr>
        <w:spacing w:before="360" w:after="840" w:line="240" w:lineRule="auto"/>
        <w:ind w:left="709" w:firstLine="709"/>
        <w:rPr>
          <w:rFonts w:ascii="Arial" w:hAnsi="Arial" w:cs="Arial"/>
          <w:b/>
        </w:rPr>
      </w:pPr>
      <w:r w:rsidRPr="00C83C0E">
        <w:rPr>
          <w:rFonts w:ascii="Arial" w:hAnsi="Arial" w:cs="Arial"/>
          <w:b/>
        </w:rPr>
        <w:t xml:space="preserve">Oświadczenie w zakresie </w:t>
      </w:r>
      <w:r w:rsidRPr="00CE69A1">
        <w:rPr>
          <w:rFonts w:ascii="Arial" w:hAnsi="Arial" w:cs="Arial"/>
        </w:rPr>
        <w:t>……..(</w:t>
      </w:r>
      <w:r w:rsidRPr="00CE69A1">
        <w:rPr>
          <w:rFonts w:ascii="Arial" w:hAnsi="Arial" w:cs="Arial"/>
          <w:i/>
        </w:rPr>
        <w:t>tytuł Oświadczenia</w:t>
      </w:r>
      <w:r w:rsidRPr="00CE69A1">
        <w:rPr>
          <w:rFonts w:ascii="Arial" w:hAnsi="Arial" w:cs="Arial"/>
        </w:rPr>
        <w:t>)……..</w:t>
      </w:r>
    </w:p>
    <w:p w14:paraId="36970EAA" w14:textId="77777777" w:rsidR="00A568E2" w:rsidRPr="00CE69A1" w:rsidRDefault="00A568E2" w:rsidP="00CE69A1">
      <w:pPr>
        <w:spacing w:after="360" w:line="240" w:lineRule="auto"/>
        <w:rPr>
          <w:rFonts w:ascii="Arial" w:hAnsi="Arial" w:cs="Arial"/>
        </w:rPr>
      </w:pPr>
      <w:r w:rsidRPr="00CE69A1">
        <w:rPr>
          <w:rFonts w:ascii="Arial" w:hAnsi="Arial" w:cs="Arial"/>
        </w:rPr>
        <w:t>……………</w:t>
      </w:r>
      <w:r w:rsidR="00096F7E">
        <w:rPr>
          <w:rFonts w:ascii="Arial" w:hAnsi="Arial" w:cs="Arial"/>
        </w:rPr>
        <w:t>……….</w:t>
      </w:r>
      <w:r w:rsidRPr="00CE69A1">
        <w:rPr>
          <w:rFonts w:ascii="Arial" w:hAnsi="Arial" w:cs="Arial"/>
        </w:rPr>
        <w:t>(</w:t>
      </w:r>
      <w:r w:rsidRPr="00CE69A1">
        <w:rPr>
          <w:rFonts w:ascii="Arial" w:hAnsi="Arial" w:cs="Arial"/>
          <w:i/>
        </w:rPr>
        <w:t>treść Oświadczenia zgodnie z formularzem wniosku</w:t>
      </w:r>
      <w:r w:rsidRPr="00CE69A1">
        <w:rPr>
          <w:rFonts w:ascii="Arial" w:hAnsi="Arial" w:cs="Arial"/>
        </w:rPr>
        <w:t>)……………</w:t>
      </w:r>
      <w:r w:rsidR="00096F7E">
        <w:rPr>
          <w:rFonts w:ascii="Arial" w:hAnsi="Arial" w:cs="Arial"/>
        </w:rPr>
        <w:t>…</w:t>
      </w:r>
      <w:r w:rsidRPr="00CE69A1">
        <w:rPr>
          <w:rFonts w:ascii="Arial" w:hAnsi="Arial" w:cs="Arial"/>
        </w:rPr>
        <w:t>…</w:t>
      </w:r>
      <w:r w:rsidR="00096F7E">
        <w:rPr>
          <w:rFonts w:ascii="Arial" w:hAnsi="Arial" w:cs="Arial"/>
        </w:rPr>
        <w:t>...…</w:t>
      </w:r>
      <w:r w:rsidRPr="00CE69A1">
        <w:rPr>
          <w:rFonts w:ascii="Arial" w:hAnsi="Arial" w:cs="Arial"/>
        </w:rPr>
        <w:t>. ………………………………………………………………………………………………………………………………………………………………………………………………………………………………………………………………………………………………………………………………………</w:t>
      </w:r>
    </w:p>
    <w:p w14:paraId="5C1A66F9" w14:textId="77777777" w:rsidR="00A568E2" w:rsidRPr="00C83C0E" w:rsidRDefault="00A568E2" w:rsidP="00CE69A1">
      <w:pPr>
        <w:spacing w:line="240" w:lineRule="auto"/>
        <w:ind w:left="4320" w:firstLine="1634"/>
        <w:jc w:val="center"/>
        <w:rPr>
          <w:rFonts w:ascii="Arial" w:hAnsi="Arial" w:cs="Arial"/>
        </w:rPr>
      </w:pPr>
      <w:r w:rsidRPr="00C83C0E">
        <w:rPr>
          <w:rFonts w:ascii="Arial" w:hAnsi="Arial" w:cs="Arial"/>
        </w:rPr>
        <w:t>……………………</w:t>
      </w:r>
      <w:r w:rsidR="00096F7E">
        <w:rPr>
          <w:rFonts w:ascii="Arial" w:hAnsi="Arial" w:cs="Arial"/>
        </w:rPr>
        <w:t>..</w:t>
      </w:r>
    </w:p>
    <w:p w14:paraId="7BED48C7" w14:textId="77777777" w:rsidR="00A568E2" w:rsidRPr="00C83C0E" w:rsidRDefault="00A568E2" w:rsidP="00CE69A1">
      <w:pPr>
        <w:spacing w:after="360" w:line="240" w:lineRule="auto"/>
        <w:ind w:left="4321" w:firstLine="1633"/>
        <w:jc w:val="center"/>
        <w:rPr>
          <w:rFonts w:ascii="Arial" w:hAnsi="Arial" w:cs="Arial"/>
        </w:rPr>
      </w:pPr>
      <w:r w:rsidRPr="00C83C0E">
        <w:rPr>
          <w:rFonts w:ascii="Arial" w:hAnsi="Arial" w:cs="Arial"/>
        </w:rPr>
        <w:t>(podpis i pieczątka)</w:t>
      </w:r>
    </w:p>
    <w:p w14:paraId="590DF0D4" w14:textId="77777777" w:rsidR="00A568E2" w:rsidRPr="00C83C0E" w:rsidRDefault="00A568E2" w:rsidP="00CE69A1">
      <w:pPr>
        <w:spacing w:before="720" w:after="480" w:line="240" w:lineRule="auto"/>
        <w:ind w:left="709" w:firstLine="709"/>
        <w:rPr>
          <w:rFonts w:ascii="Arial" w:hAnsi="Arial" w:cs="Arial"/>
          <w:b/>
        </w:rPr>
      </w:pPr>
      <w:r w:rsidRPr="00C83C0E">
        <w:rPr>
          <w:rFonts w:ascii="Arial" w:hAnsi="Arial" w:cs="Arial"/>
          <w:b/>
        </w:rPr>
        <w:t xml:space="preserve">Oświadczenie w zakresie </w:t>
      </w:r>
      <w:r w:rsidRPr="00CE69A1">
        <w:rPr>
          <w:rFonts w:ascii="Arial" w:hAnsi="Arial" w:cs="Arial"/>
        </w:rPr>
        <w:t>……..(</w:t>
      </w:r>
      <w:r w:rsidRPr="00CE69A1">
        <w:rPr>
          <w:rFonts w:ascii="Arial" w:hAnsi="Arial" w:cs="Arial"/>
          <w:i/>
        </w:rPr>
        <w:t>tytuł Oświadczenia</w:t>
      </w:r>
      <w:r w:rsidRPr="00CE69A1">
        <w:rPr>
          <w:rFonts w:ascii="Arial" w:hAnsi="Arial" w:cs="Arial"/>
        </w:rPr>
        <w:t>)……..</w:t>
      </w:r>
    </w:p>
    <w:p w14:paraId="06DCDCA5" w14:textId="77777777" w:rsidR="00096F7E" w:rsidRPr="004978F5" w:rsidRDefault="00096F7E" w:rsidP="00CE69A1">
      <w:pPr>
        <w:spacing w:after="360" w:line="240" w:lineRule="auto"/>
        <w:rPr>
          <w:rFonts w:ascii="Arial" w:hAnsi="Arial" w:cs="Arial"/>
        </w:rPr>
      </w:pPr>
      <w:r w:rsidRPr="004978F5">
        <w:rPr>
          <w:rFonts w:ascii="Arial" w:hAnsi="Arial" w:cs="Arial"/>
        </w:rPr>
        <w:t>……………</w:t>
      </w:r>
      <w:r>
        <w:rPr>
          <w:rFonts w:ascii="Arial" w:hAnsi="Arial" w:cs="Arial"/>
        </w:rPr>
        <w:t>……….</w:t>
      </w:r>
      <w:r w:rsidRPr="004978F5">
        <w:rPr>
          <w:rFonts w:ascii="Arial" w:hAnsi="Arial" w:cs="Arial"/>
        </w:rPr>
        <w:t>(</w:t>
      </w:r>
      <w:r w:rsidRPr="004978F5">
        <w:rPr>
          <w:rFonts w:ascii="Arial" w:hAnsi="Arial" w:cs="Arial"/>
          <w:i/>
        </w:rPr>
        <w:t>treść Oświadczenia zgodnie z formularzem wniosku</w:t>
      </w:r>
      <w:r w:rsidRPr="004978F5">
        <w:rPr>
          <w:rFonts w:ascii="Arial" w:hAnsi="Arial" w:cs="Arial"/>
        </w:rPr>
        <w:t>)……………</w:t>
      </w:r>
      <w:r>
        <w:rPr>
          <w:rFonts w:ascii="Arial" w:hAnsi="Arial" w:cs="Arial"/>
        </w:rPr>
        <w:t>…</w:t>
      </w:r>
      <w:r w:rsidRPr="004978F5">
        <w:rPr>
          <w:rFonts w:ascii="Arial" w:hAnsi="Arial" w:cs="Arial"/>
        </w:rPr>
        <w:t>…</w:t>
      </w:r>
      <w:r>
        <w:rPr>
          <w:rFonts w:ascii="Arial" w:hAnsi="Arial" w:cs="Arial"/>
        </w:rPr>
        <w:t>...…</w:t>
      </w:r>
      <w:r w:rsidRPr="004978F5">
        <w:rPr>
          <w:rFonts w:ascii="Arial" w:hAnsi="Arial" w:cs="Arial"/>
        </w:rPr>
        <w:t>. ………………………………………………………………………………………………………………………………………………………………………………………………………………………………………………………………………………………………………………………………………</w:t>
      </w:r>
    </w:p>
    <w:p w14:paraId="6209616F" w14:textId="77777777" w:rsidR="00A568E2" w:rsidRPr="00C83C0E" w:rsidRDefault="00A568E2" w:rsidP="00CE69A1">
      <w:pPr>
        <w:spacing w:line="240" w:lineRule="auto"/>
        <w:ind w:left="4320" w:firstLine="1634"/>
        <w:jc w:val="center"/>
        <w:rPr>
          <w:rFonts w:ascii="Arial" w:hAnsi="Arial" w:cs="Arial"/>
        </w:rPr>
      </w:pPr>
      <w:r w:rsidRPr="00C83C0E">
        <w:rPr>
          <w:rFonts w:ascii="Arial" w:hAnsi="Arial" w:cs="Arial"/>
        </w:rPr>
        <w:t>……………………</w:t>
      </w:r>
      <w:r w:rsidR="00096F7E">
        <w:rPr>
          <w:rFonts w:ascii="Arial" w:hAnsi="Arial" w:cs="Arial"/>
        </w:rPr>
        <w:t>..</w:t>
      </w:r>
    </w:p>
    <w:p w14:paraId="1CEBC1B5" w14:textId="77777777" w:rsidR="00A568E2" w:rsidRPr="00C83C0E" w:rsidRDefault="00A568E2" w:rsidP="00CE69A1">
      <w:pPr>
        <w:spacing w:line="240" w:lineRule="auto"/>
        <w:ind w:left="4320" w:firstLine="1634"/>
        <w:jc w:val="center"/>
        <w:rPr>
          <w:rFonts w:ascii="Arial" w:hAnsi="Arial" w:cs="Arial"/>
        </w:rPr>
      </w:pPr>
      <w:r w:rsidRPr="00C83C0E">
        <w:rPr>
          <w:rFonts w:ascii="Arial" w:hAnsi="Arial" w:cs="Arial"/>
        </w:rPr>
        <w:t>(podpis i pieczątka)</w:t>
      </w:r>
    </w:p>
    <w:p w14:paraId="1B730330" w14:textId="77777777" w:rsidR="00A568E2" w:rsidRPr="00C83C0E" w:rsidRDefault="00A568E2" w:rsidP="00C83C0E">
      <w:pPr>
        <w:spacing w:line="240" w:lineRule="auto"/>
        <w:ind w:left="708" w:firstLine="708"/>
        <w:rPr>
          <w:rFonts w:ascii="Arial" w:hAnsi="Arial" w:cs="Arial"/>
        </w:rPr>
      </w:pPr>
      <w:r w:rsidRPr="00C83C0E">
        <w:rPr>
          <w:rFonts w:ascii="Arial" w:hAnsi="Arial" w:cs="Arial"/>
        </w:rPr>
        <w:br w:type="page"/>
      </w:r>
    </w:p>
    <w:p w14:paraId="264E1863" w14:textId="77777777" w:rsidR="00A568E2" w:rsidRPr="00C83C0E" w:rsidRDefault="00A568E2" w:rsidP="00C83C0E">
      <w:pPr>
        <w:pStyle w:val="Nagwek3"/>
        <w:spacing w:line="240" w:lineRule="auto"/>
        <w:rPr>
          <w:rFonts w:cs="Arial"/>
          <w:lang w:val="pl-PL"/>
        </w:rPr>
      </w:pPr>
      <w:bookmarkStart w:id="367" w:name="_Toc526333442"/>
      <w:bookmarkStart w:id="368" w:name="_Toc33695107"/>
      <w:r w:rsidRPr="00C83C0E">
        <w:rPr>
          <w:rFonts w:cs="Arial"/>
        </w:rPr>
        <w:lastRenderedPageBreak/>
        <w:t xml:space="preserve">Wzór </w:t>
      </w:r>
      <w:r w:rsidRPr="00C83C0E">
        <w:rPr>
          <w:rFonts w:cs="Arial"/>
          <w:lang w:val="pl-PL"/>
        </w:rPr>
        <w:t xml:space="preserve">3 </w:t>
      </w:r>
      <w:r w:rsidR="00096F7E">
        <w:rPr>
          <w:rFonts w:cs="Arial"/>
          <w:lang w:val="pl-PL"/>
        </w:rPr>
        <w:t>Z</w:t>
      </w:r>
      <w:r w:rsidR="00096F7E" w:rsidRPr="00C83C0E">
        <w:rPr>
          <w:rFonts w:cs="Arial"/>
        </w:rPr>
        <w:t>ałącznik</w:t>
      </w:r>
      <w:r w:rsidRPr="00C83C0E">
        <w:rPr>
          <w:rFonts w:cs="Arial"/>
        </w:rPr>
        <w:t xml:space="preserve"> wprowadzając</w:t>
      </w:r>
      <w:r w:rsidRPr="00C83C0E">
        <w:rPr>
          <w:rFonts w:cs="Arial"/>
          <w:lang w:val="pl-PL"/>
        </w:rPr>
        <w:t>y</w:t>
      </w:r>
      <w:r w:rsidRPr="00C83C0E">
        <w:rPr>
          <w:rFonts w:cs="Arial"/>
        </w:rPr>
        <w:t xml:space="preserve"> wskaźniki specyficzne</w:t>
      </w:r>
      <w:r w:rsidRPr="00C83C0E">
        <w:rPr>
          <w:rFonts w:cs="Arial"/>
          <w:lang w:val="pl-PL"/>
        </w:rPr>
        <w:t xml:space="preserve"> (załącznik nr 15)</w:t>
      </w:r>
      <w:bookmarkEnd w:id="367"/>
      <w:bookmarkEnd w:id="368"/>
    </w:p>
    <w:p w14:paraId="1D0A608A" w14:textId="47E36076" w:rsidR="00A568E2" w:rsidRPr="00C83C0E" w:rsidRDefault="0051498C" w:rsidP="00C83C0E">
      <w:pPr>
        <w:spacing w:line="240" w:lineRule="auto"/>
        <w:jc w:val="center"/>
        <w:rPr>
          <w:rFonts w:ascii="Arial" w:hAnsi="Arial" w:cs="Arial"/>
          <w:b/>
        </w:rPr>
      </w:pPr>
      <w:r>
        <w:rPr>
          <w:rFonts w:ascii="Arial" w:hAnsi="Arial" w:cs="Arial"/>
          <w:i/>
          <w:noProof/>
          <w:lang w:eastAsia="pl-PL"/>
        </w:rPr>
        <w:drawing>
          <wp:inline distT="0" distB="0" distL="0" distR="0" wp14:anchorId="78F86BC6" wp14:editId="6D4B941F">
            <wp:extent cx="5756910" cy="343535"/>
            <wp:effectExtent l="0" t="0" r="0" b="0"/>
            <wp:docPr id="53" name="Obraz 53" descr="Zestawienie logotypów zawierające od lewej: znak Funduszy Europejskich z podpisem Fundusze Europejskie Program Regionalny, barwy Rzeczypospolitej Polskiej, logotyp Województwa Małopolskiego oraz flaga Unii Europejskiej z podpisem Unia Europejska Europejskie Fundusze Strukturalne i Inwestycyj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56910" cy="343535"/>
                    </a:xfrm>
                    <a:prstGeom prst="rect">
                      <a:avLst/>
                    </a:prstGeom>
                    <a:noFill/>
                    <a:ln>
                      <a:noFill/>
                    </a:ln>
                  </pic:spPr>
                </pic:pic>
              </a:graphicData>
            </a:graphic>
          </wp:inline>
        </w:drawing>
      </w:r>
      <w:r w:rsidR="00A568E2" w:rsidRPr="00C83C0E">
        <w:rPr>
          <w:rFonts w:ascii="Arial" w:hAnsi="Arial" w:cs="Arial"/>
          <w:b/>
        </w:rPr>
        <w:t>WZÓR</w:t>
      </w:r>
    </w:p>
    <w:p w14:paraId="3226480E" w14:textId="77777777" w:rsidR="00A568E2" w:rsidRPr="00C83C0E" w:rsidRDefault="00A568E2" w:rsidP="00C83C0E">
      <w:pPr>
        <w:spacing w:line="240" w:lineRule="auto"/>
        <w:jc w:val="both"/>
        <w:rPr>
          <w:rFonts w:ascii="Arial" w:hAnsi="Arial" w:cs="Arial"/>
          <w:b/>
        </w:rPr>
      </w:pPr>
      <w:r w:rsidRPr="00C83C0E">
        <w:rPr>
          <w:rFonts w:ascii="Arial" w:hAnsi="Arial" w:cs="Arial"/>
          <w:b/>
        </w:rPr>
        <w:t>……………………………</w:t>
      </w:r>
    </w:p>
    <w:p w14:paraId="01A7043A" w14:textId="77777777" w:rsidR="00A568E2" w:rsidRPr="00C83C0E" w:rsidRDefault="00A568E2" w:rsidP="00C83C0E">
      <w:pPr>
        <w:spacing w:line="240" w:lineRule="auto"/>
        <w:rPr>
          <w:rFonts w:ascii="Arial" w:hAnsi="Arial" w:cs="Arial"/>
          <w:i/>
          <w:iCs/>
        </w:rPr>
      </w:pPr>
      <w:r w:rsidRPr="00C83C0E">
        <w:rPr>
          <w:rFonts w:ascii="Arial" w:hAnsi="Arial" w:cs="Arial"/>
          <w:i/>
          <w:iCs/>
        </w:rPr>
        <w:t>Nazwa i adres Wnioskodawcy</w:t>
      </w:r>
    </w:p>
    <w:p w14:paraId="7F59CEF4" w14:textId="77777777" w:rsidR="00A568E2" w:rsidRPr="00C83C0E" w:rsidRDefault="00A568E2" w:rsidP="00C83C0E">
      <w:pPr>
        <w:spacing w:line="240" w:lineRule="auto"/>
        <w:ind w:firstLine="5670"/>
        <w:rPr>
          <w:rFonts w:ascii="Arial" w:hAnsi="Arial" w:cs="Arial"/>
          <w:i/>
          <w:iCs/>
        </w:rPr>
      </w:pPr>
      <w:r w:rsidRPr="00C83C0E">
        <w:rPr>
          <w:rFonts w:ascii="Arial" w:hAnsi="Arial" w:cs="Arial"/>
          <w:i/>
          <w:iCs/>
        </w:rPr>
        <w:t>………………………</w:t>
      </w:r>
    </w:p>
    <w:p w14:paraId="33655516" w14:textId="77777777" w:rsidR="00A568E2" w:rsidRPr="00C83C0E" w:rsidRDefault="00A568E2" w:rsidP="00C83C0E">
      <w:pPr>
        <w:spacing w:line="240" w:lineRule="auto"/>
        <w:ind w:firstLine="5670"/>
        <w:rPr>
          <w:rFonts w:ascii="Arial" w:hAnsi="Arial" w:cs="Arial"/>
          <w:i/>
          <w:iCs/>
        </w:rPr>
      </w:pPr>
      <w:r w:rsidRPr="00C83C0E">
        <w:rPr>
          <w:rFonts w:ascii="Arial" w:hAnsi="Arial" w:cs="Arial"/>
          <w:i/>
          <w:iCs/>
        </w:rPr>
        <w:t>Miejscowość, data</w:t>
      </w:r>
    </w:p>
    <w:p w14:paraId="517E0854" w14:textId="77777777" w:rsidR="00A568E2" w:rsidRPr="00C83C0E" w:rsidRDefault="00A568E2" w:rsidP="00C83C0E">
      <w:pPr>
        <w:spacing w:after="360" w:line="240" w:lineRule="auto"/>
        <w:rPr>
          <w:rFonts w:ascii="Arial" w:hAnsi="Arial" w:cs="Arial"/>
        </w:rPr>
      </w:pPr>
      <w:r w:rsidRPr="00C83C0E">
        <w:rPr>
          <w:rFonts w:ascii="Arial" w:hAnsi="Arial" w:cs="Arial"/>
        </w:rPr>
        <w:t xml:space="preserve">Ja niżej podpisany upoważniony do reprezentowania Wnioskodawcy zgłaszam konieczność wprowadzenia do Systemu e-RPO Regionalnego Małopolskiego Programu Operacyjnego na lata 2014-2020 niżej przedstawionego wskaźnika/ów. Równocześnie deklaruje się do monitorowania niżej wskazanego/ych wskaźnika/ów </w:t>
      </w:r>
    </w:p>
    <w:tbl>
      <w:tblPr>
        <w:tblStyle w:val="Tabelalisty3akcent5"/>
        <w:tblW w:w="0" w:type="auto"/>
        <w:tblLook w:val="0000" w:firstRow="0" w:lastRow="0" w:firstColumn="0" w:lastColumn="0" w:noHBand="0" w:noVBand="0"/>
        <w:tblDescription w:val="Tabela dla wskaźnika specyficznego"/>
      </w:tblPr>
      <w:tblGrid>
        <w:gridCol w:w="1388"/>
        <w:gridCol w:w="1045"/>
        <w:gridCol w:w="1257"/>
        <w:gridCol w:w="1259"/>
        <w:gridCol w:w="1845"/>
        <w:gridCol w:w="2266"/>
      </w:tblGrid>
      <w:tr w:rsidR="00A568E2" w:rsidRPr="00C83C0E" w14:paraId="5EC5FF51" w14:textId="77777777" w:rsidTr="00CE69A1">
        <w:trPr>
          <w:tblHeader/>
        </w:trPr>
        <w:tc>
          <w:tcPr>
            <w:cnfStyle w:val="000010000000" w:firstRow="0" w:lastRow="0" w:firstColumn="0" w:lastColumn="0" w:oddVBand="1" w:evenVBand="0" w:oddHBand="0" w:evenHBand="0" w:firstRowFirstColumn="0" w:firstRowLastColumn="0" w:lastRowFirstColumn="0" w:lastRowLastColumn="0"/>
            <w:tcW w:w="1311" w:type="dxa"/>
            <w:shd w:val="clear" w:color="auto" w:fill="44689A"/>
            <w:vAlign w:val="center"/>
          </w:tcPr>
          <w:p w14:paraId="6B126876" w14:textId="77777777" w:rsidR="00A568E2" w:rsidRPr="00C83C0E" w:rsidRDefault="00A568E2" w:rsidP="00CE69A1">
            <w:pPr>
              <w:spacing w:line="240" w:lineRule="auto"/>
              <w:rPr>
                <w:rFonts w:ascii="Arial" w:hAnsi="Arial" w:cs="Arial"/>
                <w:color w:val="FFFFFF" w:themeColor="background1"/>
              </w:rPr>
            </w:pPr>
            <w:r w:rsidRPr="00C83C0E">
              <w:rPr>
                <w:rFonts w:ascii="Arial" w:hAnsi="Arial" w:cs="Arial"/>
                <w:color w:val="FFFFFF" w:themeColor="background1"/>
              </w:rPr>
              <w:t>Rodzaj wskaźnika</w:t>
            </w:r>
            <w:r w:rsidRPr="00C83C0E">
              <w:rPr>
                <w:rStyle w:val="Odwoanieprzypisudolnego"/>
                <w:rFonts w:ascii="Arial" w:hAnsi="Arial" w:cs="Arial"/>
                <w:color w:val="FFFFFF" w:themeColor="background1"/>
              </w:rPr>
              <w:footnoteReference w:id="12"/>
            </w:r>
          </w:p>
        </w:tc>
        <w:tc>
          <w:tcPr>
            <w:tcW w:w="969" w:type="dxa"/>
            <w:shd w:val="clear" w:color="auto" w:fill="44689A"/>
            <w:vAlign w:val="center"/>
          </w:tcPr>
          <w:p w14:paraId="3C3E70ED" w14:textId="77777777" w:rsidR="00A568E2" w:rsidRPr="00C83C0E" w:rsidRDefault="00A568E2" w:rsidP="00CE69A1">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FFFFFF" w:themeColor="background1"/>
              </w:rPr>
            </w:pPr>
            <w:r w:rsidRPr="00C83C0E">
              <w:rPr>
                <w:rFonts w:ascii="Arial" w:hAnsi="Arial" w:cs="Arial"/>
                <w:color w:val="FFFFFF" w:themeColor="background1"/>
              </w:rPr>
              <w:t>Nazwa</w:t>
            </w:r>
            <w:r w:rsidRPr="00C83C0E">
              <w:rPr>
                <w:rStyle w:val="Odwoanieprzypisudolnego"/>
                <w:rFonts w:ascii="Arial" w:hAnsi="Arial" w:cs="Arial"/>
                <w:color w:val="FFFFFF" w:themeColor="background1"/>
              </w:rPr>
              <w:footnoteReference w:id="13"/>
            </w:r>
          </w:p>
        </w:tc>
        <w:tc>
          <w:tcPr>
            <w:cnfStyle w:val="000010000000" w:firstRow="0" w:lastRow="0" w:firstColumn="0" w:lastColumn="0" w:oddVBand="1" w:evenVBand="0" w:oddHBand="0" w:evenHBand="0" w:firstRowFirstColumn="0" w:firstRowLastColumn="0" w:lastRowFirstColumn="0" w:lastRowLastColumn="0"/>
            <w:tcW w:w="1261" w:type="dxa"/>
            <w:shd w:val="clear" w:color="auto" w:fill="44689A"/>
            <w:vAlign w:val="center"/>
          </w:tcPr>
          <w:p w14:paraId="427F09E4" w14:textId="77777777" w:rsidR="00A568E2" w:rsidRPr="00C83C0E" w:rsidRDefault="00A568E2" w:rsidP="00CE69A1">
            <w:pPr>
              <w:spacing w:line="240" w:lineRule="auto"/>
              <w:rPr>
                <w:rFonts w:ascii="Arial" w:hAnsi="Arial" w:cs="Arial"/>
                <w:color w:val="FFFFFF" w:themeColor="background1"/>
              </w:rPr>
            </w:pPr>
            <w:r w:rsidRPr="00C83C0E">
              <w:rPr>
                <w:rFonts w:ascii="Arial" w:hAnsi="Arial" w:cs="Arial"/>
                <w:color w:val="FFFFFF" w:themeColor="background1"/>
              </w:rPr>
              <w:t>Definicja</w:t>
            </w:r>
            <w:r w:rsidRPr="00C83C0E">
              <w:rPr>
                <w:rStyle w:val="Odwoanieprzypisudolnego"/>
                <w:rFonts w:ascii="Arial" w:hAnsi="Arial" w:cs="Arial"/>
                <w:color w:val="FFFFFF" w:themeColor="background1"/>
              </w:rPr>
              <w:footnoteReference w:id="14"/>
            </w:r>
          </w:p>
        </w:tc>
        <w:tc>
          <w:tcPr>
            <w:tcW w:w="1263" w:type="dxa"/>
            <w:shd w:val="clear" w:color="auto" w:fill="44689A"/>
            <w:vAlign w:val="center"/>
          </w:tcPr>
          <w:p w14:paraId="1EAB48D8" w14:textId="77777777" w:rsidR="00A568E2" w:rsidRPr="00C83C0E" w:rsidRDefault="00A568E2" w:rsidP="00CE69A1">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FFFFFF" w:themeColor="background1"/>
              </w:rPr>
            </w:pPr>
            <w:r w:rsidRPr="00C83C0E">
              <w:rPr>
                <w:rFonts w:ascii="Arial" w:hAnsi="Arial" w:cs="Arial"/>
                <w:color w:val="FFFFFF" w:themeColor="background1"/>
              </w:rPr>
              <w:t>Jednostka miary</w:t>
            </w:r>
          </w:p>
        </w:tc>
        <w:tc>
          <w:tcPr>
            <w:cnfStyle w:val="000010000000" w:firstRow="0" w:lastRow="0" w:firstColumn="0" w:lastColumn="0" w:oddVBand="1" w:evenVBand="0" w:oddHBand="0" w:evenHBand="0" w:firstRowFirstColumn="0" w:firstRowLastColumn="0" w:lastRowFirstColumn="0" w:lastRowLastColumn="0"/>
            <w:tcW w:w="1902" w:type="dxa"/>
            <w:shd w:val="clear" w:color="auto" w:fill="44689A"/>
            <w:vAlign w:val="center"/>
          </w:tcPr>
          <w:p w14:paraId="2C165838" w14:textId="77777777" w:rsidR="00A568E2" w:rsidRPr="00C83C0E" w:rsidRDefault="00A568E2">
            <w:pPr>
              <w:spacing w:line="240" w:lineRule="auto"/>
              <w:rPr>
                <w:rFonts w:ascii="Arial" w:hAnsi="Arial" w:cs="Arial"/>
                <w:color w:val="FFFFFF" w:themeColor="background1"/>
              </w:rPr>
            </w:pPr>
            <w:r w:rsidRPr="00C83C0E">
              <w:rPr>
                <w:rFonts w:ascii="Arial" w:hAnsi="Arial" w:cs="Arial"/>
                <w:color w:val="FFFFFF" w:themeColor="background1"/>
              </w:rPr>
              <w:t>Wartość bazowa wskaźnika w roku bazowym</w:t>
            </w:r>
          </w:p>
        </w:tc>
        <w:tc>
          <w:tcPr>
            <w:tcW w:w="2354" w:type="dxa"/>
            <w:shd w:val="clear" w:color="auto" w:fill="44689A"/>
            <w:vAlign w:val="center"/>
          </w:tcPr>
          <w:p w14:paraId="70431656" w14:textId="77777777" w:rsidR="00A568E2" w:rsidRPr="00C83C0E" w:rsidRDefault="00A568E2">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FFFFFF" w:themeColor="background1"/>
              </w:rPr>
            </w:pPr>
            <w:r w:rsidRPr="00C83C0E">
              <w:rPr>
                <w:rFonts w:ascii="Arial" w:hAnsi="Arial" w:cs="Arial"/>
                <w:color w:val="FFFFFF" w:themeColor="background1"/>
              </w:rPr>
              <w:t xml:space="preserve">Wartość docelowa wskaźnika </w:t>
            </w:r>
          </w:p>
          <w:p w14:paraId="58BCD1B5" w14:textId="77777777" w:rsidR="00A568E2" w:rsidRPr="00C83C0E" w:rsidRDefault="00A568E2">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FFFFFF" w:themeColor="background1"/>
              </w:rPr>
            </w:pPr>
            <w:r w:rsidRPr="00C83C0E">
              <w:rPr>
                <w:rFonts w:ascii="Arial" w:hAnsi="Arial" w:cs="Arial"/>
                <w:color w:val="FFFFFF" w:themeColor="background1"/>
              </w:rPr>
              <w:t>w roku docelowym</w:t>
            </w:r>
          </w:p>
        </w:tc>
      </w:tr>
      <w:tr w:rsidR="00A568E2" w:rsidRPr="00C83C0E" w14:paraId="1F2ABFDF" w14:textId="77777777" w:rsidTr="00AF53F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311" w:type="dxa"/>
          </w:tcPr>
          <w:p w14:paraId="6CE0BC36" w14:textId="77777777" w:rsidR="00A568E2" w:rsidRPr="00C83C0E" w:rsidRDefault="00A568E2" w:rsidP="00C83C0E">
            <w:pPr>
              <w:spacing w:line="240" w:lineRule="auto"/>
              <w:jc w:val="both"/>
              <w:rPr>
                <w:rFonts w:ascii="Arial" w:hAnsi="Arial" w:cs="Arial"/>
                <w:i/>
                <w:iCs/>
              </w:rPr>
            </w:pPr>
            <w:r w:rsidRPr="00C83C0E">
              <w:rPr>
                <w:rFonts w:ascii="Arial" w:hAnsi="Arial" w:cs="Arial"/>
                <w:i/>
                <w:iCs/>
              </w:rPr>
              <w:t>…</w:t>
            </w:r>
          </w:p>
        </w:tc>
        <w:tc>
          <w:tcPr>
            <w:tcW w:w="969" w:type="dxa"/>
          </w:tcPr>
          <w:p w14:paraId="04A15224" w14:textId="77777777" w:rsidR="00A568E2" w:rsidRPr="00C83C0E" w:rsidRDefault="00A568E2" w:rsidP="00C83C0E">
            <w:pPr>
              <w:spacing w:line="24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i/>
                <w:iCs/>
              </w:rPr>
            </w:pPr>
            <w:r w:rsidRPr="00C83C0E">
              <w:rPr>
                <w:rFonts w:ascii="Arial" w:hAnsi="Arial" w:cs="Arial"/>
                <w:i/>
                <w:iCs/>
              </w:rPr>
              <w:t>…</w:t>
            </w:r>
          </w:p>
        </w:tc>
        <w:tc>
          <w:tcPr>
            <w:cnfStyle w:val="000010000000" w:firstRow="0" w:lastRow="0" w:firstColumn="0" w:lastColumn="0" w:oddVBand="1" w:evenVBand="0" w:oddHBand="0" w:evenHBand="0" w:firstRowFirstColumn="0" w:firstRowLastColumn="0" w:lastRowFirstColumn="0" w:lastRowLastColumn="0"/>
            <w:tcW w:w="1261" w:type="dxa"/>
          </w:tcPr>
          <w:p w14:paraId="3BD8DF8F" w14:textId="77777777" w:rsidR="00A568E2" w:rsidRPr="00C83C0E" w:rsidRDefault="00A568E2" w:rsidP="00C83C0E">
            <w:pPr>
              <w:spacing w:line="240" w:lineRule="auto"/>
              <w:jc w:val="both"/>
              <w:rPr>
                <w:rFonts w:ascii="Arial" w:hAnsi="Arial" w:cs="Arial"/>
                <w:i/>
                <w:iCs/>
              </w:rPr>
            </w:pPr>
            <w:r w:rsidRPr="00C83C0E">
              <w:rPr>
                <w:rFonts w:ascii="Arial" w:hAnsi="Arial" w:cs="Arial"/>
                <w:i/>
                <w:iCs/>
              </w:rPr>
              <w:t>…</w:t>
            </w:r>
          </w:p>
        </w:tc>
        <w:tc>
          <w:tcPr>
            <w:tcW w:w="1263" w:type="dxa"/>
          </w:tcPr>
          <w:p w14:paraId="0A05386F" w14:textId="77777777" w:rsidR="00A568E2" w:rsidRPr="00C83C0E" w:rsidRDefault="00A568E2" w:rsidP="00C83C0E">
            <w:pPr>
              <w:spacing w:line="24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i/>
                <w:iCs/>
              </w:rPr>
            </w:pPr>
            <w:r w:rsidRPr="00C83C0E">
              <w:rPr>
                <w:rFonts w:ascii="Arial" w:hAnsi="Arial" w:cs="Arial"/>
                <w:i/>
                <w:iCs/>
              </w:rPr>
              <w:t>…</w:t>
            </w:r>
          </w:p>
        </w:tc>
        <w:tc>
          <w:tcPr>
            <w:cnfStyle w:val="000010000000" w:firstRow="0" w:lastRow="0" w:firstColumn="0" w:lastColumn="0" w:oddVBand="1" w:evenVBand="0" w:oddHBand="0" w:evenHBand="0" w:firstRowFirstColumn="0" w:firstRowLastColumn="0" w:lastRowFirstColumn="0" w:lastRowLastColumn="0"/>
            <w:tcW w:w="1902" w:type="dxa"/>
          </w:tcPr>
          <w:p w14:paraId="0552B8BE" w14:textId="77777777" w:rsidR="00A568E2" w:rsidRPr="00C83C0E" w:rsidRDefault="00A568E2" w:rsidP="00C83C0E">
            <w:pPr>
              <w:spacing w:line="240" w:lineRule="auto"/>
              <w:jc w:val="both"/>
              <w:rPr>
                <w:rFonts w:ascii="Arial" w:hAnsi="Arial" w:cs="Arial"/>
                <w:i/>
                <w:iCs/>
              </w:rPr>
            </w:pPr>
            <w:r w:rsidRPr="00C83C0E">
              <w:rPr>
                <w:rFonts w:ascii="Arial" w:hAnsi="Arial" w:cs="Arial"/>
                <w:i/>
                <w:iCs/>
              </w:rPr>
              <w:t>…</w:t>
            </w:r>
          </w:p>
        </w:tc>
        <w:tc>
          <w:tcPr>
            <w:tcW w:w="2354" w:type="dxa"/>
          </w:tcPr>
          <w:p w14:paraId="51861043" w14:textId="77777777" w:rsidR="00A568E2" w:rsidRPr="00C83C0E" w:rsidRDefault="00A568E2" w:rsidP="00C83C0E">
            <w:pPr>
              <w:spacing w:line="24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i/>
                <w:iCs/>
              </w:rPr>
            </w:pPr>
            <w:r w:rsidRPr="00C83C0E">
              <w:rPr>
                <w:rFonts w:ascii="Arial" w:hAnsi="Arial" w:cs="Arial"/>
                <w:i/>
                <w:iCs/>
              </w:rPr>
              <w:t>…</w:t>
            </w:r>
          </w:p>
        </w:tc>
      </w:tr>
    </w:tbl>
    <w:p w14:paraId="460F8635" w14:textId="77777777" w:rsidR="00A568E2" w:rsidRPr="00C83C0E" w:rsidRDefault="00A568E2" w:rsidP="00C83C0E">
      <w:pPr>
        <w:spacing w:before="240" w:line="240" w:lineRule="auto"/>
        <w:jc w:val="both"/>
        <w:rPr>
          <w:rFonts w:ascii="Arial" w:hAnsi="Arial" w:cs="Arial"/>
        </w:rPr>
      </w:pPr>
      <w:r w:rsidRPr="00C83C0E">
        <w:rPr>
          <w:rFonts w:ascii="Arial" w:hAnsi="Arial" w:cs="Arial"/>
        </w:rPr>
        <w:t>Sposób monitorowania i pomiaru ww. wskaźnika/ów:</w:t>
      </w:r>
    </w:p>
    <w:p w14:paraId="5C9C81EF" w14:textId="77777777" w:rsidR="00A568E2" w:rsidRPr="00C83C0E" w:rsidRDefault="00A568E2" w:rsidP="00C83C0E">
      <w:pPr>
        <w:spacing w:before="240" w:line="240" w:lineRule="auto"/>
        <w:jc w:val="both"/>
        <w:rPr>
          <w:rFonts w:ascii="Arial" w:hAnsi="Arial" w:cs="Arial"/>
        </w:rPr>
      </w:pPr>
      <w:r w:rsidRPr="00C83C0E">
        <w:rPr>
          <w:rFonts w:ascii="Arial" w:hAnsi="Arial" w:cs="Arial"/>
        </w:rPr>
        <w:t>…………………………………………………………………………………………………</w:t>
      </w:r>
      <w:r w:rsidR="00A373E4">
        <w:rPr>
          <w:rFonts w:ascii="Arial" w:hAnsi="Arial" w:cs="Arial"/>
        </w:rPr>
        <w:t>.</w:t>
      </w:r>
      <w:r w:rsidRPr="00C83C0E">
        <w:rPr>
          <w:rFonts w:ascii="Arial" w:hAnsi="Arial" w:cs="Arial"/>
        </w:rPr>
        <w:t>………</w:t>
      </w:r>
      <w:r w:rsidRPr="00C83C0E">
        <w:rPr>
          <w:rStyle w:val="Odwoanieprzypisudolnego"/>
          <w:rFonts w:ascii="Arial" w:hAnsi="Arial" w:cs="Arial"/>
        </w:rPr>
        <w:footnoteReference w:id="15"/>
      </w:r>
    </w:p>
    <w:p w14:paraId="7B319020" w14:textId="77777777" w:rsidR="00A568E2" w:rsidRPr="00C83C0E" w:rsidRDefault="00A568E2" w:rsidP="00CE69A1">
      <w:pPr>
        <w:spacing w:before="240" w:after="480" w:line="240" w:lineRule="auto"/>
        <w:rPr>
          <w:rFonts w:ascii="Arial" w:hAnsi="Arial" w:cs="Arial"/>
        </w:rPr>
      </w:pPr>
      <w:r w:rsidRPr="00C83C0E">
        <w:rPr>
          <w:rFonts w:ascii="Arial" w:hAnsi="Arial" w:cs="Arial"/>
        </w:rPr>
        <w:t>W przypadku braku akceptacji proponowanego wskaźnika przez IZ MRPO zobowiązuję się do stosowania wskaźników z listy dla danego Działania.</w:t>
      </w:r>
    </w:p>
    <w:p w14:paraId="377327D1" w14:textId="77777777" w:rsidR="00A568E2" w:rsidRPr="00C83C0E" w:rsidRDefault="00096F7E" w:rsidP="00CE69A1">
      <w:pPr>
        <w:spacing w:line="240" w:lineRule="auto"/>
        <w:jc w:val="right"/>
        <w:rPr>
          <w:rFonts w:ascii="Arial" w:hAnsi="Arial" w:cs="Arial"/>
        </w:rPr>
      </w:pPr>
      <w:r>
        <w:rPr>
          <w:rFonts w:ascii="Arial" w:hAnsi="Arial" w:cs="Arial"/>
        </w:rPr>
        <w:t>……...</w:t>
      </w:r>
      <w:r w:rsidR="00A568E2" w:rsidRPr="00C83C0E">
        <w:rPr>
          <w:rFonts w:ascii="Arial" w:hAnsi="Arial" w:cs="Arial"/>
        </w:rPr>
        <w:t>.........................................</w:t>
      </w:r>
    </w:p>
    <w:p w14:paraId="57CB5112" w14:textId="77777777" w:rsidR="00A568E2" w:rsidRPr="00C83C0E" w:rsidRDefault="00A568E2">
      <w:pPr>
        <w:spacing w:line="240" w:lineRule="auto"/>
        <w:jc w:val="right"/>
        <w:rPr>
          <w:rFonts w:ascii="Arial" w:hAnsi="Arial" w:cs="Arial"/>
        </w:rPr>
      </w:pPr>
      <w:r w:rsidRPr="00C83C0E">
        <w:rPr>
          <w:rFonts w:ascii="Arial" w:hAnsi="Arial" w:cs="Arial"/>
        </w:rPr>
        <w:t>podpis i pieczęć Wnioskodawcy</w:t>
      </w:r>
    </w:p>
    <w:p w14:paraId="2DF1F8B5" w14:textId="77777777" w:rsidR="00AF0976" w:rsidRPr="00C83C0E" w:rsidRDefault="00AF0976" w:rsidP="00C83C0E">
      <w:pPr>
        <w:spacing w:after="0" w:line="240" w:lineRule="auto"/>
        <w:rPr>
          <w:rFonts w:ascii="Arial" w:hAnsi="Arial" w:cs="Arial"/>
          <w:noProof/>
          <w:lang w:eastAsia="pl-PL"/>
        </w:rPr>
      </w:pPr>
      <w:r w:rsidRPr="00C83C0E">
        <w:rPr>
          <w:rFonts w:ascii="Arial" w:hAnsi="Arial" w:cs="Arial"/>
          <w:noProof/>
          <w:lang w:eastAsia="pl-PL"/>
        </w:rPr>
        <w:br w:type="page"/>
      </w:r>
    </w:p>
    <w:p w14:paraId="36DEF113" w14:textId="77777777" w:rsidR="00A568E2" w:rsidRPr="00C83C0E" w:rsidRDefault="00A568E2" w:rsidP="00C83C0E">
      <w:pPr>
        <w:spacing w:line="240" w:lineRule="auto"/>
        <w:rPr>
          <w:rFonts w:ascii="Arial" w:hAnsi="Arial" w:cs="Arial"/>
          <w:noProof/>
          <w:lang w:eastAsia="pl-PL"/>
        </w:rPr>
        <w:sectPr w:rsidR="00A568E2" w:rsidRPr="00C83C0E" w:rsidSect="00694A5E">
          <w:pgSz w:w="11906" w:h="16838"/>
          <w:pgMar w:top="1418" w:right="1418" w:bottom="1418" w:left="1418" w:header="709" w:footer="709" w:gutter="0"/>
          <w:cols w:space="708"/>
          <w:docGrid w:linePitch="360"/>
        </w:sectPr>
      </w:pPr>
    </w:p>
    <w:p w14:paraId="21D33E05" w14:textId="77777777" w:rsidR="00AF0976" w:rsidRPr="00C83C0E" w:rsidRDefault="00AF0976" w:rsidP="00C83C0E">
      <w:pPr>
        <w:pStyle w:val="Nagwek3"/>
        <w:spacing w:line="240" w:lineRule="auto"/>
        <w:rPr>
          <w:rFonts w:cs="Arial"/>
        </w:rPr>
      </w:pPr>
      <w:bookmarkStart w:id="369" w:name="_Toc526333443"/>
      <w:bookmarkStart w:id="370" w:name="_Toc33695108"/>
      <w:r w:rsidRPr="00C83C0E">
        <w:rPr>
          <w:rFonts w:cs="Arial"/>
        </w:rPr>
        <w:lastRenderedPageBreak/>
        <w:t xml:space="preserve">Wzór </w:t>
      </w:r>
      <w:r w:rsidRPr="00C83C0E">
        <w:rPr>
          <w:rFonts w:cs="Arial"/>
          <w:lang w:val="pl-PL"/>
        </w:rPr>
        <w:t>4</w:t>
      </w:r>
      <w:r w:rsidRPr="00C83C0E">
        <w:rPr>
          <w:rFonts w:cs="Arial"/>
        </w:rPr>
        <w:t xml:space="preserve"> Oświadczenie o prawie do dysponowania nieruchomością na cele realizacji projektu (załącznik nr </w:t>
      </w:r>
      <w:r w:rsidR="00A101C7">
        <w:rPr>
          <w:rFonts w:cs="Arial"/>
          <w:lang w:val="pl-PL"/>
        </w:rPr>
        <w:t>6</w:t>
      </w:r>
      <w:r w:rsidRPr="00C83C0E">
        <w:rPr>
          <w:rFonts w:cs="Arial"/>
        </w:rPr>
        <w:t>)</w:t>
      </w:r>
      <w:bookmarkEnd w:id="369"/>
      <w:bookmarkEnd w:id="370"/>
    </w:p>
    <w:p w14:paraId="3FFF10AC" w14:textId="75929F3A" w:rsidR="006B1339" w:rsidRPr="00C83C0E" w:rsidRDefault="0051498C" w:rsidP="00C83C0E">
      <w:pPr>
        <w:spacing w:line="240" w:lineRule="auto"/>
        <w:jc w:val="center"/>
        <w:rPr>
          <w:rFonts w:ascii="Arial" w:hAnsi="Arial" w:cs="Arial"/>
          <w:b/>
        </w:rPr>
      </w:pPr>
      <w:r>
        <w:rPr>
          <w:rFonts w:ascii="Arial" w:hAnsi="Arial" w:cs="Arial"/>
          <w:i/>
          <w:noProof/>
          <w:lang w:eastAsia="pl-PL"/>
        </w:rPr>
        <w:drawing>
          <wp:inline distT="0" distB="0" distL="0" distR="0" wp14:anchorId="14F35EB2" wp14:editId="5784986C">
            <wp:extent cx="5756910" cy="343535"/>
            <wp:effectExtent l="0" t="0" r="0" b="0"/>
            <wp:docPr id="52" name="Obraz 52" descr="Zestawienie logotypów zawierające od lewej: znak Funduszy Europejskich z podpisem Fundusze Europejskie Program Regionalny, barwy Rzeczypospolitej Polskiej, logotyp Województwa Małopolskiego oraz flaga Unii Europejskiej z podpisem Unia Europejska Europejskie Fundusze Strukturalne i Inwestycyj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56910" cy="343535"/>
                    </a:xfrm>
                    <a:prstGeom prst="rect">
                      <a:avLst/>
                    </a:prstGeom>
                    <a:noFill/>
                    <a:ln>
                      <a:noFill/>
                    </a:ln>
                  </pic:spPr>
                </pic:pic>
              </a:graphicData>
            </a:graphic>
          </wp:inline>
        </w:drawing>
      </w:r>
    </w:p>
    <w:p w14:paraId="372F5B92" w14:textId="77777777" w:rsidR="00AF0976" w:rsidRPr="00C83C0E" w:rsidRDefault="00AF0976" w:rsidP="00C83C0E">
      <w:pPr>
        <w:spacing w:line="240" w:lineRule="auto"/>
        <w:jc w:val="center"/>
        <w:rPr>
          <w:rFonts w:ascii="Arial" w:hAnsi="Arial" w:cs="Arial"/>
          <w:b/>
        </w:rPr>
      </w:pPr>
      <w:r w:rsidRPr="00C83C0E">
        <w:rPr>
          <w:rFonts w:ascii="Arial" w:hAnsi="Arial" w:cs="Arial"/>
          <w:b/>
        </w:rPr>
        <w:t>WZÓR</w:t>
      </w:r>
    </w:p>
    <w:p w14:paraId="2ED8B5A6" w14:textId="77777777" w:rsidR="006B1339" w:rsidRPr="00C83C0E" w:rsidRDefault="00AF0976" w:rsidP="00C83C0E">
      <w:pPr>
        <w:spacing w:line="240" w:lineRule="auto"/>
        <w:jc w:val="both"/>
        <w:rPr>
          <w:rFonts w:ascii="Arial" w:hAnsi="Arial" w:cs="Arial"/>
          <w:b/>
        </w:rPr>
      </w:pPr>
      <w:r w:rsidRPr="00C83C0E">
        <w:rPr>
          <w:rFonts w:ascii="Arial" w:hAnsi="Arial" w:cs="Arial"/>
          <w:b/>
        </w:rPr>
        <w:t xml:space="preserve">…………………………… </w:t>
      </w:r>
    </w:p>
    <w:p w14:paraId="4ABD7154" w14:textId="77777777" w:rsidR="006B1339" w:rsidRPr="00C83C0E" w:rsidRDefault="00AF0976" w:rsidP="00C83C0E">
      <w:pPr>
        <w:spacing w:line="240" w:lineRule="auto"/>
        <w:jc w:val="both"/>
        <w:rPr>
          <w:rFonts w:ascii="Arial" w:hAnsi="Arial" w:cs="Arial"/>
          <w:i/>
          <w:iCs/>
        </w:rPr>
      </w:pPr>
      <w:r w:rsidRPr="00C83C0E">
        <w:rPr>
          <w:rFonts w:ascii="Arial" w:hAnsi="Arial" w:cs="Arial"/>
          <w:i/>
          <w:iCs/>
        </w:rPr>
        <w:t>Nazwa i adres Wnioskodawcy</w:t>
      </w:r>
    </w:p>
    <w:p w14:paraId="60B17D0E" w14:textId="77777777" w:rsidR="006B1339" w:rsidRPr="00C83C0E" w:rsidRDefault="006B1339" w:rsidP="00C83C0E">
      <w:pPr>
        <w:spacing w:line="240" w:lineRule="auto"/>
        <w:ind w:firstLine="10915"/>
        <w:jc w:val="both"/>
        <w:rPr>
          <w:rFonts w:ascii="Arial" w:hAnsi="Arial" w:cs="Arial"/>
          <w:b/>
        </w:rPr>
      </w:pPr>
      <w:r w:rsidRPr="00C83C0E">
        <w:rPr>
          <w:rFonts w:ascii="Arial" w:hAnsi="Arial" w:cs="Arial"/>
          <w:i/>
          <w:iCs/>
        </w:rPr>
        <w:t>………………………</w:t>
      </w:r>
    </w:p>
    <w:p w14:paraId="14175E40" w14:textId="77777777" w:rsidR="00AF0976" w:rsidRPr="00C83C0E" w:rsidRDefault="00AF0976" w:rsidP="00C83C0E">
      <w:pPr>
        <w:spacing w:line="240" w:lineRule="auto"/>
        <w:ind w:firstLine="10915"/>
        <w:rPr>
          <w:rFonts w:ascii="Arial" w:hAnsi="Arial" w:cs="Arial"/>
          <w:i/>
          <w:iCs/>
        </w:rPr>
      </w:pPr>
      <w:r w:rsidRPr="00C83C0E">
        <w:rPr>
          <w:rFonts w:ascii="Arial" w:hAnsi="Arial" w:cs="Arial"/>
          <w:i/>
          <w:iCs/>
        </w:rPr>
        <w:t>Miejscowość, data</w:t>
      </w:r>
      <w:r w:rsidRPr="00C83C0E">
        <w:rPr>
          <w:rFonts w:ascii="Arial" w:hAnsi="Arial" w:cs="Arial"/>
          <w:i/>
          <w:iCs/>
        </w:rPr>
        <w:tab/>
      </w:r>
    </w:p>
    <w:p w14:paraId="5F8780C2" w14:textId="77777777" w:rsidR="00AF0976" w:rsidRPr="00C83C0E" w:rsidRDefault="00AF0976" w:rsidP="00CE69A1">
      <w:pPr>
        <w:spacing w:before="240" w:line="240" w:lineRule="auto"/>
        <w:rPr>
          <w:rFonts w:ascii="Arial" w:hAnsi="Arial" w:cs="Arial"/>
        </w:rPr>
      </w:pPr>
      <w:r w:rsidRPr="00C83C0E">
        <w:rPr>
          <w:rFonts w:ascii="Arial" w:hAnsi="Arial" w:cs="Arial"/>
        </w:rPr>
        <w:t>Ja niżej podpisany oświadczam, że posiadam prawo do dysponowania nieruchomością na cele realizacji projektu oraz na okres, co najmniej utrzymania okresu trwałości projektu oznaczoną w ewidencji gruntów i budynków jako działka(i):</w:t>
      </w:r>
    </w:p>
    <w:tbl>
      <w:tblPr>
        <w:tblStyle w:val="Tabelasiatki1jasnaakcent5"/>
        <w:tblW w:w="14029" w:type="dxa"/>
        <w:tblLook w:val="04A0" w:firstRow="1" w:lastRow="0" w:firstColumn="1" w:lastColumn="0" w:noHBand="0" w:noVBand="1"/>
        <w:tblDescription w:val="Tabela określająca rodzaj dysponowania nieruchomościa objętą projektem"/>
      </w:tblPr>
      <w:tblGrid>
        <w:gridCol w:w="546"/>
        <w:gridCol w:w="2429"/>
        <w:gridCol w:w="3118"/>
        <w:gridCol w:w="4109"/>
        <w:gridCol w:w="3827"/>
      </w:tblGrid>
      <w:tr w:rsidR="00AF53F0" w:rsidRPr="00C83C0E" w14:paraId="260DF50B" w14:textId="77777777" w:rsidTr="00CE69A1">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42" w:type="dxa"/>
            <w:shd w:val="clear" w:color="auto" w:fill="44689A"/>
            <w:vAlign w:val="center"/>
          </w:tcPr>
          <w:p w14:paraId="6C638590" w14:textId="77777777" w:rsidR="00AF0976" w:rsidRPr="00CE69A1" w:rsidRDefault="00AF0976" w:rsidP="00CE69A1">
            <w:pPr>
              <w:spacing w:after="0" w:line="240" w:lineRule="auto"/>
              <w:rPr>
                <w:rFonts w:ascii="Arial" w:hAnsi="Arial" w:cs="Arial"/>
                <w:b w:val="0"/>
                <w:color w:val="FFFFFF" w:themeColor="background1"/>
              </w:rPr>
            </w:pPr>
            <w:r w:rsidRPr="00A373E4">
              <w:rPr>
                <w:rFonts w:ascii="Arial" w:hAnsi="Arial" w:cs="Arial"/>
                <w:color w:val="FFFFFF" w:themeColor="background1"/>
              </w:rPr>
              <w:t>Lp.</w:t>
            </w:r>
          </w:p>
        </w:tc>
        <w:tc>
          <w:tcPr>
            <w:tcW w:w="2430" w:type="dxa"/>
            <w:shd w:val="clear" w:color="auto" w:fill="44689A"/>
            <w:vAlign w:val="center"/>
          </w:tcPr>
          <w:p w14:paraId="4107E584" w14:textId="77777777" w:rsidR="00AF0976" w:rsidRPr="00CE69A1" w:rsidRDefault="00AF0976" w:rsidP="00CE69A1">
            <w:pPr>
              <w:spacing w:after="0" w:line="240" w:lineRule="auto"/>
              <w:cnfStyle w:val="100000000000" w:firstRow="1" w:lastRow="0" w:firstColumn="0" w:lastColumn="0" w:oddVBand="0" w:evenVBand="0" w:oddHBand="0" w:evenHBand="0" w:firstRowFirstColumn="0" w:firstRowLastColumn="0" w:lastRowFirstColumn="0" w:lastRowLastColumn="0"/>
              <w:rPr>
                <w:rFonts w:ascii="Arial" w:hAnsi="Arial" w:cs="Arial"/>
                <w:b w:val="0"/>
                <w:color w:val="FFFFFF" w:themeColor="background1"/>
              </w:rPr>
            </w:pPr>
            <w:r w:rsidRPr="00CE69A1">
              <w:rPr>
                <w:rFonts w:ascii="Arial" w:hAnsi="Arial" w:cs="Arial"/>
                <w:color w:val="FFFFFF" w:themeColor="background1"/>
              </w:rPr>
              <w:t>Nazwa obiektu/ budynku (np.</w:t>
            </w:r>
            <w:r w:rsidR="00096F7E" w:rsidRPr="00CE69A1">
              <w:rPr>
                <w:rFonts w:ascii="Arial" w:hAnsi="Arial" w:cs="Arial"/>
                <w:color w:val="FFFFFF" w:themeColor="background1"/>
              </w:rPr>
              <w:t> </w:t>
            </w:r>
            <w:r w:rsidRPr="00CE69A1">
              <w:rPr>
                <w:rFonts w:ascii="Arial" w:hAnsi="Arial" w:cs="Arial"/>
                <w:color w:val="FFFFFF" w:themeColor="background1"/>
              </w:rPr>
              <w:t>Szkoła Podstawowa nr 2 w…) – jeśli dotyczy</w:t>
            </w:r>
          </w:p>
        </w:tc>
        <w:tc>
          <w:tcPr>
            <w:tcW w:w="3119" w:type="dxa"/>
            <w:shd w:val="clear" w:color="auto" w:fill="44689A"/>
            <w:vAlign w:val="center"/>
          </w:tcPr>
          <w:p w14:paraId="66FCCAB3" w14:textId="77777777" w:rsidR="00AF0976" w:rsidRPr="00CE69A1" w:rsidRDefault="00AF0976" w:rsidP="00CE69A1">
            <w:pPr>
              <w:spacing w:after="0" w:line="240" w:lineRule="auto"/>
              <w:cnfStyle w:val="100000000000" w:firstRow="1" w:lastRow="0" w:firstColumn="0" w:lastColumn="0" w:oddVBand="0" w:evenVBand="0" w:oddHBand="0" w:evenHBand="0" w:firstRowFirstColumn="0" w:firstRowLastColumn="0" w:lastRowFirstColumn="0" w:lastRowLastColumn="0"/>
              <w:rPr>
                <w:rFonts w:ascii="Arial" w:hAnsi="Arial" w:cs="Arial"/>
                <w:b w:val="0"/>
                <w:color w:val="FFFFFF" w:themeColor="background1"/>
              </w:rPr>
            </w:pPr>
            <w:r w:rsidRPr="00CE69A1">
              <w:rPr>
                <w:rFonts w:ascii="Arial" w:hAnsi="Arial" w:cs="Arial"/>
                <w:color w:val="FFFFFF" w:themeColor="background1"/>
              </w:rPr>
              <w:t>Numer działki</w:t>
            </w:r>
          </w:p>
          <w:p w14:paraId="0AF91564" w14:textId="77777777" w:rsidR="00AF0976" w:rsidRPr="00CE69A1" w:rsidRDefault="00AF0976" w:rsidP="00CE69A1">
            <w:pPr>
              <w:spacing w:after="0" w:line="240" w:lineRule="auto"/>
              <w:cnfStyle w:val="100000000000" w:firstRow="1" w:lastRow="0" w:firstColumn="0" w:lastColumn="0" w:oddVBand="0" w:evenVBand="0" w:oddHBand="0" w:evenHBand="0" w:firstRowFirstColumn="0" w:firstRowLastColumn="0" w:lastRowFirstColumn="0" w:lastRowLastColumn="0"/>
              <w:rPr>
                <w:rFonts w:ascii="Arial" w:hAnsi="Arial" w:cs="Arial"/>
                <w:b w:val="0"/>
                <w:color w:val="FFFFFF" w:themeColor="background1"/>
              </w:rPr>
            </w:pPr>
            <w:r w:rsidRPr="00CE69A1">
              <w:rPr>
                <w:rFonts w:ascii="Arial" w:hAnsi="Arial" w:cs="Arial"/>
                <w:color w:val="FFFFFF" w:themeColor="background1"/>
              </w:rPr>
              <w:t>Obręb ewidencyjny</w:t>
            </w:r>
          </w:p>
          <w:p w14:paraId="10B64112" w14:textId="77777777" w:rsidR="00AF0976" w:rsidRPr="00CE69A1" w:rsidRDefault="00AF0976" w:rsidP="00CE69A1">
            <w:pPr>
              <w:spacing w:after="0" w:line="240" w:lineRule="auto"/>
              <w:cnfStyle w:val="100000000000" w:firstRow="1" w:lastRow="0" w:firstColumn="0" w:lastColumn="0" w:oddVBand="0" w:evenVBand="0" w:oddHBand="0" w:evenHBand="0" w:firstRowFirstColumn="0" w:firstRowLastColumn="0" w:lastRowFirstColumn="0" w:lastRowLastColumn="0"/>
              <w:rPr>
                <w:rFonts w:ascii="Arial" w:hAnsi="Arial" w:cs="Arial"/>
                <w:b w:val="0"/>
                <w:color w:val="FFFFFF" w:themeColor="background1"/>
              </w:rPr>
            </w:pPr>
            <w:r w:rsidRPr="00A373E4">
              <w:rPr>
                <w:rFonts w:ascii="Arial" w:hAnsi="Arial" w:cs="Arial"/>
                <w:color w:val="FFFFFF" w:themeColor="background1"/>
              </w:rPr>
              <w:t>Jednostka ewidencyjna</w:t>
            </w:r>
          </w:p>
        </w:tc>
        <w:tc>
          <w:tcPr>
            <w:tcW w:w="4110" w:type="dxa"/>
            <w:shd w:val="clear" w:color="auto" w:fill="44689A"/>
            <w:vAlign w:val="center"/>
          </w:tcPr>
          <w:p w14:paraId="3AEB1BAB" w14:textId="77777777" w:rsidR="00AF0976" w:rsidRPr="00CE69A1" w:rsidRDefault="00AF0976" w:rsidP="00CE69A1">
            <w:pPr>
              <w:spacing w:after="0" w:line="240" w:lineRule="auto"/>
              <w:cnfStyle w:val="100000000000" w:firstRow="1" w:lastRow="0" w:firstColumn="0" w:lastColumn="0" w:oddVBand="0" w:evenVBand="0" w:oddHBand="0" w:evenHBand="0" w:firstRowFirstColumn="0" w:firstRowLastColumn="0" w:lastRowFirstColumn="0" w:lastRowLastColumn="0"/>
              <w:rPr>
                <w:rFonts w:ascii="Arial" w:hAnsi="Arial" w:cs="Arial"/>
                <w:b w:val="0"/>
                <w:color w:val="FFFFFF" w:themeColor="background1"/>
              </w:rPr>
            </w:pPr>
            <w:r w:rsidRPr="00A373E4">
              <w:rPr>
                <w:rFonts w:ascii="Arial" w:hAnsi="Arial" w:cs="Arial"/>
                <w:color w:val="FFFFFF" w:themeColor="background1"/>
              </w:rPr>
              <w:t>Rodzaj własności (zgodnie  typami własności poniżej od 1 do 7) wraz z</w:t>
            </w:r>
            <w:r w:rsidR="00096F7E" w:rsidRPr="00A373E4">
              <w:rPr>
                <w:rFonts w:ascii="Arial" w:hAnsi="Arial" w:cs="Arial"/>
                <w:color w:val="FFFFFF" w:themeColor="background1"/>
              </w:rPr>
              <w:t> </w:t>
            </w:r>
            <w:r w:rsidRPr="00A373E4">
              <w:rPr>
                <w:rFonts w:ascii="Arial" w:hAnsi="Arial" w:cs="Arial"/>
                <w:color w:val="FFFFFF" w:themeColor="background1"/>
              </w:rPr>
              <w:t>podaniem informacji dodatkowych (zgodnie z właściwym typem)</w:t>
            </w:r>
          </w:p>
        </w:tc>
        <w:tc>
          <w:tcPr>
            <w:tcW w:w="3828" w:type="dxa"/>
            <w:shd w:val="clear" w:color="auto" w:fill="44689A"/>
            <w:vAlign w:val="center"/>
          </w:tcPr>
          <w:p w14:paraId="68913793" w14:textId="77777777" w:rsidR="00AF0976" w:rsidRPr="00CE69A1" w:rsidRDefault="00AF0976" w:rsidP="00CE69A1">
            <w:pPr>
              <w:spacing w:after="0" w:line="240" w:lineRule="auto"/>
              <w:cnfStyle w:val="100000000000" w:firstRow="1" w:lastRow="0" w:firstColumn="0" w:lastColumn="0" w:oddVBand="0" w:evenVBand="0" w:oddHBand="0" w:evenHBand="0" w:firstRowFirstColumn="0" w:firstRowLastColumn="0" w:lastRowFirstColumn="0" w:lastRowLastColumn="0"/>
              <w:rPr>
                <w:rFonts w:ascii="Arial" w:hAnsi="Arial" w:cs="Arial"/>
                <w:b w:val="0"/>
                <w:color w:val="FFFFFF" w:themeColor="background1"/>
              </w:rPr>
            </w:pPr>
            <w:r w:rsidRPr="00A373E4">
              <w:rPr>
                <w:rFonts w:ascii="Arial" w:hAnsi="Arial" w:cs="Arial"/>
                <w:color w:val="FFFFFF" w:themeColor="background1"/>
              </w:rPr>
              <w:t>Podstawa prawna oraz okres obowiązywania umowy (jeżeli inny rodzaj dysponowania nieruchomości niż własność)</w:t>
            </w:r>
          </w:p>
        </w:tc>
      </w:tr>
      <w:tr w:rsidR="00AF53F0" w:rsidRPr="00C83C0E" w14:paraId="3D62DBAE" w14:textId="77777777" w:rsidTr="00CE69A1">
        <w:tc>
          <w:tcPr>
            <w:cnfStyle w:val="001000000000" w:firstRow="0" w:lastRow="0" w:firstColumn="1" w:lastColumn="0" w:oddVBand="0" w:evenVBand="0" w:oddHBand="0" w:evenHBand="0" w:firstRowFirstColumn="0" w:firstRowLastColumn="0" w:lastRowFirstColumn="0" w:lastRowLastColumn="0"/>
            <w:tcW w:w="542" w:type="dxa"/>
          </w:tcPr>
          <w:p w14:paraId="007E7D65" w14:textId="77777777" w:rsidR="006B1339" w:rsidRPr="00C83C0E" w:rsidRDefault="006B1339" w:rsidP="00C83C0E">
            <w:pPr>
              <w:spacing w:line="240" w:lineRule="auto"/>
              <w:jc w:val="both"/>
              <w:rPr>
                <w:rFonts w:ascii="Arial" w:hAnsi="Arial" w:cs="Arial"/>
                <w:color w:val="FFFFFF" w:themeColor="background1"/>
              </w:rPr>
            </w:pPr>
            <w:r w:rsidRPr="00C83C0E">
              <w:rPr>
                <w:rFonts w:ascii="Arial" w:hAnsi="Arial" w:cs="Arial"/>
                <w:color w:val="FFFFFF" w:themeColor="background1"/>
              </w:rPr>
              <w:t>1</w:t>
            </w:r>
          </w:p>
        </w:tc>
        <w:tc>
          <w:tcPr>
            <w:tcW w:w="2430" w:type="dxa"/>
          </w:tcPr>
          <w:p w14:paraId="0F9D295E" w14:textId="77777777" w:rsidR="006B1339" w:rsidRPr="00C83C0E" w:rsidRDefault="006B1339" w:rsidP="00C83C0E">
            <w:pPr>
              <w:spacing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color w:val="FFFFFF" w:themeColor="background1"/>
              </w:rPr>
            </w:pPr>
            <w:r w:rsidRPr="00C83C0E">
              <w:rPr>
                <w:rFonts w:ascii="Arial" w:hAnsi="Arial" w:cs="Arial"/>
                <w:color w:val="FFFFFF" w:themeColor="background1"/>
              </w:rPr>
              <w:t>…</w:t>
            </w:r>
          </w:p>
        </w:tc>
        <w:tc>
          <w:tcPr>
            <w:tcW w:w="3119" w:type="dxa"/>
          </w:tcPr>
          <w:p w14:paraId="1B48ABEE" w14:textId="77777777" w:rsidR="006B1339" w:rsidRPr="00C83C0E" w:rsidRDefault="006B1339" w:rsidP="00C83C0E">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FFFFFF" w:themeColor="background1"/>
              </w:rPr>
            </w:pPr>
            <w:r w:rsidRPr="00C83C0E">
              <w:rPr>
                <w:rFonts w:ascii="Arial" w:hAnsi="Arial" w:cs="Arial"/>
                <w:color w:val="FFFFFF" w:themeColor="background1"/>
              </w:rPr>
              <w:t>…</w:t>
            </w:r>
          </w:p>
        </w:tc>
        <w:tc>
          <w:tcPr>
            <w:tcW w:w="4110" w:type="dxa"/>
          </w:tcPr>
          <w:p w14:paraId="4DF891F4" w14:textId="77777777" w:rsidR="006B1339" w:rsidRPr="00C83C0E" w:rsidRDefault="006B1339" w:rsidP="00C83C0E">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FFFFFF" w:themeColor="background1"/>
              </w:rPr>
            </w:pPr>
            <w:r w:rsidRPr="00C83C0E">
              <w:rPr>
                <w:rFonts w:ascii="Arial" w:hAnsi="Arial" w:cs="Arial"/>
                <w:color w:val="FFFFFF" w:themeColor="background1"/>
              </w:rPr>
              <w:t>…</w:t>
            </w:r>
          </w:p>
        </w:tc>
        <w:tc>
          <w:tcPr>
            <w:tcW w:w="3828" w:type="dxa"/>
          </w:tcPr>
          <w:p w14:paraId="54042095" w14:textId="77777777" w:rsidR="006B1339" w:rsidRPr="00C83C0E" w:rsidRDefault="006B1339" w:rsidP="00C83C0E">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FFFFFF" w:themeColor="background1"/>
              </w:rPr>
            </w:pPr>
            <w:r w:rsidRPr="00C83C0E">
              <w:rPr>
                <w:rFonts w:ascii="Arial" w:hAnsi="Arial" w:cs="Arial"/>
                <w:color w:val="FFFFFF" w:themeColor="background1"/>
              </w:rPr>
              <w:t>…</w:t>
            </w:r>
          </w:p>
        </w:tc>
      </w:tr>
      <w:tr w:rsidR="00AF53F0" w:rsidRPr="00C83C0E" w14:paraId="0F85C179" w14:textId="77777777" w:rsidTr="00CE69A1">
        <w:tc>
          <w:tcPr>
            <w:cnfStyle w:val="001000000000" w:firstRow="0" w:lastRow="0" w:firstColumn="1" w:lastColumn="0" w:oddVBand="0" w:evenVBand="0" w:oddHBand="0" w:evenHBand="0" w:firstRowFirstColumn="0" w:firstRowLastColumn="0" w:lastRowFirstColumn="0" w:lastRowLastColumn="0"/>
            <w:tcW w:w="542" w:type="dxa"/>
          </w:tcPr>
          <w:p w14:paraId="14927D1A" w14:textId="77777777" w:rsidR="006B1339" w:rsidRPr="00C83C0E" w:rsidRDefault="006B1339" w:rsidP="00C83C0E">
            <w:pPr>
              <w:spacing w:line="240" w:lineRule="auto"/>
              <w:jc w:val="both"/>
              <w:rPr>
                <w:rFonts w:ascii="Arial" w:hAnsi="Arial" w:cs="Arial"/>
                <w:color w:val="FFFFFF" w:themeColor="background1"/>
              </w:rPr>
            </w:pPr>
            <w:r w:rsidRPr="00C83C0E">
              <w:rPr>
                <w:rFonts w:ascii="Arial" w:hAnsi="Arial" w:cs="Arial"/>
                <w:color w:val="FFFFFF" w:themeColor="background1"/>
              </w:rPr>
              <w:t>2</w:t>
            </w:r>
          </w:p>
        </w:tc>
        <w:tc>
          <w:tcPr>
            <w:tcW w:w="2430" w:type="dxa"/>
          </w:tcPr>
          <w:p w14:paraId="52D60E95" w14:textId="77777777" w:rsidR="006B1339" w:rsidRPr="00C83C0E" w:rsidRDefault="006B1339" w:rsidP="00C83C0E">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FFFFFF" w:themeColor="background1"/>
              </w:rPr>
            </w:pPr>
            <w:r w:rsidRPr="00C83C0E">
              <w:rPr>
                <w:rFonts w:ascii="Arial" w:hAnsi="Arial" w:cs="Arial"/>
                <w:color w:val="FFFFFF" w:themeColor="background1"/>
              </w:rPr>
              <w:t>…</w:t>
            </w:r>
          </w:p>
        </w:tc>
        <w:tc>
          <w:tcPr>
            <w:tcW w:w="3119" w:type="dxa"/>
          </w:tcPr>
          <w:p w14:paraId="78FA568C" w14:textId="77777777" w:rsidR="006B1339" w:rsidRPr="00C83C0E" w:rsidRDefault="006B1339" w:rsidP="00C83C0E">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FFFFFF" w:themeColor="background1"/>
              </w:rPr>
            </w:pPr>
            <w:r w:rsidRPr="00C83C0E">
              <w:rPr>
                <w:rFonts w:ascii="Arial" w:hAnsi="Arial" w:cs="Arial"/>
                <w:color w:val="FFFFFF" w:themeColor="background1"/>
              </w:rPr>
              <w:t>…</w:t>
            </w:r>
          </w:p>
        </w:tc>
        <w:tc>
          <w:tcPr>
            <w:tcW w:w="4110" w:type="dxa"/>
          </w:tcPr>
          <w:p w14:paraId="36D732B2" w14:textId="77777777" w:rsidR="006B1339" w:rsidRPr="00C83C0E" w:rsidRDefault="006B1339" w:rsidP="00C83C0E">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FFFFFF" w:themeColor="background1"/>
              </w:rPr>
            </w:pPr>
            <w:r w:rsidRPr="00C83C0E">
              <w:rPr>
                <w:rFonts w:ascii="Arial" w:hAnsi="Arial" w:cs="Arial"/>
                <w:color w:val="FFFFFF" w:themeColor="background1"/>
              </w:rPr>
              <w:t>…</w:t>
            </w:r>
          </w:p>
        </w:tc>
        <w:tc>
          <w:tcPr>
            <w:tcW w:w="3828" w:type="dxa"/>
          </w:tcPr>
          <w:p w14:paraId="78C097A0" w14:textId="77777777" w:rsidR="006B1339" w:rsidRPr="00C83C0E" w:rsidRDefault="006B1339" w:rsidP="00C83C0E">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FFFFFF" w:themeColor="background1"/>
              </w:rPr>
            </w:pPr>
            <w:r w:rsidRPr="00C83C0E">
              <w:rPr>
                <w:rFonts w:ascii="Arial" w:hAnsi="Arial" w:cs="Arial"/>
                <w:color w:val="FFFFFF" w:themeColor="background1"/>
              </w:rPr>
              <w:t>…</w:t>
            </w:r>
          </w:p>
        </w:tc>
      </w:tr>
      <w:tr w:rsidR="00AF53F0" w:rsidRPr="00C83C0E" w14:paraId="48752439" w14:textId="77777777" w:rsidTr="00CE69A1">
        <w:tc>
          <w:tcPr>
            <w:cnfStyle w:val="001000000000" w:firstRow="0" w:lastRow="0" w:firstColumn="1" w:lastColumn="0" w:oddVBand="0" w:evenVBand="0" w:oddHBand="0" w:evenHBand="0" w:firstRowFirstColumn="0" w:firstRowLastColumn="0" w:lastRowFirstColumn="0" w:lastRowLastColumn="0"/>
            <w:tcW w:w="542" w:type="dxa"/>
          </w:tcPr>
          <w:p w14:paraId="195C0B9D" w14:textId="77777777" w:rsidR="006B1339" w:rsidRPr="00C83C0E" w:rsidRDefault="006B1339" w:rsidP="00C83C0E">
            <w:pPr>
              <w:spacing w:line="240" w:lineRule="auto"/>
              <w:jc w:val="both"/>
              <w:rPr>
                <w:rFonts w:ascii="Arial" w:hAnsi="Arial" w:cs="Arial"/>
                <w:color w:val="FFFFFF" w:themeColor="background1"/>
              </w:rPr>
            </w:pPr>
            <w:r w:rsidRPr="00C83C0E">
              <w:rPr>
                <w:rFonts w:ascii="Arial" w:hAnsi="Arial" w:cs="Arial"/>
                <w:color w:val="FFFFFF" w:themeColor="background1"/>
              </w:rPr>
              <w:t>3</w:t>
            </w:r>
          </w:p>
        </w:tc>
        <w:tc>
          <w:tcPr>
            <w:tcW w:w="2430" w:type="dxa"/>
          </w:tcPr>
          <w:p w14:paraId="7B36328A" w14:textId="77777777" w:rsidR="006B1339" w:rsidRPr="00C83C0E" w:rsidRDefault="006B1339" w:rsidP="00C83C0E">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FFFFFF" w:themeColor="background1"/>
              </w:rPr>
            </w:pPr>
            <w:r w:rsidRPr="00C83C0E">
              <w:rPr>
                <w:rFonts w:ascii="Arial" w:hAnsi="Arial" w:cs="Arial"/>
                <w:color w:val="FFFFFF" w:themeColor="background1"/>
              </w:rPr>
              <w:t>…</w:t>
            </w:r>
          </w:p>
        </w:tc>
        <w:tc>
          <w:tcPr>
            <w:tcW w:w="3119" w:type="dxa"/>
          </w:tcPr>
          <w:p w14:paraId="693DD449" w14:textId="77777777" w:rsidR="006B1339" w:rsidRPr="00C83C0E" w:rsidRDefault="006B1339" w:rsidP="00C83C0E">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FFFFFF" w:themeColor="background1"/>
              </w:rPr>
            </w:pPr>
            <w:r w:rsidRPr="00C83C0E">
              <w:rPr>
                <w:rFonts w:ascii="Arial" w:hAnsi="Arial" w:cs="Arial"/>
                <w:color w:val="FFFFFF" w:themeColor="background1"/>
              </w:rPr>
              <w:t>…</w:t>
            </w:r>
          </w:p>
        </w:tc>
        <w:tc>
          <w:tcPr>
            <w:tcW w:w="4110" w:type="dxa"/>
          </w:tcPr>
          <w:p w14:paraId="0405F3FA" w14:textId="77777777" w:rsidR="006B1339" w:rsidRPr="00C83C0E" w:rsidRDefault="006B1339" w:rsidP="00C83C0E">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FFFFFF" w:themeColor="background1"/>
              </w:rPr>
            </w:pPr>
            <w:r w:rsidRPr="00C83C0E">
              <w:rPr>
                <w:rFonts w:ascii="Arial" w:hAnsi="Arial" w:cs="Arial"/>
                <w:color w:val="FFFFFF" w:themeColor="background1"/>
              </w:rPr>
              <w:t>…</w:t>
            </w:r>
          </w:p>
        </w:tc>
        <w:tc>
          <w:tcPr>
            <w:tcW w:w="3828" w:type="dxa"/>
          </w:tcPr>
          <w:p w14:paraId="736D702B" w14:textId="77777777" w:rsidR="006B1339" w:rsidRPr="00C83C0E" w:rsidRDefault="006B1339" w:rsidP="00C83C0E">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FFFFFF" w:themeColor="background1"/>
              </w:rPr>
            </w:pPr>
            <w:r w:rsidRPr="00C83C0E">
              <w:rPr>
                <w:rFonts w:ascii="Arial" w:hAnsi="Arial" w:cs="Arial"/>
                <w:color w:val="FFFFFF" w:themeColor="background1"/>
              </w:rPr>
              <w:t>…</w:t>
            </w:r>
          </w:p>
        </w:tc>
      </w:tr>
      <w:tr w:rsidR="00AF53F0" w:rsidRPr="00C83C0E" w14:paraId="4C5C0DB3" w14:textId="77777777" w:rsidTr="00CE69A1">
        <w:tc>
          <w:tcPr>
            <w:cnfStyle w:val="001000000000" w:firstRow="0" w:lastRow="0" w:firstColumn="1" w:lastColumn="0" w:oddVBand="0" w:evenVBand="0" w:oddHBand="0" w:evenHBand="0" w:firstRowFirstColumn="0" w:firstRowLastColumn="0" w:lastRowFirstColumn="0" w:lastRowLastColumn="0"/>
            <w:tcW w:w="542" w:type="dxa"/>
          </w:tcPr>
          <w:p w14:paraId="50FB6943" w14:textId="77777777" w:rsidR="006B1339" w:rsidRPr="00C83C0E" w:rsidRDefault="006B1339" w:rsidP="00C83C0E">
            <w:pPr>
              <w:spacing w:line="240" w:lineRule="auto"/>
              <w:jc w:val="both"/>
              <w:rPr>
                <w:rFonts w:ascii="Arial" w:hAnsi="Arial" w:cs="Arial"/>
                <w:color w:val="FFFFFF" w:themeColor="background1"/>
              </w:rPr>
            </w:pPr>
            <w:r w:rsidRPr="00C83C0E">
              <w:rPr>
                <w:rFonts w:ascii="Arial" w:hAnsi="Arial" w:cs="Arial"/>
                <w:color w:val="FFFFFF" w:themeColor="background1"/>
              </w:rPr>
              <w:t>n</w:t>
            </w:r>
          </w:p>
        </w:tc>
        <w:tc>
          <w:tcPr>
            <w:tcW w:w="2430" w:type="dxa"/>
          </w:tcPr>
          <w:p w14:paraId="5801FEEA" w14:textId="77777777" w:rsidR="006B1339" w:rsidRPr="00C83C0E" w:rsidRDefault="006B1339" w:rsidP="00C83C0E">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FFFFFF" w:themeColor="background1"/>
              </w:rPr>
            </w:pPr>
            <w:r w:rsidRPr="00C83C0E">
              <w:rPr>
                <w:rFonts w:ascii="Arial" w:hAnsi="Arial" w:cs="Arial"/>
                <w:color w:val="FFFFFF" w:themeColor="background1"/>
              </w:rPr>
              <w:t>…</w:t>
            </w:r>
          </w:p>
        </w:tc>
        <w:tc>
          <w:tcPr>
            <w:tcW w:w="3119" w:type="dxa"/>
          </w:tcPr>
          <w:p w14:paraId="5F9D2D19" w14:textId="77777777" w:rsidR="006B1339" w:rsidRPr="00C83C0E" w:rsidRDefault="006B1339" w:rsidP="00C83C0E">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FFFFFF" w:themeColor="background1"/>
              </w:rPr>
            </w:pPr>
            <w:r w:rsidRPr="00C83C0E">
              <w:rPr>
                <w:rFonts w:ascii="Arial" w:hAnsi="Arial" w:cs="Arial"/>
                <w:color w:val="FFFFFF" w:themeColor="background1"/>
              </w:rPr>
              <w:t>…</w:t>
            </w:r>
          </w:p>
        </w:tc>
        <w:tc>
          <w:tcPr>
            <w:tcW w:w="4110" w:type="dxa"/>
          </w:tcPr>
          <w:p w14:paraId="2BD80CF9" w14:textId="77777777" w:rsidR="006B1339" w:rsidRPr="00C83C0E" w:rsidRDefault="006B1339" w:rsidP="00C83C0E">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FFFFFF" w:themeColor="background1"/>
              </w:rPr>
            </w:pPr>
            <w:r w:rsidRPr="00C83C0E">
              <w:rPr>
                <w:rFonts w:ascii="Arial" w:hAnsi="Arial" w:cs="Arial"/>
                <w:color w:val="FFFFFF" w:themeColor="background1"/>
              </w:rPr>
              <w:t>…</w:t>
            </w:r>
          </w:p>
        </w:tc>
        <w:tc>
          <w:tcPr>
            <w:tcW w:w="3828" w:type="dxa"/>
          </w:tcPr>
          <w:p w14:paraId="1A766DB9" w14:textId="77777777" w:rsidR="006B1339" w:rsidRPr="00C83C0E" w:rsidRDefault="006B1339" w:rsidP="00C83C0E">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FFFFFF" w:themeColor="background1"/>
              </w:rPr>
            </w:pPr>
            <w:r w:rsidRPr="00C83C0E">
              <w:rPr>
                <w:rFonts w:ascii="Arial" w:hAnsi="Arial" w:cs="Arial"/>
                <w:color w:val="FFFFFF" w:themeColor="background1"/>
              </w:rPr>
              <w:t>…</w:t>
            </w:r>
          </w:p>
        </w:tc>
      </w:tr>
    </w:tbl>
    <w:p w14:paraId="02866E6A" w14:textId="77777777" w:rsidR="00AF0976" w:rsidRPr="00C83C0E" w:rsidRDefault="00AF0976" w:rsidP="0016497E">
      <w:pPr>
        <w:pStyle w:val="Akapitzlist"/>
        <w:numPr>
          <w:ilvl w:val="3"/>
          <w:numId w:val="93"/>
        </w:numPr>
        <w:spacing w:before="1920" w:after="0" w:line="240" w:lineRule="auto"/>
        <w:ind w:left="567" w:hanging="567"/>
        <w:rPr>
          <w:rFonts w:ascii="Arial" w:hAnsi="Arial" w:cs="Arial"/>
        </w:rPr>
      </w:pPr>
      <w:r w:rsidRPr="00C83C0E">
        <w:rPr>
          <w:rFonts w:ascii="Arial" w:hAnsi="Arial" w:cs="Arial"/>
        </w:rPr>
        <w:t>własność,</w:t>
      </w:r>
    </w:p>
    <w:p w14:paraId="7A467893" w14:textId="77777777" w:rsidR="00AF0976" w:rsidRPr="00C83C0E" w:rsidRDefault="00AF0976" w:rsidP="0016497E">
      <w:pPr>
        <w:pStyle w:val="Akapitzlist"/>
        <w:numPr>
          <w:ilvl w:val="3"/>
          <w:numId w:val="93"/>
        </w:numPr>
        <w:spacing w:after="0" w:line="240" w:lineRule="auto"/>
        <w:ind w:left="567" w:hanging="567"/>
        <w:rPr>
          <w:rFonts w:ascii="Arial" w:hAnsi="Arial" w:cs="Arial"/>
        </w:rPr>
      </w:pPr>
      <w:r w:rsidRPr="00C83C0E">
        <w:rPr>
          <w:rFonts w:ascii="Arial" w:hAnsi="Arial" w:cs="Arial"/>
        </w:rPr>
        <w:lastRenderedPageBreak/>
        <w:t>współwłasność:</w:t>
      </w:r>
    </w:p>
    <w:p w14:paraId="7C8C95B7" w14:textId="77777777" w:rsidR="00AF0976" w:rsidRPr="00C83C0E" w:rsidRDefault="00AF0976" w:rsidP="0016497E">
      <w:pPr>
        <w:pStyle w:val="Akapitzlist"/>
        <w:numPr>
          <w:ilvl w:val="0"/>
          <w:numId w:val="92"/>
        </w:numPr>
        <w:spacing w:after="0" w:line="240" w:lineRule="auto"/>
        <w:ind w:left="993"/>
        <w:contextualSpacing/>
        <w:rPr>
          <w:rFonts w:ascii="Arial" w:hAnsi="Arial" w:cs="Arial"/>
        </w:rPr>
      </w:pPr>
      <w:r w:rsidRPr="00C83C0E">
        <w:rPr>
          <w:rFonts w:ascii="Arial" w:hAnsi="Arial" w:cs="Arial"/>
        </w:rPr>
        <w:t>Należy wskazać współwłaścicieli - imię, nazwisko lub nazwa oraz adres;</w:t>
      </w:r>
    </w:p>
    <w:p w14:paraId="3858770E" w14:textId="77777777" w:rsidR="00AF0976" w:rsidRPr="00C83C0E" w:rsidRDefault="00AF0976" w:rsidP="0016497E">
      <w:pPr>
        <w:pStyle w:val="Akapitzlist"/>
        <w:numPr>
          <w:ilvl w:val="0"/>
          <w:numId w:val="92"/>
        </w:numPr>
        <w:spacing w:after="0" w:line="240" w:lineRule="auto"/>
        <w:ind w:left="993"/>
        <w:contextualSpacing/>
        <w:rPr>
          <w:rFonts w:ascii="Arial" w:hAnsi="Arial" w:cs="Arial"/>
        </w:rPr>
      </w:pPr>
      <w:r w:rsidRPr="00C83C0E">
        <w:rPr>
          <w:rFonts w:ascii="Arial" w:hAnsi="Arial" w:cs="Arial"/>
        </w:rPr>
        <w:t xml:space="preserve">Przedstawić zgodę wszystkich współwłaścicieli na realizacje projektu. </w:t>
      </w:r>
    </w:p>
    <w:p w14:paraId="34DC2B61" w14:textId="77777777" w:rsidR="006B1339" w:rsidRPr="00C83C0E" w:rsidRDefault="00AF0976" w:rsidP="0016497E">
      <w:pPr>
        <w:pStyle w:val="Akapitzlist"/>
        <w:numPr>
          <w:ilvl w:val="3"/>
          <w:numId w:val="93"/>
        </w:numPr>
        <w:spacing w:after="0" w:line="240" w:lineRule="auto"/>
        <w:ind w:left="567" w:hanging="567"/>
        <w:contextualSpacing/>
        <w:rPr>
          <w:rFonts w:ascii="Arial" w:hAnsi="Arial" w:cs="Arial"/>
        </w:rPr>
      </w:pPr>
      <w:r w:rsidRPr="00C83C0E">
        <w:rPr>
          <w:rFonts w:ascii="Arial" w:hAnsi="Arial" w:cs="Arial"/>
        </w:rPr>
        <w:t xml:space="preserve">użytkowanie wieczyste; </w:t>
      </w:r>
    </w:p>
    <w:p w14:paraId="7D78F32A" w14:textId="77777777" w:rsidR="006B1339" w:rsidRPr="00CE69A1" w:rsidRDefault="00AF0976" w:rsidP="0016497E">
      <w:pPr>
        <w:pStyle w:val="Akapitzlist"/>
        <w:numPr>
          <w:ilvl w:val="3"/>
          <w:numId w:val="93"/>
        </w:numPr>
        <w:spacing w:after="0" w:line="240" w:lineRule="auto"/>
        <w:ind w:left="567" w:hanging="567"/>
        <w:contextualSpacing/>
        <w:rPr>
          <w:rFonts w:ascii="Arial" w:hAnsi="Arial" w:cs="Arial"/>
        </w:rPr>
      </w:pPr>
      <w:r w:rsidRPr="00C83C0E">
        <w:rPr>
          <w:rFonts w:ascii="Arial" w:hAnsi="Arial" w:cs="Arial"/>
        </w:rPr>
        <w:t>trwały zarząd</w:t>
      </w:r>
      <w:r w:rsidR="00096F7E">
        <w:rPr>
          <w:rFonts w:ascii="Arial" w:hAnsi="Arial" w:cs="Arial"/>
        </w:rPr>
        <w:t xml:space="preserve"> – </w:t>
      </w:r>
      <w:r w:rsidRPr="00CE69A1">
        <w:rPr>
          <w:rFonts w:ascii="Arial" w:hAnsi="Arial" w:cs="Arial"/>
        </w:rPr>
        <w:t>Należy wskazać właściciela nieruchomości</w:t>
      </w:r>
    </w:p>
    <w:p w14:paraId="241584AD" w14:textId="77777777" w:rsidR="006B1339" w:rsidRPr="00C83C0E" w:rsidRDefault="00AF0976" w:rsidP="0016497E">
      <w:pPr>
        <w:pStyle w:val="Akapitzlist"/>
        <w:numPr>
          <w:ilvl w:val="3"/>
          <w:numId w:val="93"/>
        </w:numPr>
        <w:spacing w:after="0" w:line="240" w:lineRule="auto"/>
        <w:ind w:left="567" w:hanging="567"/>
        <w:contextualSpacing/>
        <w:rPr>
          <w:rFonts w:ascii="Arial" w:hAnsi="Arial" w:cs="Arial"/>
        </w:rPr>
      </w:pPr>
      <w:r w:rsidRPr="00C83C0E">
        <w:rPr>
          <w:rFonts w:ascii="Arial" w:hAnsi="Arial" w:cs="Arial"/>
        </w:rPr>
        <w:t xml:space="preserve">ograniczone prawa rzeczowe </w:t>
      </w:r>
      <w:r w:rsidR="00096F7E" w:rsidRPr="00096F7E">
        <w:rPr>
          <w:rFonts w:ascii="Arial" w:hAnsi="Arial" w:cs="Arial"/>
        </w:rPr>
        <w:t>–</w:t>
      </w:r>
      <w:r w:rsidRPr="00C83C0E">
        <w:rPr>
          <w:rFonts w:ascii="Arial" w:hAnsi="Arial" w:cs="Arial"/>
        </w:rPr>
        <w:t xml:space="preserve"> Należy wskazać właściciela nieruchomości</w:t>
      </w:r>
    </w:p>
    <w:p w14:paraId="688FA268" w14:textId="77777777" w:rsidR="00AF0976" w:rsidRPr="00C83C0E" w:rsidRDefault="00AF0976" w:rsidP="0016497E">
      <w:pPr>
        <w:pStyle w:val="Akapitzlist"/>
        <w:numPr>
          <w:ilvl w:val="3"/>
          <w:numId w:val="93"/>
        </w:numPr>
        <w:spacing w:after="0" w:line="240" w:lineRule="auto"/>
        <w:ind w:left="567" w:hanging="567"/>
        <w:contextualSpacing/>
        <w:rPr>
          <w:rFonts w:ascii="Arial" w:hAnsi="Arial" w:cs="Arial"/>
        </w:rPr>
      </w:pPr>
      <w:r w:rsidRPr="00C83C0E">
        <w:rPr>
          <w:rFonts w:ascii="Arial" w:hAnsi="Arial" w:cs="Arial"/>
        </w:rPr>
        <w:t>stosunku zobowiązaniowego, przewidującego uprawnienie do wykonywania robót i obiektów budowlanych:</w:t>
      </w:r>
    </w:p>
    <w:p w14:paraId="69566D82" w14:textId="77777777" w:rsidR="00AF0976" w:rsidRPr="00C83C0E" w:rsidRDefault="00AF0976" w:rsidP="0016497E">
      <w:pPr>
        <w:pStyle w:val="Akapitzlist"/>
        <w:numPr>
          <w:ilvl w:val="0"/>
          <w:numId w:val="91"/>
        </w:numPr>
        <w:spacing w:after="0" w:line="240" w:lineRule="auto"/>
        <w:ind w:left="993"/>
        <w:contextualSpacing/>
        <w:rPr>
          <w:rFonts w:ascii="Arial" w:hAnsi="Arial" w:cs="Arial"/>
        </w:rPr>
      </w:pPr>
      <w:r w:rsidRPr="00C83C0E">
        <w:rPr>
          <w:rFonts w:ascii="Arial" w:hAnsi="Arial" w:cs="Arial"/>
        </w:rPr>
        <w:t>Należy wskazać właściciela nieruchomości;</w:t>
      </w:r>
    </w:p>
    <w:p w14:paraId="33B40C7D" w14:textId="77777777" w:rsidR="00AF0976" w:rsidRPr="00C83C0E" w:rsidRDefault="00AF0976" w:rsidP="0016497E">
      <w:pPr>
        <w:pStyle w:val="Akapitzlist"/>
        <w:numPr>
          <w:ilvl w:val="0"/>
          <w:numId w:val="91"/>
        </w:numPr>
        <w:spacing w:after="0" w:line="240" w:lineRule="auto"/>
        <w:ind w:left="993"/>
        <w:contextualSpacing/>
        <w:rPr>
          <w:rFonts w:ascii="Arial" w:hAnsi="Arial" w:cs="Arial"/>
        </w:rPr>
      </w:pPr>
      <w:r w:rsidRPr="00C83C0E">
        <w:rPr>
          <w:rFonts w:ascii="Arial" w:hAnsi="Arial" w:cs="Arial"/>
        </w:rPr>
        <w:t>Należy wskazać dokument, z którego wynika tytuł do dysponowania nieruchomością na cele budowlane.</w:t>
      </w:r>
    </w:p>
    <w:p w14:paraId="1D4FDF58" w14:textId="77777777" w:rsidR="00AF0976" w:rsidRPr="00C83C0E" w:rsidRDefault="00AF0976" w:rsidP="0016497E">
      <w:pPr>
        <w:pStyle w:val="Akapitzlist"/>
        <w:numPr>
          <w:ilvl w:val="3"/>
          <w:numId w:val="93"/>
        </w:numPr>
        <w:spacing w:after="0" w:line="240" w:lineRule="auto"/>
        <w:ind w:left="567" w:hanging="567"/>
        <w:rPr>
          <w:rFonts w:ascii="Arial" w:hAnsi="Arial" w:cs="Arial"/>
        </w:rPr>
      </w:pPr>
      <w:r w:rsidRPr="00C83C0E">
        <w:rPr>
          <w:rFonts w:ascii="Arial" w:hAnsi="Arial" w:cs="Arial"/>
        </w:rPr>
        <w:t>inne:</w:t>
      </w:r>
    </w:p>
    <w:p w14:paraId="1C37F4D5" w14:textId="77777777" w:rsidR="00AF0976" w:rsidRPr="00C83C0E" w:rsidRDefault="00AF0976" w:rsidP="0016497E">
      <w:pPr>
        <w:pStyle w:val="Akapitzlist"/>
        <w:numPr>
          <w:ilvl w:val="0"/>
          <w:numId w:val="90"/>
        </w:numPr>
        <w:spacing w:after="0" w:line="240" w:lineRule="auto"/>
        <w:ind w:left="993"/>
        <w:contextualSpacing/>
        <w:rPr>
          <w:rFonts w:ascii="Arial" w:hAnsi="Arial" w:cs="Arial"/>
        </w:rPr>
      </w:pPr>
      <w:r w:rsidRPr="00C83C0E">
        <w:rPr>
          <w:rFonts w:ascii="Arial" w:hAnsi="Arial" w:cs="Arial"/>
        </w:rPr>
        <w:t>jakie</w:t>
      </w:r>
    </w:p>
    <w:p w14:paraId="29B85C42" w14:textId="77777777" w:rsidR="00AF0976" w:rsidRPr="00C83C0E" w:rsidRDefault="00AF0976" w:rsidP="0016497E">
      <w:pPr>
        <w:pStyle w:val="Akapitzlist"/>
        <w:numPr>
          <w:ilvl w:val="0"/>
          <w:numId w:val="90"/>
        </w:numPr>
        <w:spacing w:after="0" w:line="240" w:lineRule="auto"/>
        <w:ind w:left="993"/>
        <w:contextualSpacing/>
        <w:rPr>
          <w:rFonts w:ascii="Arial" w:hAnsi="Arial" w:cs="Arial"/>
        </w:rPr>
      </w:pPr>
      <w:r w:rsidRPr="00C83C0E">
        <w:rPr>
          <w:rFonts w:ascii="Arial" w:hAnsi="Arial" w:cs="Arial"/>
        </w:rPr>
        <w:t>Należy wskazać właściciela nieruchomości;</w:t>
      </w:r>
    </w:p>
    <w:p w14:paraId="20B81164" w14:textId="77777777" w:rsidR="00AF0976" w:rsidRPr="00C83C0E" w:rsidRDefault="00AF0976" w:rsidP="0016497E">
      <w:pPr>
        <w:pStyle w:val="Akapitzlist"/>
        <w:numPr>
          <w:ilvl w:val="0"/>
          <w:numId w:val="90"/>
        </w:numPr>
        <w:spacing w:after="0" w:line="240" w:lineRule="auto"/>
        <w:ind w:left="993"/>
        <w:contextualSpacing/>
        <w:rPr>
          <w:rFonts w:ascii="Arial" w:hAnsi="Arial" w:cs="Arial"/>
        </w:rPr>
      </w:pPr>
      <w:r w:rsidRPr="00C83C0E">
        <w:rPr>
          <w:rFonts w:ascii="Arial" w:hAnsi="Arial" w:cs="Arial"/>
        </w:rPr>
        <w:t>Należy wskazać dokument, z którego wynika tytuł do dysponowania nieruchomością na cele budowlane.</w:t>
      </w:r>
    </w:p>
    <w:p w14:paraId="507FF2C2" w14:textId="77777777" w:rsidR="00AF0976" w:rsidRPr="00C83C0E" w:rsidRDefault="00AF0976" w:rsidP="00CE69A1">
      <w:pPr>
        <w:spacing w:before="240" w:after="0" w:line="240" w:lineRule="auto"/>
        <w:rPr>
          <w:rFonts w:ascii="Arial" w:hAnsi="Arial" w:cs="Arial"/>
        </w:rPr>
      </w:pPr>
      <w:r w:rsidRPr="00C83C0E">
        <w:rPr>
          <w:rFonts w:ascii="Arial" w:hAnsi="Arial" w:cs="Arial"/>
        </w:rPr>
        <w:t>Jestem świadomy odpowiedzialności karnej za złożenie fałszywych oświadczeń, zgodnie z art. 233 Kodeksu karnego, co potwierdzam własnoręcznym podpisem.</w:t>
      </w:r>
    </w:p>
    <w:p w14:paraId="5790D69D" w14:textId="77777777" w:rsidR="006B1339" w:rsidRPr="00C83C0E" w:rsidRDefault="006B1339" w:rsidP="00CE69A1">
      <w:pPr>
        <w:spacing w:before="600" w:line="240" w:lineRule="auto"/>
        <w:ind w:firstLine="8789"/>
        <w:jc w:val="center"/>
        <w:rPr>
          <w:rFonts w:ascii="Arial" w:hAnsi="Arial" w:cs="Arial"/>
        </w:rPr>
      </w:pPr>
      <w:r w:rsidRPr="00C83C0E">
        <w:rPr>
          <w:rFonts w:ascii="Arial" w:hAnsi="Arial" w:cs="Arial"/>
        </w:rPr>
        <w:t>…………………………..</w:t>
      </w:r>
    </w:p>
    <w:p w14:paraId="6A863294" w14:textId="77777777" w:rsidR="00AF0976" w:rsidRPr="00C83C0E" w:rsidRDefault="00AF0976" w:rsidP="00CE69A1">
      <w:pPr>
        <w:spacing w:before="240" w:line="240" w:lineRule="auto"/>
        <w:ind w:firstLine="8789"/>
        <w:jc w:val="center"/>
        <w:rPr>
          <w:rFonts w:ascii="Arial" w:hAnsi="Arial" w:cs="Arial"/>
        </w:rPr>
      </w:pPr>
      <w:r w:rsidRPr="00C83C0E">
        <w:rPr>
          <w:rFonts w:ascii="Arial" w:hAnsi="Arial" w:cs="Arial"/>
        </w:rPr>
        <w:t>(podpis(y))</w:t>
      </w:r>
    </w:p>
    <w:p w14:paraId="394F4709" w14:textId="77777777" w:rsidR="00AF0976" w:rsidRPr="00C83C0E" w:rsidRDefault="00AF0976" w:rsidP="00C83C0E">
      <w:pPr>
        <w:spacing w:line="240" w:lineRule="auto"/>
        <w:jc w:val="both"/>
        <w:rPr>
          <w:rFonts w:ascii="Arial" w:hAnsi="Arial" w:cs="Arial"/>
          <w:sz w:val="20"/>
        </w:rPr>
      </w:pPr>
    </w:p>
    <w:p w14:paraId="3164F3FF" w14:textId="77777777" w:rsidR="00AF0976" w:rsidRPr="00C83C0E" w:rsidRDefault="00AF0976" w:rsidP="00C83C0E">
      <w:pPr>
        <w:pStyle w:val="Nagwek2"/>
        <w:tabs>
          <w:tab w:val="left" w:pos="7655"/>
        </w:tabs>
        <w:spacing w:line="240" w:lineRule="auto"/>
        <w:jc w:val="both"/>
        <w:rPr>
          <w:rFonts w:cs="Arial"/>
        </w:rPr>
        <w:sectPr w:rsidR="00AF0976" w:rsidRPr="00C83C0E" w:rsidSect="00501E2E">
          <w:pgSz w:w="16838" w:h="11906" w:orient="landscape"/>
          <w:pgMar w:top="1418" w:right="1418" w:bottom="1418" w:left="1418" w:header="709" w:footer="709" w:gutter="0"/>
          <w:cols w:space="708"/>
          <w:docGrid w:linePitch="360"/>
        </w:sectPr>
      </w:pPr>
    </w:p>
    <w:p w14:paraId="08F13B4E" w14:textId="77777777" w:rsidR="00AF0976" w:rsidRPr="00C83C0E" w:rsidRDefault="00AF0976" w:rsidP="00C83C0E">
      <w:pPr>
        <w:pStyle w:val="Nagwek3"/>
        <w:spacing w:line="240" w:lineRule="auto"/>
        <w:rPr>
          <w:rFonts w:cs="Arial"/>
        </w:rPr>
      </w:pPr>
      <w:bookmarkStart w:id="371" w:name="_Toc440553535"/>
      <w:bookmarkStart w:id="372" w:name="_Toc526333444"/>
      <w:bookmarkStart w:id="373" w:name="_Toc33695109"/>
      <w:r w:rsidRPr="00C83C0E">
        <w:rPr>
          <w:rFonts w:cs="Arial"/>
        </w:rPr>
        <w:lastRenderedPageBreak/>
        <w:t xml:space="preserve">Wzór </w:t>
      </w:r>
      <w:r w:rsidRPr="00C83C0E">
        <w:rPr>
          <w:rFonts w:cs="Arial"/>
          <w:lang w:val="pl-PL"/>
        </w:rPr>
        <w:t xml:space="preserve">5 </w:t>
      </w:r>
      <w:r w:rsidRPr="00C83C0E">
        <w:rPr>
          <w:rFonts w:cs="Arial"/>
        </w:rPr>
        <w:t>Zestawienie wskaźników realizacji projektu w rozbiciu na poszczególnych Partnerów w projekcie</w:t>
      </w:r>
      <w:bookmarkEnd w:id="371"/>
      <w:bookmarkEnd w:id="372"/>
      <w:bookmarkEnd w:id="373"/>
      <w:r w:rsidRPr="00C83C0E">
        <w:rPr>
          <w:rFonts w:cs="Arial"/>
        </w:rPr>
        <w:t xml:space="preserve"> </w:t>
      </w:r>
    </w:p>
    <w:tbl>
      <w:tblPr>
        <w:tblStyle w:val="Tabelasiatki1jasnaakcent5"/>
        <w:tblpPr w:leftFromText="141" w:rightFromText="141" w:vertAnchor="page" w:horzAnchor="margin" w:tblpY="3541"/>
        <w:tblW w:w="13992" w:type="dxa"/>
        <w:tblLayout w:type="fixed"/>
        <w:tblLook w:val="04A0" w:firstRow="1" w:lastRow="0" w:firstColumn="1" w:lastColumn="0" w:noHBand="0" w:noVBand="1"/>
        <w:tblDescription w:val="tabela z rozbiciem wskaźników na partnerów projektu"/>
      </w:tblPr>
      <w:tblGrid>
        <w:gridCol w:w="1129"/>
        <w:gridCol w:w="1134"/>
        <w:gridCol w:w="1418"/>
        <w:gridCol w:w="2629"/>
        <w:gridCol w:w="1655"/>
        <w:gridCol w:w="1645"/>
        <w:gridCol w:w="1396"/>
        <w:gridCol w:w="1645"/>
        <w:gridCol w:w="1341"/>
      </w:tblGrid>
      <w:tr w:rsidR="002E6488" w:rsidRPr="00C83C0E" w14:paraId="33FA8FC5" w14:textId="77777777" w:rsidTr="00096F7E">
        <w:trPr>
          <w:cnfStyle w:val="100000000000" w:firstRow="1" w:lastRow="0" w:firstColumn="0" w:lastColumn="0" w:oddVBand="0" w:evenVBand="0" w:oddHBand="0" w:evenHBand="0" w:firstRowFirstColumn="0" w:firstRowLastColumn="0" w:lastRowFirstColumn="0" w:lastRowLastColumn="0"/>
          <w:trHeight w:val="488"/>
          <w:tblHeader/>
        </w:trPr>
        <w:tc>
          <w:tcPr>
            <w:cnfStyle w:val="001000000000" w:firstRow="0" w:lastRow="0" w:firstColumn="1" w:lastColumn="0" w:oddVBand="0" w:evenVBand="0" w:oddHBand="0" w:evenHBand="0" w:firstRowFirstColumn="0" w:firstRowLastColumn="0" w:lastRowFirstColumn="0" w:lastRowLastColumn="0"/>
            <w:tcW w:w="1129" w:type="dxa"/>
            <w:shd w:val="clear" w:color="auto" w:fill="44689A"/>
            <w:vAlign w:val="center"/>
          </w:tcPr>
          <w:p w14:paraId="297CE59F" w14:textId="77777777" w:rsidR="003E52D9" w:rsidRPr="00CE69A1" w:rsidRDefault="003E52D9" w:rsidP="00CE69A1">
            <w:pPr>
              <w:spacing w:after="0" w:line="240" w:lineRule="auto"/>
              <w:rPr>
                <w:rFonts w:ascii="Arial" w:eastAsia="Times New Roman" w:hAnsi="Arial" w:cs="Arial"/>
                <w:b w:val="0"/>
                <w:color w:val="FFFFFF" w:themeColor="background1"/>
                <w:lang w:eastAsia="pl-PL"/>
              </w:rPr>
            </w:pPr>
            <w:r w:rsidRPr="00A373E4">
              <w:rPr>
                <w:rFonts w:ascii="Arial" w:eastAsia="Times New Roman" w:hAnsi="Arial" w:cs="Arial"/>
                <w:color w:val="FFFFFF" w:themeColor="background1"/>
                <w:lang w:eastAsia="pl-PL"/>
              </w:rPr>
              <w:t>Partner/ Wnioskodawca</w:t>
            </w:r>
          </w:p>
        </w:tc>
        <w:tc>
          <w:tcPr>
            <w:tcW w:w="1134" w:type="dxa"/>
            <w:shd w:val="clear" w:color="auto" w:fill="44689A"/>
            <w:vAlign w:val="center"/>
          </w:tcPr>
          <w:p w14:paraId="3781C6C6" w14:textId="77777777" w:rsidR="003E52D9" w:rsidRPr="00CE69A1" w:rsidRDefault="003E52D9" w:rsidP="00CE69A1">
            <w:pPr>
              <w:spacing w:after="0" w:line="240" w:lineRule="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color w:val="FFFFFF" w:themeColor="background1"/>
                <w:lang w:eastAsia="pl-PL"/>
              </w:rPr>
            </w:pPr>
            <w:r w:rsidRPr="00A373E4">
              <w:rPr>
                <w:rFonts w:ascii="Arial" w:eastAsia="Times New Roman" w:hAnsi="Arial" w:cs="Arial"/>
                <w:color w:val="FFFFFF" w:themeColor="background1"/>
                <w:lang w:eastAsia="pl-PL"/>
              </w:rPr>
              <w:t>Produkt/ Rezultat</w:t>
            </w:r>
          </w:p>
        </w:tc>
        <w:tc>
          <w:tcPr>
            <w:tcW w:w="1418" w:type="dxa"/>
            <w:shd w:val="clear" w:color="auto" w:fill="44689A"/>
            <w:vAlign w:val="center"/>
          </w:tcPr>
          <w:p w14:paraId="08B374BF" w14:textId="77777777" w:rsidR="003E52D9" w:rsidRPr="00CE69A1" w:rsidRDefault="003E52D9" w:rsidP="00CE69A1">
            <w:pPr>
              <w:spacing w:after="0" w:line="240" w:lineRule="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color w:val="FFFFFF" w:themeColor="background1"/>
                <w:lang w:eastAsia="pl-PL"/>
              </w:rPr>
            </w:pPr>
            <w:r w:rsidRPr="00A373E4">
              <w:rPr>
                <w:rFonts w:ascii="Arial" w:eastAsia="Times New Roman" w:hAnsi="Arial" w:cs="Arial"/>
                <w:color w:val="FFFFFF" w:themeColor="background1"/>
                <w:lang w:eastAsia="pl-PL"/>
              </w:rPr>
              <w:t xml:space="preserve">Nazwa wskaźnika </w:t>
            </w:r>
          </w:p>
        </w:tc>
        <w:tc>
          <w:tcPr>
            <w:tcW w:w="2629" w:type="dxa"/>
            <w:shd w:val="clear" w:color="auto" w:fill="44689A"/>
            <w:vAlign w:val="center"/>
          </w:tcPr>
          <w:p w14:paraId="67927C8E" w14:textId="77777777" w:rsidR="003E52D9" w:rsidRPr="00CE69A1" w:rsidRDefault="003E52D9" w:rsidP="00CE69A1">
            <w:pPr>
              <w:spacing w:after="0" w:line="240" w:lineRule="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color w:val="FFFFFF" w:themeColor="background1"/>
                <w:lang w:eastAsia="pl-PL"/>
              </w:rPr>
            </w:pPr>
            <w:r w:rsidRPr="00A373E4">
              <w:rPr>
                <w:rFonts w:ascii="Arial" w:eastAsia="Times New Roman" w:hAnsi="Arial" w:cs="Arial"/>
                <w:color w:val="FFFFFF" w:themeColor="background1"/>
                <w:lang w:eastAsia="pl-PL"/>
              </w:rPr>
              <w:t xml:space="preserve">Sposób pomiaru </w:t>
            </w:r>
          </w:p>
        </w:tc>
        <w:tc>
          <w:tcPr>
            <w:tcW w:w="1655" w:type="dxa"/>
            <w:shd w:val="clear" w:color="auto" w:fill="44689A"/>
            <w:vAlign w:val="center"/>
          </w:tcPr>
          <w:p w14:paraId="79C14420" w14:textId="77777777" w:rsidR="003E52D9" w:rsidRPr="00CE69A1" w:rsidRDefault="003E52D9" w:rsidP="00CE69A1">
            <w:pPr>
              <w:spacing w:after="0" w:line="240" w:lineRule="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color w:val="FFFFFF" w:themeColor="background1"/>
                <w:lang w:eastAsia="pl-PL"/>
              </w:rPr>
            </w:pPr>
            <w:r w:rsidRPr="00A373E4">
              <w:rPr>
                <w:rFonts w:ascii="Arial" w:eastAsia="Times New Roman" w:hAnsi="Arial" w:cs="Arial"/>
                <w:color w:val="FFFFFF" w:themeColor="background1"/>
                <w:lang w:eastAsia="pl-PL"/>
              </w:rPr>
              <w:t xml:space="preserve">Jednostka miary </w:t>
            </w:r>
          </w:p>
        </w:tc>
        <w:tc>
          <w:tcPr>
            <w:tcW w:w="1645" w:type="dxa"/>
            <w:shd w:val="clear" w:color="auto" w:fill="44689A"/>
            <w:vAlign w:val="center"/>
          </w:tcPr>
          <w:p w14:paraId="065F7916" w14:textId="77777777" w:rsidR="003E52D9" w:rsidRPr="00CE69A1" w:rsidRDefault="003E52D9" w:rsidP="00CE69A1">
            <w:pPr>
              <w:spacing w:after="0" w:line="240" w:lineRule="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color w:val="FFFFFF" w:themeColor="background1"/>
                <w:lang w:eastAsia="pl-PL"/>
              </w:rPr>
            </w:pPr>
            <w:r w:rsidRPr="00A373E4">
              <w:rPr>
                <w:rFonts w:ascii="Arial" w:eastAsia="Times New Roman" w:hAnsi="Arial" w:cs="Arial"/>
                <w:color w:val="FFFFFF" w:themeColor="background1"/>
                <w:lang w:eastAsia="pl-PL"/>
              </w:rPr>
              <w:t>Rok 0 (wartość bazowe)</w:t>
            </w:r>
          </w:p>
        </w:tc>
        <w:tc>
          <w:tcPr>
            <w:tcW w:w="1396" w:type="dxa"/>
            <w:shd w:val="clear" w:color="auto" w:fill="44689A"/>
            <w:vAlign w:val="center"/>
          </w:tcPr>
          <w:p w14:paraId="17B50568" w14:textId="77777777" w:rsidR="003E52D9" w:rsidRPr="00CE69A1" w:rsidRDefault="003E52D9" w:rsidP="00CE69A1">
            <w:pPr>
              <w:spacing w:after="0" w:line="240" w:lineRule="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color w:val="FFFFFF" w:themeColor="background1"/>
                <w:lang w:eastAsia="pl-PL"/>
              </w:rPr>
            </w:pPr>
            <w:r w:rsidRPr="00A373E4">
              <w:rPr>
                <w:rFonts w:ascii="Arial" w:eastAsia="Times New Roman" w:hAnsi="Arial" w:cs="Arial"/>
                <w:color w:val="FFFFFF" w:themeColor="background1"/>
                <w:lang w:eastAsia="pl-PL"/>
              </w:rPr>
              <w:t>Rok… (wartości pośrednie)</w:t>
            </w:r>
          </w:p>
        </w:tc>
        <w:tc>
          <w:tcPr>
            <w:tcW w:w="1645" w:type="dxa"/>
            <w:shd w:val="clear" w:color="auto" w:fill="44689A"/>
            <w:vAlign w:val="center"/>
          </w:tcPr>
          <w:p w14:paraId="169D140A" w14:textId="77777777" w:rsidR="003E52D9" w:rsidRPr="00CE69A1" w:rsidRDefault="003E52D9" w:rsidP="00CE69A1">
            <w:pPr>
              <w:spacing w:after="0" w:line="240" w:lineRule="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color w:val="FFFFFF" w:themeColor="background1"/>
                <w:lang w:eastAsia="pl-PL"/>
              </w:rPr>
            </w:pPr>
            <w:r w:rsidRPr="00A373E4">
              <w:rPr>
                <w:rFonts w:ascii="Arial" w:eastAsia="Times New Roman" w:hAnsi="Arial" w:cs="Arial"/>
                <w:color w:val="FFFFFF" w:themeColor="background1"/>
                <w:lang w:eastAsia="pl-PL"/>
              </w:rPr>
              <w:t>Rok... (wartości docelowe)</w:t>
            </w:r>
          </w:p>
        </w:tc>
        <w:tc>
          <w:tcPr>
            <w:tcW w:w="1341" w:type="dxa"/>
            <w:shd w:val="clear" w:color="auto" w:fill="44689A"/>
            <w:vAlign w:val="center"/>
          </w:tcPr>
          <w:p w14:paraId="23169262" w14:textId="77777777" w:rsidR="003E52D9" w:rsidRPr="00CE69A1" w:rsidRDefault="003E52D9" w:rsidP="002E6488">
            <w:pPr>
              <w:spacing w:after="0" w:line="240" w:lineRule="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color w:val="FFFFFF" w:themeColor="background1"/>
                <w:lang w:eastAsia="pl-PL"/>
              </w:rPr>
            </w:pPr>
            <w:r w:rsidRPr="00A373E4">
              <w:rPr>
                <w:rFonts w:ascii="Arial" w:eastAsia="Times New Roman" w:hAnsi="Arial" w:cs="Arial"/>
                <w:color w:val="FFFFFF" w:themeColor="background1"/>
                <w:lang w:eastAsia="pl-PL"/>
              </w:rPr>
              <w:t>Suma wartości</w:t>
            </w:r>
          </w:p>
        </w:tc>
      </w:tr>
      <w:tr w:rsidR="003E52D9" w:rsidRPr="00C83C0E" w14:paraId="47E867C6" w14:textId="77777777" w:rsidTr="00CE69A1">
        <w:trPr>
          <w:trHeight w:val="257"/>
        </w:trPr>
        <w:tc>
          <w:tcPr>
            <w:cnfStyle w:val="001000000000" w:firstRow="0" w:lastRow="0" w:firstColumn="1" w:lastColumn="0" w:oddVBand="0" w:evenVBand="0" w:oddHBand="0" w:evenHBand="0" w:firstRowFirstColumn="0" w:firstRowLastColumn="0" w:lastRowFirstColumn="0" w:lastRowLastColumn="0"/>
            <w:tcW w:w="1129" w:type="dxa"/>
          </w:tcPr>
          <w:p w14:paraId="2E6A4E10" w14:textId="77777777" w:rsidR="003E52D9" w:rsidRPr="00C83C0E" w:rsidRDefault="003E52D9" w:rsidP="00C83C0E">
            <w:pPr>
              <w:spacing w:after="0" w:line="240" w:lineRule="auto"/>
              <w:jc w:val="both"/>
              <w:rPr>
                <w:rFonts w:ascii="Arial" w:eastAsia="Times New Roman" w:hAnsi="Arial" w:cs="Arial"/>
                <w:color w:val="44689A"/>
                <w:lang w:eastAsia="pl-PL"/>
              </w:rPr>
            </w:pPr>
            <w:r w:rsidRPr="00C83C0E">
              <w:rPr>
                <w:rFonts w:ascii="Arial" w:eastAsia="Times New Roman" w:hAnsi="Arial" w:cs="Arial"/>
                <w:color w:val="44689A"/>
                <w:lang w:eastAsia="pl-PL"/>
              </w:rPr>
              <w:t>1</w:t>
            </w:r>
          </w:p>
        </w:tc>
        <w:tc>
          <w:tcPr>
            <w:tcW w:w="1134" w:type="dxa"/>
          </w:tcPr>
          <w:p w14:paraId="3F4178F4" w14:textId="77777777" w:rsidR="003E52D9" w:rsidRPr="00C83C0E" w:rsidRDefault="003E52D9" w:rsidP="00C83C0E">
            <w:pP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pl-PL"/>
              </w:rPr>
            </w:pPr>
          </w:p>
        </w:tc>
        <w:tc>
          <w:tcPr>
            <w:tcW w:w="1418" w:type="dxa"/>
          </w:tcPr>
          <w:p w14:paraId="4DCA0ADF" w14:textId="77777777" w:rsidR="003E52D9" w:rsidRPr="00C83C0E" w:rsidRDefault="003E52D9" w:rsidP="00C83C0E">
            <w:pP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pl-PL"/>
              </w:rPr>
            </w:pPr>
          </w:p>
        </w:tc>
        <w:tc>
          <w:tcPr>
            <w:tcW w:w="2629" w:type="dxa"/>
          </w:tcPr>
          <w:p w14:paraId="5B0FEBDF" w14:textId="77777777" w:rsidR="003E52D9" w:rsidRPr="00C83C0E" w:rsidRDefault="003E52D9" w:rsidP="00C83C0E">
            <w:pP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pl-PL"/>
              </w:rPr>
            </w:pPr>
          </w:p>
        </w:tc>
        <w:tc>
          <w:tcPr>
            <w:tcW w:w="1655" w:type="dxa"/>
          </w:tcPr>
          <w:p w14:paraId="0CD8A235" w14:textId="77777777" w:rsidR="003E52D9" w:rsidRPr="00C83C0E" w:rsidRDefault="003E52D9" w:rsidP="00C83C0E">
            <w:pP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pl-PL"/>
              </w:rPr>
            </w:pPr>
          </w:p>
        </w:tc>
        <w:tc>
          <w:tcPr>
            <w:tcW w:w="1645" w:type="dxa"/>
          </w:tcPr>
          <w:p w14:paraId="6DD376B6" w14:textId="77777777" w:rsidR="003E52D9" w:rsidRPr="00C83C0E" w:rsidRDefault="003E52D9" w:rsidP="00C83C0E">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pl-PL"/>
              </w:rPr>
            </w:pPr>
          </w:p>
        </w:tc>
        <w:tc>
          <w:tcPr>
            <w:tcW w:w="1396" w:type="dxa"/>
          </w:tcPr>
          <w:p w14:paraId="647E0B71" w14:textId="77777777" w:rsidR="003E52D9" w:rsidRPr="00C83C0E" w:rsidRDefault="003E52D9" w:rsidP="00C83C0E">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pl-PL"/>
              </w:rPr>
            </w:pPr>
          </w:p>
        </w:tc>
        <w:tc>
          <w:tcPr>
            <w:tcW w:w="1645" w:type="dxa"/>
          </w:tcPr>
          <w:p w14:paraId="5289DA79" w14:textId="77777777" w:rsidR="003E52D9" w:rsidRPr="00C83C0E" w:rsidRDefault="003E52D9" w:rsidP="00C83C0E">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pl-PL"/>
              </w:rPr>
            </w:pPr>
          </w:p>
        </w:tc>
        <w:tc>
          <w:tcPr>
            <w:tcW w:w="1341" w:type="dxa"/>
            <w:noWrap/>
          </w:tcPr>
          <w:p w14:paraId="0D8F276E" w14:textId="77777777" w:rsidR="003E52D9" w:rsidRPr="00C83C0E" w:rsidRDefault="003E52D9" w:rsidP="00C83C0E">
            <w:pP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pl-PL"/>
              </w:rPr>
            </w:pPr>
          </w:p>
        </w:tc>
      </w:tr>
      <w:tr w:rsidR="003E52D9" w:rsidRPr="00C83C0E" w14:paraId="6CFC95DD" w14:textId="77777777" w:rsidTr="00CE69A1">
        <w:trPr>
          <w:trHeight w:val="257"/>
        </w:trPr>
        <w:tc>
          <w:tcPr>
            <w:cnfStyle w:val="001000000000" w:firstRow="0" w:lastRow="0" w:firstColumn="1" w:lastColumn="0" w:oddVBand="0" w:evenVBand="0" w:oddHBand="0" w:evenHBand="0" w:firstRowFirstColumn="0" w:firstRowLastColumn="0" w:lastRowFirstColumn="0" w:lastRowLastColumn="0"/>
            <w:tcW w:w="1129" w:type="dxa"/>
          </w:tcPr>
          <w:p w14:paraId="39E1F557" w14:textId="77777777" w:rsidR="003E52D9" w:rsidRPr="00C83C0E" w:rsidRDefault="003E52D9" w:rsidP="00C83C0E">
            <w:pPr>
              <w:spacing w:after="0" w:line="240" w:lineRule="auto"/>
              <w:jc w:val="both"/>
              <w:rPr>
                <w:rFonts w:ascii="Arial" w:eastAsia="Times New Roman" w:hAnsi="Arial" w:cs="Arial"/>
                <w:color w:val="44689A"/>
                <w:lang w:eastAsia="pl-PL"/>
              </w:rPr>
            </w:pPr>
            <w:r w:rsidRPr="00C83C0E">
              <w:rPr>
                <w:rFonts w:ascii="Arial" w:eastAsia="Times New Roman" w:hAnsi="Arial" w:cs="Arial"/>
                <w:color w:val="44689A"/>
                <w:lang w:eastAsia="pl-PL"/>
              </w:rPr>
              <w:t>2</w:t>
            </w:r>
          </w:p>
        </w:tc>
        <w:tc>
          <w:tcPr>
            <w:tcW w:w="1134" w:type="dxa"/>
          </w:tcPr>
          <w:p w14:paraId="2C8DDF5A" w14:textId="77777777" w:rsidR="003E52D9" w:rsidRPr="00C83C0E" w:rsidRDefault="003E52D9" w:rsidP="00C83C0E">
            <w:pP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pl-PL"/>
              </w:rPr>
            </w:pPr>
          </w:p>
        </w:tc>
        <w:tc>
          <w:tcPr>
            <w:tcW w:w="1418" w:type="dxa"/>
          </w:tcPr>
          <w:p w14:paraId="59BE43E1" w14:textId="77777777" w:rsidR="003E52D9" w:rsidRPr="00C83C0E" w:rsidRDefault="003E52D9" w:rsidP="00C83C0E">
            <w:pP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pl-PL"/>
              </w:rPr>
            </w:pPr>
          </w:p>
        </w:tc>
        <w:tc>
          <w:tcPr>
            <w:tcW w:w="2629" w:type="dxa"/>
          </w:tcPr>
          <w:p w14:paraId="733EF3D0" w14:textId="77777777" w:rsidR="003E52D9" w:rsidRPr="00C83C0E" w:rsidRDefault="003E52D9" w:rsidP="00C83C0E">
            <w:pP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pl-PL"/>
              </w:rPr>
            </w:pPr>
          </w:p>
        </w:tc>
        <w:tc>
          <w:tcPr>
            <w:tcW w:w="1655" w:type="dxa"/>
          </w:tcPr>
          <w:p w14:paraId="511C740A" w14:textId="77777777" w:rsidR="003E52D9" w:rsidRPr="00C83C0E" w:rsidRDefault="003E52D9" w:rsidP="00C83C0E">
            <w:pP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pl-PL"/>
              </w:rPr>
            </w:pPr>
          </w:p>
        </w:tc>
        <w:tc>
          <w:tcPr>
            <w:tcW w:w="1645" w:type="dxa"/>
          </w:tcPr>
          <w:p w14:paraId="4B9C78AD" w14:textId="77777777" w:rsidR="003E52D9" w:rsidRPr="00C83C0E" w:rsidRDefault="003E52D9" w:rsidP="00C83C0E">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pl-PL"/>
              </w:rPr>
            </w:pPr>
          </w:p>
        </w:tc>
        <w:tc>
          <w:tcPr>
            <w:tcW w:w="1396" w:type="dxa"/>
          </w:tcPr>
          <w:p w14:paraId="4CCE64E8" w14:textId="77777777" w:rsidR="003E52D9" w:rsidRPr="00C83C0E" w:rsidRDefault="003E52D9" w:rsidP="00C83C0E">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pl-PL"/>
              </w:rPr>
            </w:pPr>
          </w:p>
        </w:tc>
        <w:tc>
          <w:tcPr>
            <w:tcW w:w="1645" w:type="dxa"/>
          </w:tcPr>
          <w:p w14:paraId="2501ECE1" w14:textId="77777777" w:rsidR="003E52D9" w:rsidRPr="00C83C0E" w:rsidRDefault="003E52D9" w:rsidP="00C83C0E">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pl-PL"/>
              </w:rPr>
            </w:pPr>
          </w:p>
        </w:tc>
        <w:tc>
          <w:tcPr>
            <w:tcW w:w="1341" w:type="dxa"/>
            <w:noWrap/>
          </w:tcPr>
          <w:p w14:paraId="55E929FC" w14:textId="77777777" w:rsidR="003E52D9" w:rsidRPr="00C83C0E" w:rsidRDefault="003E52D9" w:rsidP="00C83C0E">
            <w:pP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pl-PL"/>
              </w:rPr>
            </w:pPr>
          </w:p>
        </w:tc>
      </w:tr>
      <w:tr w:rsidR="003E52D9" w:rsidRPr="00C83C0E" w14:paraId="70A0EFA2" w14:textId="77777777" w:rsidTr="00CE69A1">
        <w:trPr>
          <w:trHeight w:val="257"/>
        </w:trPr>
        <w:tc>
          <w:tcPr>
            <w:cnfStyle w:val="001000000000" w:firstRow="0" w:lastRow="0" w:firstColumn="1" w:lastColumn="0" w:oddVBand="0" w:evenVBand="0" w:oddHBand="0" w:evenHBand="0" w:firstRowFirstColumn="0" w:firstRowLastColumn="0" w:lastRowFirstColumn="0" w:lastRowLastColumn="0"/>
            <w:tcW w:w="1129" w:type="dxa"/>
          </w:tcPr>
          <w:p w14:paraId="310E4003" w14:textId="77777777" w:rsidR="003E52D9" w:rsidRPr="00C83C0E" w:rsidRDefault="003E52D9" w:rsidP="00C83C0E">
            <w:pPr>
              <w:spacing w:after="0" w:line="240" w:lineRule="auto"/>
              <w:jc w:val="both"/>
              <w:rPr>
                <w:rFonts w:ascii="Arial" w:eastAsia="Times New Roman" w:hAnsi="Arial" w:cs="Arial"/>
                <w:color w:val="44689A"/>
                <w:lang w:eastAsia="pl-PL"/>
              </w:rPr>
            </w:pPr>
          </w:p>
        </w:tc>
        <w:tc>
          <w:tcPr>
            <w:tcW w:w="1134" w:type="dxa"/>
          </w:tcPr>
          <w:p w14:paraId="0ABA8F55" w14:textId="77777777" w:rsidR="003E52D9" w:rsidRPr="00C83C0E" w:rsidRDefault="003E52D9" w:rsidP="00C83C0E">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pl-PL"/>
              </w:rPr>
            </w:pPr>
          </w:p>
        </w:tc>
        <w:tc>
          <w:tcPr>
            <w:tcW w:w="1418" w:type="dxa"/>
          </w:tcPr>
          <w:p w14:paraId="321953FF" w14:textId="77777777" w:rsidR="003E52D9" w:rsidRPr="00C83C0E" w:rsidRDefault="003E52D9" w:rsidP="00C83C0E">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pl-PL"/>
              </w:rPr>
            </w:pPr>
          </w:p>
        </w:tc>
        <w:tc>
          <w:tcPr>
            <w:tcW w:w="2629" w:type="dxa"/>
            <w:hideMark/>
          </w:tcPr>
          <w:p w14:paraId="10B8263F" w14:textId="77777777" w:rsidR="003E52D9" w:rsidRPr="00C83C0E" w:rsidRDefault="003E52D9" w:rsidP="00C83C0E">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pl-PL"/>
              </w:rPr>
            </w:pPr>
            <w:r w:rsidRPr="00C83C0E">
              <w:rPr>
                <w:rFonts w:ascii="Arial" w:eastAsia="Times New Roman" w:hAnsi="Arial" w:cs="Arial"/>
                <w:b/>
                <w:bCs/>
                <w:lang w:eastAsia="pl-PL"/>
              </w:rPr>
              <w:t> </w:t>
            </w:r>
          </w:p>
        </w:tc>
        <w:tc>
          <w:tcPr>
            <w:tcW w:w="1655" w:type="dxa"/>
            <w:hideMark/>
          </w:tcPr>
          <w:p w14:paraId="039FF2BE" w14:textId="77777777" w:rsidR="003E52D9" w:rsidRPr="00C83C0E" w:rsidRDefault="003E52D9" w:rsidP="00C83C0E">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pl-PL"/>
              </w:rPr>
            </w:pPr>
            <w:r w:rsidRPr="00C83C0E">
              <w:rPr>
                <w:rFonts w:ascii="Arial" w:eastAsia="Times New Roman" w:hAnsi="Arial" w:cs="Arial"/>
                <w:b/>
                <w:bCs/>
                <w:lang w:eastAsia="pl-PL"/>
              </w:rPr>
              <w:t> </w:t>
            </w:r>
          </w:p>
        </w:tc>
        <w:tc>
          <w:tcPr>
            <w:tcW w:w="1645" w:type="dxa"/>
            <w:hideMark/>
          </w:tcPr>
          <w:p w14:paraId="2A300AD0" w14:textId="77777777" w:rsidR="003E52D9" w:rsidRPr="00C83C0E" w:rsidRDefault="003E52D9" w:rsidP="00C83C0E">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pl-PL"/>
              </w:rPr>
            </w:pPr>
            <w:r w:rsidRPr="00C83C0E">
              <w:rPr>
                <w:rFonts w:ascii="Arial" w:eastAsia="Times New Roman" w:hAnsi="Arial" w:cs="Arial"/>
                <w:b/>
                <w:bCs/>
                <w:lang w:eastAsia="pl-PL"/>
              </w:rPr>
              <w:t> </w:t>
            </w:r>
          </w:p>
        </w:tc>
        <w:tc>
          <w:tcPr>
            <w:tcW w:w="1396" w:type="dxa"/>
            <w:hideMark/>
          </w:tcPr>
          <w:p w14:paraId="101B925A" w14:textId="77777777" w:rsidR="003E52D9" w:rsidRPr="00C83C0E" w:rsidRDefault="003E52D9" w:rsidP="00C83C0E">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pl-PL"/>
              </w:rPr>
            </w:pPr>
            <w:r w:rsidRPr="00C83C0E">
              <w:rPr>
                <w:rFonts w:ascii="Arial" w:eastAsia="Times New Roman" w:hAnsi="Arial" w:cs="Arial"/>
                <w:b/>
                <w:bCs/>
                <w:lang w:eastAsia="pl-PL"/>
              </w:rPr>
              <w:t> </w:t>
            </w:r>
          </w:p>
        </w:tc>
        <w:tc>
          <w:tcPr>
            <w:tcW w:w="1645" w:type="dxa"/>
            <w:hideMark/>
          </w:tcPr>
          <w:p w14:paraId="0CCA306F" w14:textId="77777777" w:rsidR="003E52D9" w:rsidRPr="00C83C0E" w:rsidRDefault="003E52D9" w:rsidP="00C83C0E">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pl-PL"/>
              </w:rPr>
            </w:pPr>
            <w:r w:rsidRPr="00C83C0E">
              <w:rPr>
                <w:rFonts w:ascii="Arial" w:eastAsia="Times New Roman" w:hAnsi="Arial" w:cs="Arial"/>
                <w:b/>
                <w:bCs/>
                <w:lang w:eastAsia="pl-PL"/>
              </w:rPr>
              <w:t> </w:t>
            </w:r>
          </w:p>
        </w:tc>
        <w:tc>
          <w:tcPr>
            <w:tcW w:w="1341" w:type="dxa"/>
            <w:noWrap/>
            <w:hideMark/>
          </w:tcPr>
          <w:p w14:paraId="43B0CC78" w14:textId="77777777" w:rsidR="003E52D9" w:rsidRPr="00C83C0E" w:rsidRDefault="003E52D9" w:rsidP="00C83C0E">
            <w:pP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pl-PL"/>
              </w:rPr>
            </w:pPr>
            <w:r w:rsidRPr="00C83C0E">
              <w:rPr>
                <w:rFonts w:ascii="Arial" w:eastAsia="Times New Roman" w:hAnsi="Arial" w:cs="Arial"/>
                <w:lang w:eastAsia="pl-PL"/>
              </w:rPr>
              <w:t> </w:t>
            </w:r>
          </w:p>
        </w:tc>
      </w:tr>
      <w:tr w:rsidR="003E52D9" w:rsidRPr="00C83C0E" w14:paraId="0AA421D1" w14:textId="77777777" w:rsidTr="00CE69A1">
        <w:trPr>
          <w:trHeight w:val="257"/>
        </w:trPr>
        <w:tc>
          <w:tcPr>
            <w:cnfStyle w:val="001000000000" w:firstRow="0" w:lastRow="0" w:firstColumn="1" w:lastColumn="0" w:oddVBand="0" w:evenVBand="0" w:oddHBand="0" w:evenHBand="0" w:firstRowFirstColumn="0" w:firstRowLastColumn="0" w:lastRowFirstColumn="0" w:lastRowLastColumn="0"/>
            <w:tcW w:w="1129" w:type="dxa"/>
          </w:tcPr>
          <w:p w14:paraId="69160419" w14:textId="77777777" w:rsidR="003E52D9" w:rsidRPr="00C83C0E" w:rsidRDefault="003E52D9" w:rsidP="00C83C0E">
            <w:pPr>
              <w:spacing w:after="0" w:line="240" w:lineRule="auto"/>
              <w:rPr>
                <w:rFonts w:ascii="Arial" w:eastAsia="Times New Roman" w:hAnsi="Arial" w:cs="Arial"/>
                <w:b w:val="0"/>
                <w:bCs w:val="0"/>
                <w:color w:val="44689A"/>
                <w:lang w:eastAsia="pl-PL"/>
              </w:rPr>
            </w:pPr>
            <w:r w:rsidRPr="00C83C0E">
              <w:rPr>
                <w:rFonts w:ascii="Arial" w:eastAsia="Times New Roman" w:hAnsi="Arial" w:cs="Arial"/>
                <w:color w:val="44689A"/>
                <w:lang w:eastAsia="pl-PL"/>
              </w:rPr>
              <w:t>….</w:t>
            </w:r>
          </w:p>
        </w:tc>
        <w:tc>
          <w:tcPr>
            <w:tcW w:w="1134" w:type="dxa"/>
          </w:tcPr>
          <w:p w14:paraId="0CA822CE" w14:textId="77777777" w:rsidR="003E52D9" w:rsidRPr="00C83C0E" w:rsidRDefault="003E52D9" w:rsidP="00C83C0E">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pl-PL"/>
              </w:rPr>
            </w:pPr>
          </w:p>
        </w:tc>
        <w:tc>
          <w:tcPr>
            <w:tcW w:w="1418" w:type="dxa"/>
          </w:tcPr>
          <w:p w14:paraId="294BE5A5" w14:textId="77777777" w:rsidR="003E52D9" w:rsidRPr="00C83C0E" w:rsidRDefault="003E52D9" w:rsidP="00C83C0E">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pl-PL"/>
              </w:rPr>
            </w:pPr>
          </w:p>
        </w:tc>
        <w:tc>
          <w:tcPr>
            <w:tcW w:w="2629" w:type="dxa"/>
            <w:hideMark/>
          </w:tcPr>
          <w:p w14:paraId="5FB5B63E" w14:textId="77777777" w:rsidR="003E52D9" w:rsidRPr="00C83C0E" w:rsidRDefault="003E52D9" w:rsidP="00C83C0E">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pl-PL"/>
              </w:rPr>
            </w:pPr>
            <w:r w:rsidRPr="00C83C0E">
              <w:rPr>
                <w:rFonts w:ascii="Arial" w:eastAsia="Times New Roman" w:hAnsi="Arial" w:cs="Arial"/>
                <w:b/>
                <w:bCs/>
                <w:lang w:eastAsia="pl-PL"/>
              </w:rPr>
              <w:t> </w:t>
            </w:r>
          </w:p>
        </w:tc>
        <w:tc>
          <w:tcPr>
            <w:tcW w:w="1655" w:type="dxa"/>
            <w:hideMark/>
          </w:tcPr>
          <w:p w14:paraId="591D576B" w14:textId="77777777" w:rsidR="003E52D9" w:rsidRPr="00C83C0E" w:rsidRDefault="003E52D9" w:rsidP="00C83C0E">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pl-PL"/>
              </w:rPr>
            </w:pPr>
            <w:r w:rsidRPr="00C83C0E">
              <w:rPr>
                <w:rFonts w:ascii="Arial" w:eastAsia="Times New Roman" w:hAnsi="Arial" w:cs="Arial"/>
                <w:b/>
                <w:bCs/>
                <w:lang w:eastAsia="pl-PL"/>
              </w:rPr>
              <w:t> </w:t>
            </w:r>
          </w:p>
        </w:tc>
        <w:tc>
          <w:tcPr>
            <w:tcW w:w="1645" w:type="dxa"/>
            <w:hideMark/>
          </w:tcPr>
          <w:p w14:paraId="55AF771E" w14:textId="77777777" w:rsidR="003E52D9" w:rsidRPr="00C83C0E" w:rsidRDefault="003E52D9" w:rsidP="00C83C0E">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pl-PL"/>
              </w:rPr>
            </w:pPr>
            <w:r w:rsidRPr="00C83C0E">
              <w:rPr>
                <w:rFonts w:ascii="Arial" w:eastAsia="Times New Roman" w:hAnsi="Arial" w:cs="Arial"/>
                <w:b/>
                <w:bCs/>
                <w:lang w:eastAsia="pl-PL"/>
              </w:rPr>
              <w:t> </w:t>
            </w:r>
          </w:p>
        </w:tc>
        <w:tc>
          <w:tcPr>
            <w:tcW w:w="1396" w:type="dxa"/>
            <w:hideMark/>
          </w:tcPr>
          <w:p w14:paraId="47798C2B" w14:textId="77777777" w:rsidR="003E52D9" w:rsidRPr="00C83C0E" w:rsidRDefault="003E52D9" w:rsidP="00C83C0E">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pl-PL"/>
              </w:rPr>
            </w:pPr>
            <w:r w:rsidRPr="00C83C0E">
              <w:rPr>
                <w:rFonts w:ascii="Arial" w:eastAsia="Times New Roman" w:hAnsi="Arial" w:cs="Arial"/>
                <w:b/>
                <w:bCs/>
                <w:lang w:eastAsia="pl-PL"/>
              </w:rPr>
              <w:t> </w:t>
            </w:r>
          </w:p>
        </w:tc>
        <w:tc>
          <w:tcPr>
            <w:tcW w:w="1645" w:type="dxa"/>
            <w:hideMark/>
          </w:tcPr>
          <w:p w14:paraId="1D033865" w14:textId="77777777" w:rsidR="003E52D9" w:rsidRPr="00C83C0E" w:rsidRDefault="003E52D9" w:rsidP="00C83C0E">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pl-PL"/>
              </w:rPr>
            </w:pPr>
            <w:r w:rsidRPr="00C83C0E">
              <w:rPr>
                <w:rFonts w:ascii="Arial" w:eastAsia="Times New Roman" w:hAnsi="Arial" w:cs="Arial"/>
                <w:b/>
                <w:bCs/>
                <w:lang w:eastAsia="pl-PL"/>
              </w:rPr>
              <w:t> </w:t>
            </w:r>
          </w:p>
        </w:tc>
        <w:tc>
          <w:tcPr>
            <w:tcW w:w="1341" w:type="dxa"/>
            <w:noWrap/>
            <w:hideMark/>
          </w:tcPr>
          <w:p w14:paraId="1F974E50" w14:textId="77777777" w:rsidR="003E52D9" w:rsidRPr="00C83C0E" w:rsidRDefault="003E52D9" w:rsidP="00C83C0E">
            <w:pP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pl-PL"/>
              </w:rPr>
            </w:pPr>
            <w:r w:rsidRPr="00C83C0E">
              <w:rPr>
                <w:rFonts w:ascii="Arial" w:eastAsia="Times New Roman" w:hAnsi="Arial" w:cs="Arial"/>
                <w:lang w:eastAsia="pl-PL"/>
              </w:rPr>
              <w:t> </w:t>
            </w:r>
          </w:p>
        </w:tc>
      </w:tr>
    </w:tbl>
    <w:p w14:paraId="55B1FEBB" w14:textId="53B60653" w:rsidR="00AF0976" w:rsidRPr="00C83C0E" w:rsidRDefault="0051498C" w:rsidP="00C83C0E">
      <w:pPr>
        <w:spacing w:line="240" w:lineRule="auto"/>
        <w:jc w:val="center"/>
        <w:rPr>
          <w:rFonts w:ascii="Arial" w:hAnsi="Arial" w:cs="Arial"/>
        </w:rPr>
      </w:pPr>
      <w:r>
        <w:rPr>
          <w:rFonts w:ascii="Arial" w:hAnsi="Arial" w:cs="Arial"/>
          <w:i/>
          <w:noProof/>
          <w:lang w:eastAsia="pl-PL"/>
        </w:rPr>
        <w:drawing>
          <wp:inline distT="0" distB="0" distL="0" distR="0" wp14:anchorId="091D76A5" wp14:editId="4A5D5F46">
            <wp:extent cx="5756910" cy="343535"/>
            <wp:effectExtent l="0" t="0" r="0" b="0"/>
            <wp:docPr id="51" name="Obraz 51" descr="Zestawienie logotypów zawierające od lewej: znak Funduszy Europejskich z podpisem Fundusze Europejskie Program Regionalny, barwy Rzeczypospolitej Polskiej, logotyp Województwa Małopolskiego oraz flaga Unii Europejskiej z podpisem Unia Europejska Europejskie Fundusze Strukturalne i Inwestycyj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56910" cy="343535"/>
                    </a:xfrm>
                    <a:prstGeom prst="rect">
                      <a:avLst/>
                    </a:prstGeom>
                    <a:noFill/>
                    <a:ln>
                      <a:noFill/>
                    </a:ln>
                  </pic:spPr>
                </pic:pic>
              </a:graphicData>
            </a:graphic>
          </wp:inline>
        </w:drawing>
      </w:r>
    </w:p>
    <w:p w14:paraId="2886216E" w14:textId="77777777" w:rsidR="00AF53F0" w:rsidRPr="00C83C0E" w:rsidRDefault="00110EA9" w:rsidP="00C83C0E">
      <w:pPr>
        <w:spacing w:line="240" w:lineRule="auto"/>
        <w:jc w:val="center"/>
        <w:rPr>
          <w:rFonts w:ascii="Arial" w:hAnsi="Arial" w:cs="Arial"/>
          <w:b/>
          <w:color w:val="44689A"/>
          <w:sz w:val="18"/>
          <w:szCs w:val="18"/>
          <w:u w:val="single"/>
        </w:rPr>
      </w:pPr>
      <w:r w:rsidRPr="00C83C0E">
        <w:rPr>
          <w:rFonts w:ascii="Arial" w:hAnsi="Arial" w:cs="Arial"/>
          <w:b/>
          <w:color w:val="44689A"/>
        </w:rPr>
        <w:t>Zestawienie wskaźników realizacji projektu w rozbiciu na poszczególnych Partnerów w projekcie</w:t>
      </w:r>
    </w:p>
    <w:p w14:paraId="3CBD361A" w14:textId="77777777" w:rsidR="00AF53F0" w:rsidRPr="00C83C0E" w:rsidRDefault="00AF53F0" w:rsidP="00C83C0E">
      <w:pPr>
        <w:spacing w:line="240" w:lineRule="auto"/>
        <w:rPr>
          <w:rFonts w:ascii="Arial" w:hAnsi="Arial" w:cs="Arial"/>
          <w:sz w:val="18"/>
          <w:szCs w:val="18"/>
          <w:u w:val="single"/>
        </w:rPr>
      </w:pPr>
    </w:p>
    <w:p w14:paraId="41D165AD" w14:textId="77777777" w:rsidR="00AF0976" w:rsidRPr="00CE69A1" w:rsidRDefault="00AF0976">
      <w:pPr>
        <w:spacing w:line="240" w:lineRule="auto"/>
        <w:rPr>
          <w:rFonts w:ascii="Arial" w:hAnsi="Arial" w:cs="Arial"/>
          <w:szCs w:val="18"/>
          <w:u w:val="single"/>
        </w:rPr>
      </w:pPr>
      <w:r w:rsidRPr="00CE69A1">
        <w:rPr>
          <w:rFonts w:ascii="Arial" w:hAnsi="Arial" w:cs="Arial"/>
          <w:szCs w:val="18"/>
          <w:u w:val="single"/>
        </w:rPr>
        <w:t>Instrukcja wypełniania:</w:t>
      </w:r>
    </w:p>
    <w:p w14:paraId="19367CB6" w14:textId="77777777" w:rsidR="00AF0976" w:rsidRPr="00CE69A1" w:rsidRDefault="00AF0976" w:rsidP="00CE69A1">
      <w:pPr>
        <w:spacing w:line="240" w:lineRule="auto"/>
        <w:rPr>
          <w:rFonts w:ascii="Arial" w:hAnsi="Arial" w:cs="Arial"/>
          <w:szCs w:val="18"/>
        </w:rPr>
      </w:pPr>
      <w:r w:rsidRPr="00CE69A1">
        <w:rPr>
          <w:rFonts w:ascii="Arial" w:hAnsi="Arial" w:cs="Arial"/>
          <w:szCs w:val="18"/>
        </w:rPr>
        <w:t>Tabela ma stanowić uzupełnienie informacji przedstawionych w pkt C.3.4 wniosku. Wartości wskaźników powinny zostać przedstawione w</w:t>
      </w:r>
      <w:r w:rsidR="00A373E4">
        <w:rPr>
          <w:rFonts w:ascii="Arial" w:hAnsi="Arial" w:cs="Arial"/>
          <w:szCs w:val="18"/>
        </w:rPr>
        <w:t> </w:t>
      </w:r>
      <w:r w:rsidRPr="00CE69A1">
        <w:rPr>
          <w:rFonts w:ascii="Arial" w:hAnsi="Arial" w:cs="Arial"/>
          <w:szCs w:val="18"/>
        </w:rPr>
        <w:t xml:space="preserve">tabeli w rozbiciu na Wnioskodawcę oraz poszczególnych Partnerów. Suma wskaźników w rozbiciu na partnerów i Wnioskodawcę powinna być zgodna z wartością wskaźnika określoną w pkt C.3.4 wniosku.  </w:t>
      </w:r>
    </w:p>
    <w:p w14:paraId="5A5B03F1" w14:textId="77777777" w:rsidR="00AF0976" w:rsidRPr="00CE69A1" w:rsidRDefault="00AF0976" w:rsidP="0016497E">
      <w:pPr>
        <w:pStyle w:val="Akapitzlist"/>
        <w:numPr>
          <w:ilvl w:val="0"/>
          <w:numId w:val="89"/>
        </w:numPr>
        <w:spacing w:line="240" w:lineRule="auto"/>
        <w:contextualSpacing/>
        <w:rPr>
          <w:rFonts w:ascii="Arial" w:hAnsi="Arial" w:cs="Arial"/>
          <w:szCs w:val="18"/>
        </w:rPr>
      </w:pPr>
      <w:r w:rsidRPr="00CE69A1">
        <w:rPr>
          <w:rFonts w:ascii="Arial" w:hAnsi="Arial" w:cs="Arial"/>
          <w:szCs w:val="18"/>
        </w:rPr>
        <w:t>Partner/Wnioskodawca – należy wpisać nazwę Partnera z pkt A.8 wniosku lub wskazać Wnioskodawca</w:t>
      </w:r>
      <w:r w:rsidR="00A373E4">
        <w:rPr>
          <w:rFonts w:ascii="Arial" w:hAnsi="Arial" w:cs="Arial"/>
          <w:szCs w:val="18"/>
        </w:rPr>
        <w:t>.</w:t>
      </w:r>
    </w:p>
    <w:p w14:paraId="70B32CBC" w14:textId="77777777" w:rsidR="00AF0976" w:rsidRPr="00CE69A1" w:rsidRDefault="00AF0976" w:rsidP="0016497E">
      <w:pPr>
        <w:pStyle w:val="Akapitzlist"/>
        <w:numPr>
          <w:ilvl w:val="0"/>
          <w:numId w:val="89"/>
        </w:numPr>
        <w:spacing w:line="240" w:lineRule="auto"/>
        <w:contextualSpacing/>
        <w:rPr>
          <w:rFonts w:ascii="Arial" w:hAnsi="Arial" w:cs="Arial"/>
          <w:szCs w:val="18"/>
        </w:rPr>
      </w:pPr>
      <w:r w:rsidRPr="00CE69A1">
        <w:rPr>
          <w:rFonts w:ascii="Arial" w:hAnsi="Arial" w:cs="Arial"/>
          <w:szCs w:val="18"/>
        </w:rPr>
        <w:t>Nazwa wskaźnika – należy wpisać nazwę wskaźnika z pkt C.3.4 w rozbiciu na Wnioskodawcę oraz partnerów</w:t>
      </w:r>
      <w:r w:rsidR="00A373E4">
        <w:rPr>
          <w:rFonts w:ascii="Arial" w:hAnsi="Arial" w:cs="Arial"/>
          <w:szCs w:val="18"/>
        </w:rPr>
        <w:t>.</w:t>
      </w:r>
    </w:p>
    <w:p w14:paraId="24C80FA0" w14:textId="77777777" w:rsidR="00AF0976" w:rsidRPr="00CE69A1" w:rsidRDefault="00AF0976" w:rsidP="0016497E">
      <w:pPr>
        <w:pStyle w:val="Akapitzlist"/>
        <w:numPr>
          <w:ilvl w:val="0"/>
          <w:numId w:val="89"/>
        </w:numPr>
        <w:spacing w:line="240" w:lineRule="auto"/>
        <w:contextualSpacing/>
        <w:rPr>
          <w:rFonts w:ascii="Arial" w:hAnsi="Arial" w:cs="Arial"/>
          <w:szCs w:val="18"/>
        </w:rPr>
      </w:pPr>
      <w:r w:rsidRPr="00CE69A1">
        <w:rPr>
          <w:rFonts w:ascii="Arial" w:hAnsi="Arial" w:cs="Arial"/>
          <w:szCs w:val="18"/>
        </w:rPr>
        <w:t>Sposób pomiaru/Jednostka miary - zgodnie z zapisami Instrukcji wypełniania wniosku o dofinansowanie do pkt C.3.4</w:t>
      </w:r>
      <w:r w:rsidR="00A373E4">
        <w:rPr>
          <w:rFonts w:ascii="Arial" w:hAnsi="Arial" w:cs="Arial"/>
          <w:szCs w:val="18"/>
        </w:rPr>
        <w:t>.</w:t>
      </w:r>
    </w:p>
    <w:p w14:paraId="2A0C332F" w14:textId="77777777" w:rsidR="00AF0976" w:rsidRPr="00CE69A1" w:rsidRDefault="00AF0976" w:rsidP="0016497E">
      <w:pPr>
        <w:pStyle w:val="Akapitzlist"/>
        <w:numPr>
          <w:ilvl w:val="0"/>
          <w:numId w:val="89"/>
        </w:numPr>
        <w:spacing w:line="240" w:lineRule="auto"/>
        <w:contextualSpacing/>
        <w:rPr>
          <w:rFonts w:ascii="Arial" w:hAnsi="Arial" w:cs="Arial"/>
          <w:szCs w:val="18"/>
        </w:rPr>
      </w:pPr>
      <w:r w:rsidRPr="00CE69A1">
        <w:rPr>
          <w:rFonts w:ascii="Arial" w:hAnsi="Arial" w:cs="Arial"/>
          <w:szCs w:val="18"/>
        </w:rPr>
        <w:t>Wartości wskaźników – należy przedstawić wartości jakie osiągną poszczególni partnerzy/Wnioskodawca</w:t>
      </w:r>
      <w:r w:rsidR="00A373E4">
        <w:rPr>
          <w:rFonts w:ascii="Arial" w:hAnsi="Arial" w:cs="Arial"/>
          <w:szCs w:val="18"/>
        </w:rPr>
        <w:t>.</w:t>
      </w:r>
    </w:p>
    <w:p w14:paraId="3114658C" w14:textId="77777777" w:rsidR="00AF0976" w:rsidRPr="00CE69A1" w:rsidRDefault="00AF0976" w:rsidP="0016497E">
      <w:pPr>
        <w:pStyle w:val="Akapitzlist"/>
        <w:numPr>
          <w:ilvl w:val="0"/>
          <w:numId w:val="89"/>
        </w:numPr>
        <w:spacing w:line="240" w:lineRule="auto"/>
        <w:contextualSpacing/>
        <w:rPr>
          <w:rFonts w:ascii="Arial" w:hAnsi="Arial" w:cs="Arial"/>
          <w:szCs w:val="18"/>
        </w:rPr>
      </w:pPr>
      <w:r w:rsidRPr="00CE69A1">
        <w:rPr>
          <w:rFonts w:ascii="Arial" w:hAnsi="Arial" w:cs="Arial"/>
          <w:szCs w:val="18"/>
        </w:rPr>
        <w:t>Lata osiągania wartości wskaźników - zgodnie z zapisami Instrukcji wypełniania wniosku o dofinansowanie do pkt C.3.4</w:t>
      </w:r>
      <w:r w:rsidR="00A373E4">
        <w:rPr>
          <w:rFonts w:ascii="Arial" w:hAnsi="Arial" w:cs="Arial"/>
          <w:szCs w:val="18"/>
        </w:rPr>
        <w:t>.</w:t>
      </w:r>
    </w:p>
    <w:p w14:paraId="76886CAB" w14:textId="77777777" w:rsidR="00AF0976" w:rsidRPr="00CE69A1" w:rsidRDefault="00AF0976" w:rsidP="0016497E">
      <w:pPr>
        <w:pStyle w:val="Akapitzlist"/>
        <w:numPr>
          <w:ilvl w:val="0"/>
          <w:numId w:val="89"/>
        </w:numPr>
        <w:spacing w:line="240" w:lineRule="auto"/>
        <w:contextualSpacing/>
        <w:rPr>
          <w:rFonts w:ascii="Arial" w:hAnsi="Arial" w:cs="Arial"/>
          <w:szCs w:val="18"/>
        </w:rPr>
      </w:pPr>
      <w:r w:rsidRPr="00CE69A1">
        <w:rPr>
          <w:rFonts w:ascii="Arial" w:hAnsi="Arial" w:cs="Arial"/>
          <w:szCs w:val="18"/>
        </w:rPr>
        <w:t>Suma wartości – należy wpisać sumę wartości wskaźników w poszczególnych latach</w:t>
      </w:r>
      <w:r w:rsidR="00A373E4">
        <w:rPr>
          <w:rFonts w:ascii="Arial" w:hAnsi="Arial" w:cs="Arial"/>
          <w:szCs w:val="18"/>
        </w:rPr>
        <w:t>.</w:t>
      </w:r>
    </w:p>
    <w:p w14:paraId="6ABDE0E4" w14:textId="77777777" w:rsidR="00110EA9" w:rsidRPr="00C83C0E" w:rsidRDefault="00110EA9" w:rsidP="00C83C0E">
      <w:pPr>
        <w:spacing w:after="0" w:line="240" w:lineRule="auto"/>
        <w:rPr>
          <w:rFonts w:ascii="Arial" w:eastAsia="Times New Roman" w:hAnsi="Arial" w:cs="Arial"/>
          <w:b/>
          <w:color w:val="44689A"/>
          <w:kern w:val="32"/>
          <w:sz w:val="24"/>
          <w:szCs w:val="26"/>
          <w:lang w:val="x-none"/>
        </w:rPr>
      </w:pPr>
      <w:bookmarkStart w:id="374" w:name="_Toc444172545"/>
      <w:bookmarkStart w:id="375" w:name="_Toc526333445"/>
      <w:r w:rsidRPr="00C83C0E">
        <w:rPr>
          <w:rFonts w:ascii="Arial" w:hAnsi="Arial" w:cs="Arial"/>
        </w:rPr>
        <w:br w:type="page"/>
      </w:r>
    </w:p>
    <w:p w14:paraId="116985F0" w14:textId="77777777" w:rsidR="00AF0976" w:rsidRPr="00C83C0E" w:rsidRDefault="00AF0976" w:rsidP="00C83C0E">
      <w:pPr>
        <w:pStyle w:val="Nagwek3"/>
        <w:spacing w:line="240" w:lineRule="auto"/>
        <w:rPr>
          <w:rFonts w:cs="Arial"/>
        </w:rPr>
      </w:pPr>
      <w:bookmarkStart w:id="376" w:name="_Toc33695110"/>
      <w:r w:rsidRPr="00C83C0E">
        <w:rPr>
          <w:rFonts w:cs="Arial"/>
        </w:rPr>
        <w:lastRenderedPageBreak/>
        <w:t xml:space="preserve">Wzór </w:t>
      </w:r>
      <w:r w:rsidRPr="00C83C0E">
        <w:rPr>
          <w:rFonts w:cs="Arial"/>
          <w:lang w:val="pl-PL"/>
        </w:rPr>
        <w:t xml:space="preserve">6 </w:t>
      </w:r>
      <w:r w:rsidRPr="00C83C0E">
        <w:rPr>
          <w:rFonts w:cs="Arial"/>
        </w:rPr>
        <w:t>Formularz potwierdzający spełnienie kryteriów podmiotowych przez mikro, małego lub średniego przedsiębiorcę</w:t>
      </w:r>
      <w:bookmarkEnd w:id="374"/>
      <w:bookmarkEnd w:id="375"/>
      <w:bookmarkEnd w:id="376"/>
    </w:p>
    <w:p w14:paraId="18440C60" w14:textId="00DC4437" w:rsidR="00AF0976" w:rsidRPr="00C83C0E" w:rsidRDefault="0051498C" w:rsidP="00C83C0E">
      <w:pPr>
        <w:pStyle w:val="Akapitzlist"/>
        <w:tabs>
          <w:tab w:val="left" w:pos="1168"/>
        </w:tabs>
        <w:spacing w:line="240" w:lineRule="auto"/>
        <w:contextualSpacing/>
        <w:jc w:val="center"/>
        <w:rPr>
          <w:rFonts w:ascii="Arial" w:hAnsi="Arial" w:cs="Arial"/>
        </w:rPr>
      </w:pPr>
      <w:r>
        <w:rPr>
          <w:rFonts w:ascii="Arial" w:hAnsi="Arial" w:cs="Arial"/>
          <w:i/>
          <w:noProof/>
          <w:lang w:eastAsia="pl-PL"/>
        </w:rPr>
        <w:drawing>
          <wp:inline distT="0" distB="0" distL="0" distR="0" wp14:anchorId="1D31B3EB" wp14:editId="16D01238">
            <wp:extent cx="5756910" cy="343535"/>
            <wp:effectExtent l="0" t="0" r="0" b="0"/>
            <wp:docPr id="50" name="Obraz 50" descr="Zestawienie logotypów zawierające od lewej: znak Funduszy Europejskich z podpisem Fundusze Europejskie Program Regionalny, barwy Rzeczypospolitej Polskiej, logotyp Województwa Małopolskiego oraz flaga Unii Europejskiej z podpisem Unia Europejska Europejskie Fundusze Strukturalne i Inwestycyj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56910" cy="343535"/>
                    </a:xfrm>
                    <a:prstGeom prst="rect">
                      <a:avLst/>
                    </a:prstGeom>
                    <a:noFill/>
                    <a:ln>
                      <a:noFill/>
                    </a:ln>
                  </pic:spPr>
                </pic:pic>
              </a:graphicData>
            </a:graphic>
          </wp:inline>
        </w:drawing>
      </w:r>
    </w:p>
    <w:p w14:paraId="059B7D98" w14:textId="77777777" w:rsidR="00AF0976" w:rsidRPr="00C83C0E" w:rsidRDefault="00AF0976" w:rsidP="00C83C0E">
      <w:pPr>
        <w:tabs>
          <w:tab w:val="left" w:pos="555"/>
          <w:tab w:val="right" w:pos="9563"/>
        </w:tabs>
        <w:spacing w:line="240" w:lineRule="auto"/>
        <w:jc w:val="center"/>
        <w:rPr>
          <w:rFonts w:ascii="Arial" w:hAnsi="Arial" w:cs="Arial"/>
          <w:b/>
          <w:color w:val="44689A"/>
        </w:rPr>
      </w:pPr>
      <w:r w:rsidRPr="00C83C0E">
        <w:rPr>
          <w:rFonts w:ascii="Arial" w:hAnsi="Arial" w:cs="Arial"/>
          <w:b/>
          <w:color w:val="44689A"/>
        </w:rPr>
        <w:t>Formularz potwierdzający spełnienie kryteriów podmiotowych przez mikro, małego lub średniego przedsiębiorcę</w:t>
      </w:r>
    </w:p>
    <w:tbl>
      <w:tblPr>
        <w:tblStyle w:val="Tabela-Siatka"/>
        <w:tblW w:w="1374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Description w:val="Tabela określająca powiązania z innymi podmiotami"/>
      </w:tblPr>
      <w:tblGrid>
        <w:gridCol w:w="704"/>
        <w:gridCol w:w="7939"/>
        <w:gridCol w:w="850"/>
        <w:gridCol w:w="850"/>
        <w:gridCol w:w="3402"/>
      </w:tblGrid>
      <w:tr w:rsidR="00110EA9" w:rsidRPr="00C83C0E" w14:paraId="43D4EA34" w14:textId="77777777" w:rsidTr="00CE69A1">
        <w:trPr>
          <w:tblHeader/>
        </w:trPr>
        <w:tc>
          <w:tcPr>
            <w:tcW w:w="704" w:type="dxa"/>
            <w:shd w:val="clear" w:color="auto" w:fill="44689A"/>
            <w:vAlign w:val="center"/>
          </w:tcPr>
          <w:p w14:paraId="392DE4F8" w14:textId="77777777" w:rsidR="00110EA9" w:rsidRPr="00CE69A1" w:rsidRDefault="00110EA9" w:rsidP="00CE69A1">
            <w:pPr>
              <w:spacing w:before="120" w:after="120" w:line="240" w:lineRule="auto"/>
              <w:rPr>
                <w:rFonts w:ascii="Arial" w:hAnsi="Arial" w:cs="Arial"/>
                <w:b/>
                <w:color w:val="FFFFFF" w:themeColor="background1"/>
                <w:szCs w:val="20"/>
              </w:rPr>
            </w:pPr>
            <w:r w:rsidRPr="00CE69A1">
              <w:rPr>
                <w:rFonts w:ascii="Arial" w:hAnsi="Arial" w:cs="Arial"/>
                <w:b/>
                <w:color w:val="FFFFFF" w:themeColor="background1"/>
                <w:szCs w:val="20"/>
              </w:rPr>
              <w:t>Lp.</w:t>
            </w:r>
          </w:p>
        </w:tc>
        <w:tc>
          <w:tcPr>
            <w:tcW w:w="7939" w:type="dxa"/>
            <w:shd w:val="clear" w:color="auto" w:fill="44689A"/>
            <w:vAlign w:val="center"/>
          </w:tcPr>
          <w:p w14:paraId="30B5D323" w14:textId="77777777" w:rsidR="00110EA9" w:rsidRPr="00CE69A1" w:rsidRDefault="00110EA9" w:rsidP="00CE69A1">
            <w:pPr>
              <w:spacing w:before="120" w:after="120" w:line="240" w:lineRule="auto"/>
              <w:rPr>
                <w:rFonts w:ascii="Arial" w:hAnsi="Arial" w:cs="Arial"/>
                <w:b/>
                <w:color w:val="FFFFFF" w:themeColor="background1"/>
                <w:szCs w:val="20"/>
              </w:rPr>
            </w:pPr>
            <w:r w:rsidRPr="00CE69A1">
              <w:rPr>
                <w:rFonts w:ascii="Arial" w:hAnsi="Arial" w:cs="Arial"/>
                <w:b/>
                <w:color w:val="FFFFFF" w:themeColor="background1"/>
                <w:szCs w:val="20"/>
              </w:rPr>
              <w:t>PRZESŁANKI OKREŚLAJĄCE RELZACJE Z INNYMI PODMIOTAMI</w:t>
            </w:r>
          </w:p>
        </w:tc>
        <w:tc>
          <w:tcPr>
            <w:tcW w:w="850" w:type="dxa"/>
            <w:shd w:val="clear" w:color="auto" w:fill="44689A"/>
            <w:vAlign w:val="center"/>
          </w:tcPr>
          <w:p w14:paraId="4A71C5C6" w14:textId="77777777" w:rsidR="00110EA9" w:rsidRPr="00CE69A1" w:rsidRDefault="00110EA9" w:rsidP="00CE69A1">
            <w:pPr>
              <w:spacing w:before="120" w:after="120" w:line="240" w:lineRule="auto"/>
              <w:rPr>
                <w:rFonts w:ascii="Arial" w:hAnsi="Arial" w:cs="Arial"/>
                <w:b/>
                <w:color w:val="FFFFFF" w:themeColor="background1"/>
                <w:szCs w:val="20"/>
              </w:rPr>
            </w:pPr>
            <w:r w:rsidRPr="00CE69A1">
              <w:rPr>
                <w:rFonts w:ascii="Arial" w:hAnsi="Arial" w:cs="Arial"/>
                <w:b/>
                <w:color w:val="FFFFFF" w:themeColor="background1"/>
                <w:szCs w:val="20"/>
              </w:rPr>
              <w:t>TAK</w:t>
            </w:r>
          </w:p>
        </w:tc>
        <w:tc>
          <w:tcPr>
            <w:tcW w:w="850" w:type="dxa"/>
            <w:shd w:val="clear" w:color="auto" w:fill="44689A"/>
            <w:vAlign w:val="center"/>
          </w:tcPr>
          <w:p w14:paraId="09BD1187" w14:textId="77777777" w:rsidR="00110EA9" w:rsidRPr="00CE69A1" w:rsidRDefault="00110EA9" w:rsidP="00CE69A1">
            <w:pPr>
              <w:spacing w:before="120" w:after="120" w:line="240" w:lineRule="auto"/>
              <w:rPr>
                <w:rFonts w:ascii="Arial" w:hAnsi="Arial" w:cs="Arial"/>
                <w:b/>
                <w:color w:val="FFFFFF" w:themeColor="background1"/>
                <w:szCs w:val="20"/>
              </w:rPr>
            </w:pPr>
            <w:r w:rsidRPr="00CE69A1">
              <w:rPr>
                <w:rFonts w:ascii="Arial" w:hAnsi="Arial" w:cs="Arial"/>
                <w:b/>
                <w:color w:val="FFFFFF" w:themeColor="background1"/>
                <w:szCs w:val="20"/>
              </w:rPr>
              <w:t>NIE</w:t>
            </w:r>
          </w:p>
        </w:tc>
        <w:tc>
          <w:tcPr>
            <w:tcW w:w="3402" w:type="dxa"/>
            <w:shd w:val="clear" w:color="auto" w:fill="44689A"/>
            <w:vAlign w:val="center"/>
          </w:tcPr>
          <w:p w14:paraId="35561E4B" w14:textId="77777777" w:rsidR="00110EA9" w:rsidRPr="00CE69A1" w:rsidRDefault="00110EA9" w:rsidP="00CE69A1">
            <w:pPr>
              <w:spacing w:before="120" w:after="120" w:line="240" w:lineRule="auto"/>
              <w:rPr>
                <w:rFonts w:ascii="Arial" w:hAnsi="Arial" w:cs="Arial"/>
                <w:b/>
                <w:color w:val="FFFFFF" w:themeColor="background1"/>
                <w:szCs w:val="20"/>
              </w:rPr>
            </w:pPr>
            <w:r w:rsidRPr="00CE69A1">
              <w:rPr>
                <w:rFonts w:ascii="Arial" w:hAnsi="Arial" w:cs="Arial"/>
                <w:b/>
                <w:color w:val="FFFFFF" w:themeColor="background1"/>
                <w:szCs w:val="20"/>
              </w:rPr>
              <w:t>DODATKOWE INFORMACJE</w:t>
            </w:r>
          </w:p>
        </w:tc>
      </w:tr>
      <w:tr w:rsidR="00110EA9" w:rsidRPr="00C83C0E" w14:paraId="35455858" w14:textId="77777777" w:rsidTr="00CE69A1">
        <w:tc>
          <w:tcPr>
            <w:tcW w:w="704" w:type="dxa"/>
            <w:shd w:val="clear" w:color="auto" w:fill="44689A"/>
            <w:vAlign w:val="center"/>
          </w:tcPr>
          <w:p w14:paraId="5A29A741" w14:textId="77777777" w:rsidR="00110EA9" w:rsidRPr="00CE69A1" w:rsidRDefault="00110EA9" w:rsidP="0016497E">
            <w:pPr>
              <w:pStyle w:val="Akapitzlist"/>
              <w:numPr>
                <w:ilvl w:val="0"/>
                <w:numId w:val="94"/>
              </w:numPr>
              <w:spacing w:after="0" w:line="240" w:lineRule="auto"/>
              <w:ind w:left="171" w:hanging="171"/>
              <w:contextualSpacing/>
              <w:rPr>
                <w:rFonts w:ascii="Arial" w:hAnsi="Arial" w:cs="Arial"/>
                <w:color w:val="FFFFFF" w:themeColor="background1"/>
                <w:szCs w:val="20"/>
              </w:rPr>
            </w:pPr>
          </w:p>
        </w:tc>
        <w:tc>
          <w:tcPr>
            <w:tcW w:w="7939" w:type="dxa"/>
            <w:shd w:val="clear" w:color="auto" w:fill="44689A"/>
          </w:tcPr>
          <w:p w14:paraId="0B0244B4" w14:textId="77777777" w:rsidR="00110EA9" w:rsidRPr="00CE69A1" w:rsidRDefault="00110EA9" w:rsidP="00CE69A1">
            <w:pPr>
              <w:spacing w:before="120" w:after="120" w:line="240" w:lineRule="auto"/>
              <w:rPr>
                <w:rFonts w:ascii="Arial" w:hAnsi="Arial" w:cs="Arial"/>
                <w:color w:val="FFFFFF" w:themeColor="background1"/>
                <w:szCs w:val="20"/>
              </w:rPr>
            </w:pPr>
            <w:r w:rsidRPr="00CE69A1">
              <w:rPr>
                <w:rFonts w:ascii="Arial" w:hAnsi="Arial" w:cs="Arial"/>
                <w:b/>
                <w:color w:val="FFFFFF" w:themeColor="background1"/>
                <w:szCs w:val="20"/>
              </w:rPr>
              <w:t>Oświadczenie dotyczące powiązania z organami publicznymi</w:t>
            </w:r>
          </w:p>
        </w:tc>
        <w:tc>
          <w:tcPr>
            <w:tcW w:w="850" w:type="dxa"/>
            <w:shd w:val="clear" w:color="auto" w:fill="44689A"/>
          </w:tcPr>
          <w:p w14:paraId="711269EE" w14:textId="77777777" w:rsidR="00110EA9" w:rsidRPr="00CE69A1" w:rsidRDefault="00110EA9" w:rsidP="00CE69A1">
            <w:pPr>
              <w:spacing w:before="120" w:after="120" w:line="240" w:lineRule="auto"/>
              <w:rPr>
                <w:rFonts w:ascii="Arial" w:hAnsi="Arial" w:cs="Arial"/>
                <w:color w:val="FFFFFF" w:themeColor="background1"/>
                <w:szCs w:val="20"/>
              </w:rPr>
            </w:pPr>
          </w:p>
        </w:tc>
        <w:tc>
          <w:tcPr>
            <w:tcW w:w="850" w:type="dxa"/>
            <w:shd w:val="clear" w:color="auto" w:fill="44689A"/>
          </w:tcPr>
          <w:p w14:paraId="6A76C6AB" w14:textId="77777777" w:rsidR="00110EA9" w:rsidRPr="00CE69A1" w:rsidRDefault="00110EA9" w:rsidP="00CE69A1">
            <w:pPr>
              <w:spacing w:before="120" w:after="120" w:line="240" w:lineRule="auto"/>
              <w:rPr>
                <w:rFonts w:ascii="Arial" w:hAnsi="Arial" w:cs="Arial"/>
                <w:color w:val="FFFFFF" w:themeColor="background1"/>
                <w:szCs w:val="20"/>
              </w:rPr>
            </w:pPr>
          </w:p>
        </w:tc>
        <w:tc>
          <w:tcPr>
            <w:tcW w:w="3402" w:type="dxa"/>
            <w:shd w:val="clear" w:color="auto" w:fill="44689A"/>
          </w:tcPr>
          <w:p w14:paraId="69B08E05" w14:textId="77777777" w:rsidR="00110EA9" w:rsidRPr="00CE69A1" w:rsidRDefault="00110EA9" w:rsidP="00CE69A1">
            <w:pPr>
              <w:spacing w:before="120" w:after="120" w:line="240" w:lineRule="auto"/>
              <w:ind w:right="2160"/>
              <w:rPr>
                <w:rFonts w:ascii="Arial" w:hAnsi="Arial" w:cs="Arial"/>
                <w:color w:val="FFFFFF" w:themeColor="background1"/>
                <w:szCs w:val="20"/>
              </w:rPr>
            </w:pPr>
          </w:p>
        </w:tc>
      </w:tr>
      <w:tr w:rsidR="00110EA9" w:rsidRPr="00C83C0E" w14:paraId="37DF2D6A" w14:textId="77777777" w:rsidTr="005D1EF2">
        <w:tc>
          <w:tcPr>
            <w:tcW w:w="704" w:type="dxa"/>
          </w:tcPr>
          <w:p w14:paraId="405AEB7B" w14:textId="77777777" w:rsidR="00110EA9" w:rsidRPr="00CE69A1" w:rsidRDefault="00110EA9" w:rsidP="0016497E">
            <w:pPr>
              <w:pStyle w:val="Akapitzlist"/>
              <w:numPr>
                <w:ilvl w:val="0"/>
                <w:numId w:val="96"/>
              </w:numPr>
              <w:spacing w:after="0" w:line="240" w:lineRule="auto"/>
              <w:ind w:left="454" w:hanging="283"/>
              <w:contextualSpacing/>
              <w:rPr>
                <w:rFonts w:ascii="Arial" w:hAnsi="Arial" w:cs="Arial"/>
                <w:szCs w:val="20"/>
              </w:rPr>
            </w:pPr>
          </w:p>
        </w:tc>
        <w:tc>
          <w:tcPr>
            <w:tcW w:w="7939" w:type="dxa"/>
          </w:tcPr>
          <w:p w14:paraId="7B089A68" w14:textId="77777777" w:rsidR="00110EA9" w:rsidRPr="00CE69A1" w:rsidRDefault="00110EA9" w:rsidP="00C83C0E">
            <w:pPr>
              <w:tabs>
                <w:tab w:val="left" w:pos="1866"/>
              </w:tabs>
              <w:spacing w:line="240" w:lineRule="auto"/>
              <w:rPr>
                <w:rFonts w:ascii="Arial" w:hAnsi="Arial" w:cs="Arial"/>
                <w:szCs w:val="20"/>
              </w:rPr>
            </w:pPr>
            <w:r w:rsidRPr="00CE69A1">
              <w:rPr>
                <w:rFonts w:ascii="Arial" w:hAnsi="Arial" w:cs="Arial"/>
                <w:szCs w:val="20"/>
              </w:rPr>
              <w:t>Czy 25% lub więcej kapitału lub praw głosu przedsiębiorstwa jest kontrolowane bezpośrednio lub pośrednio, wspólnie lub indywidualnie, przez co najmniej jeden organ publiczny?</w:t>
            </w:r>
          </w:p>
        </w:tc>
        <w:tc>
          <w:tcPr>
            <w:tcW w:w="850" w:type="dxa"/>
          </w:tcPr>
          <w:p w14:paraId="141887FD" w14:textId="77777777" w:rsidR="00110EA9" w:rsidRPr="00CE69A1" w:rsidRDefault="00110EA9" w:rsidP="00C83C0E">
            <w:pPr>
              <w:spacing w:line="240" w:lineRule="auto"/>
              <w:rPr>
                <w:rFonts w:ascii="Arial" w:hAnsi="Arial" w:cs="Arial"/>
                <w:szCs w:val="20"/>
              </w:rPr>
            </w:pPr>
          </w:p>
        </w:tc>
        <w:tc>
          <w:tcPr>
            <w:tcW w:w="850" w:type="dxa"/>
          </w:tcPr>
          <w:p w14:paraId="0C25A04C" w14:textId="77777777" w:rsidR="00110EA9" w:rsidRPr="00CE69A1" w:rsidRDefault="00110EA9" w:rsidP="00C83C0E">
            <w:pPr>
              <w:spacing w:line="240" w:lineRule="auto"/>
              <w:rPr>
                <w:rFonts w:ascii="Arial" w:hAnsi="Arial" w:cs="Arial"/>
                <w:szCs w:val="20"/>
              </w:rPr>
            </w:pPr>
          </w:p>
        </w:tc>
        <w:tc>
          <w:tcPr>
            <w:tcW w:w="3402" w:type="dxa"/>
            <w:shd w:val="clear" w:color="auto" w:fill="auto"/>
          </w:tcPr>
          <w:p w14:paraId="1A833D9B" w14:textId="77777777" w:rsidR="00110EA9" w:rsidRPr="00CE69A1" w:rsidRDefault="00110EA9" w:rsidP="00C83C0E">
            <w:pPr>
              <w:tabs>
                <w:tab w:val="left" w:pos="0"/>
              </w:tabs>
              <w:spacing w:line="240" w:lineRule="auto"/>
              <w:ind w:right="-108"/>
              <w:rPr>
                <w:rFonts w:ascii="Arial" w:hAnsi="Arial" w:cs="Arial"/>
                <w:szCs w:val="20"/>
              </w:rPr>
            </w:pPr>
            <w:r w:rsidRPr="00CE69A1">
              <w:rPr>
                <w:rFonts w:ascii="Arial" w:hAnsi="Arial" w:cs="Arial"/>
                <w:szCs w:val="20"/>
              </w:rPr>
              <w:t>Jeżeli TAK wskaż jaki to podmiot</w:t>
            </w:r>
          </w:p>
        </w:tc>
      </w:tr>
      <w:tr w:rsidR="00110EA9" w:rsidRPr="00C83C0E" w14:paraId="7494144D" w14:textId="77777777" w:rsidTr="00CE69A1">
        <w:tc>
          <w:tcPr>
            <w:tcW w:w="704" w:type="dxa"/>
            <w:shd w:val="clear" w:color="auto" w:fill="44689A"/>
            <w:vAlign w:val="center"/>
          </w:tcPr>
          <w:p w14:paraId="07DE07A4" w14:textId="77777777" w:rsidR="00110EA9" w:rsidRPr="00CE69A1" w:rsidRDefault="00110EA9" w:rsidP="0016497E">
            <w:pPr>
              <w:pStyle w:val="Akapitzlist"/>
              <w:numPr>
                <w:ilvl w:val="0"/>
                <w:numId w:val="94"/>
              </w:numPr>
              <w:spacing w:after="0" w:line="240" w:lineRule="auto"/>
              <w:ind w:left="29" w:hanging="29"/>
              <w:contextualSpacing/>
              <w:rPr>
                <w:rFonts w:ascii="Arial" w:hAnsi="Arial" w:cs="Arial"/>
                <w:color w:val="FFFFFF" w:themeColor="background1"/>
                <w:szCs w:val="20"/>
              </w:rPr>
            </w:pPr>
          </w:p>
        </w:tc>
        <w:tc>
          <w:tcPr>
            <w:tcW w:w="7939" w:type="dxa"/>
            <w:shd w:val="clear" w:color="auto" w:fill="44689A"/>
          </w:tcPr>
          <w:p w14:paraId="6BD7C0AB" w14:textId="77777777" w:rsidR="00110EA9" w:rsidRPr="00CE69A1" w:rsidRDefault="00110EA9" w:rsidP="00CE69A1">
            <w:pPr>
              <w:spacing w:before="120" w:after="120" w:line="240" w:lineRule="auto"/>
              <w:rPr>
                <w:rFonts w:ascii="Arial" w:hAnsi="Arial" w:cs="Arial"/>
                <w:color w:val="FFFFFF" w:themeColor="background1"/>
                <w:szCs w:val="20"/>
              </w:rPr>
            </w:pPr>
            <w:r w:rsidRPr="00CE69A1">
              <w:rPr>
                <w:rFonts w:ascii="Arial" w:hAnsi="Arial" w:cs="Arial"/>
                <w:b/>
                <w:color w:val="FFFFFF" w:themeColor="background1"/>
                <w:szCs w:val="20"/>
              </w:rPr>
              <w:t>Przesłanki wystąpienia relacji powiązania</w:t>
            </w:r>
          </w:p>
        </w:tc>
        <w:tc>
          <w:tcPr>
            <w:tcW w:w="850" w:type="dxa"/>
            <w:shd w:val="clear" w:color="auto" w:fill="44689A"/>
          </w:tcPr>
          <w:p w14:paraId="4F0752C3" w14:textId="77777777" w:rsidR="00110EA9" w:rsidRPr="00CE69A1" w:rsidRDefault="00110EA9" w:rsidP="00CE69A1">
            <w:pPr>
              <w:spacing w:before="120" w:after="120" w:line="240" w:lineRule="auto"/>
              <w:rPr>
                <w:rFonts w:ascii="Arial" w:hAnsi="Arial" w:cs="Arial"/>
                <w:color w:val="FFFFFF" w:themeColor="background1"/>
                <w:szCs w:val="20"/>
              </w:rPr>
            </w:pPr>
          </w:p>
        </w:tc>
        <w:tc>
          <w:tcPr>
            <w:tcW w:w="850" w:type="dxa"/>
            <w:shd w:val="clear" w:color="auto" w:fill="44689A"/>
          </w:tcPr>
          <w:p w14:paraId="66FED961" w14:textId="77777777" w:rsidR="00110EA9" w:rsidRPr="00CE69A1" w:rsidRDefault="00110EA9" w:rsidP="00CE69A1">
            <w:pPr>
              <w:spacing w:before="120" w:after="120" w:line="240" w:lineRule="auto"/>
              <w:rPr>
                <w:rFonts w:ascii="Arial" w:hAnsi="Arial" w:cs="Arial"/>
                <w:color w:val="FFFFFF" w:themeColor="background1"/>
                <w:szCs w:val="20"/>
              </w:rPr>
            </w:pPr>
          </w:p>
        </w:tc>
        <w:tc>
          <w:tcPr>
            <w:tcW w:w="3402" w:type="dxa"/>
            <w:shd w:val="clear" w:color="auto" w:fill="44689A"/>
          </w:tcPr>
          <w:p w14:paraId="59E65692" w14:textId="77777777" w:rsidR="00110EA9" w:rsidRPr="00CE69A1" w:rsidRDefault="00110EA9" w:rsidP="00CE69A1">
            <w:pPr>
              <w:spacing w:before="120" w:after="120" w:line="240" w:lineRule="auto"/>
              <w:rPr>
                <w:rFonts w:ascii="Arial" w:hAnsi="Arial" w:cs="Arial"/>
                <w:color w:val="FFFFFF" w:themeColor="background1"/>
                <w:szCs w:val="20"/>
              </w:rPr>
            </w:pPr>
          </w:p>
        </w:tc>
      </w:tr>
      <w:tr w:rsidR="00C83C0E" w:rsidRPr="00C83C0E" w14:paraId="6CC359B1" w14:textId="77777777" w:rsidTr="005D1EF2">
        <w:tc>
          <w:tcPr>
            <w:tcW w:w="704" w:type="dxa"/>
          </w:tcPr>
          <w:p w14:paraId="6FDBB213" w14:textId="77777777" w:rsidR="00110EA9" w:rsidRPr="00CE69A1" w:rsidRDefault="00110EA9" w:rsidP="0016497E">
            <w:pPr>
              <w:pStyle w:val="Akapitzlist"/>
              <w:numPr>
                <w:ilvl w:val="0"/>
                <w:numId w:val="95"/>
              </w:numPr>
              <w:spacing w:after="0" w:line="240" w:lineRule="auto"/>
              <w:ind w:left="313" w:hanging="142"/>
              <w:contextualSpacing/>
              <w:rPr>
                <w:rFonts w:ascii="Arial" w:hAnsi="Arial" w:cs="Arial"/>
                <w:szCs w:val="20"/>
              </w:rPr>
            </w:pPr>
          </w:p>
        </w:tc>
        <w:tc>
          <w:tcPr>
            <w:tcW w:w="7939" w:type="dxa"/>
          </w:tcPr>
          <w:p w14:paraId="5A4B7684" w14:textId="77777777" w:rsidR="00110EA9" w:rsidRPr="00CE69A1" w:rsidRDefault="00110EA9" w:rsidP="00C83C0E">
            <w:pPr>
              <w:spacing w:after="0" w:line="240" w:lineRule="auto"/>
              <w:rPr>
                <w:rFonts w:ascii="Arial" w:hAnsi="Arial" w:cs="Arial"/>
                <w:szCs w:val="20"/>
              </w:rPr>
            </w:pPr>
            <w:r w:rsidRPr="00CE69A1">
              <w:rPr>
                <w:rFonts w:ascii="Arial" w:hAnsi="Arial" w:cs="Arial"/>
                <w:szCs w:val="20"/>
              </w:rPr>
              <w:t>Czy Wnioskodawca pozostaje w jednym z poniższych związków z innymi przedsiębiorstwami:</w:t>
            </w:r>
          </w:p>
          <w:p w14:paraId="1C0E8A49" w14:textId="77777777" w:rsidR="00110EA9" w:rsidRPr="00CE69A1" w:rsidRDefault="00110EA9" w:rsidP="0016497E">
            <w:pPr>
              <w:pStyle w:val="Akapitzlist"/>
              <w:numPr>
                <w:ilvl w:val="1"/>
                <w:numId w:val="99"/>
              </w:numPr>
              <w:spacing w:after="0" w:line="240" w:lineRule="auto"/>
              <w:ind w:left="601" w:hanging="284"/>
              <w:contextualSpacing/>
              <w:rPr>
                <w:rFonts w:ascii="Arial" w:hAnsi="Arial" w:cs="Arial"/>
                <w:szCs w:val="20"/>
              </w:rPr>
            </w:pPr>
            <w:r w:rsidRPr="00CE69A1">
              <w:rPr>
                <w:rFonts w:ascii="Arial" w:hAnsi="Arial" w:cs="Arial"/>
                <w:szCs w:val="20"/>
              </w:rPr>
              <w:t>przedsiębiorstwo ma większość praw głosu w innym przedsiębiorstwie w</w:t>
            </w:r>
            <w:r w:rsidR="00A373E4">
              <w:rPr>
                <w:rFonts w:ascii="Arial" w:hAnsi="Arial" w:cs="Arial"/>
                <w:szCs w:val="20"/>
              </w:rPr>
              <w:t> </w:t>
            </w:r>
            <w:r w:rsidRPr="00CE69A1">
              <w:rPr>
                <w:rFonts w:ascii="Arial" w:hAnsi="Arial" w:cs="Arial"/>
                <w:szCs w:val="20"/>
              </w:rPr>
              <w:t>roli udziałowca/akcjonariusza lub członka;</w:t>
            </w:r>
          </w:p>
          <w:p w14:paraId="74DBCE4F" w14:textId="77777777" w:rsidR="00110EA9" w:rsidRPr="00CE69A1" w:rsidRDefault="00110EA9" w:rsidP="0016497E">
            <w:pPr>
              <w:pStyle w:val="Akapitzlist"/>
              <w:numPr>
                <w:ilvl w:val="1"/>
                <w:numId w:val="99"/>
              </w:numPr>
              <w:spacing w:after="0" w:line="240" w:lineRule="auto"/>
              <w:ind w:left="601" w:hanging="284"/>
              <w:contextualSpacing/>
              <w:rPr>
                <w:rFonts w:ascii="Arial" w:hAnsi="Arial" w:cs="Arial"/>
                <w:szCs w:val="20"/>
              </w:rPr>
            </w:pPr>
            <w:r w:rsidRPr="00CE69A1">
              <w:rPr>
                <w:rFonts w:ascii="Arial" w:hAnsi="Arial" w:cs="Arial"/>
                <w:szCs w:val="20"/>
              </w:rPr>
              <w:t>przedsiębiorstwo ma prawo wyznaczyć lub odwołać większość członków organu administracyjnego, zarządzającego lub nadzorczego innego przedsiębiorstwa;</w:t>
            </w:r>
          </w:p>
          <w:p w14:paraId="2F86AAF4" w14:textId="77777777" w:rsidR="00110EA9" w:rsidRPr="00CE69A1" w:rsidRDefault="00110EA9" w:rsidP="0016497E">
            <w:pPr>
              <w:pStyle w:val="Akapitzlist"/>
              <w:numPr>
                <w:ilvl w:val="1"/>
                <w:numId w:val="99"/>
              </w:numPr>
              <w:spacing w:after="0" w:line="240" w:lineRule="auto"/>
              <w:ind w:left="601" w:hanging="284"/>
              <w:contextualSpacing/>
              <w:rPr>
                <w:rFonts w:ascii="Arial" w:hAnsi="Arial" w:cs="Arial"/>
                <w:szCs w:val="20"/>
              </w:rPr>
            </w:pPr>
            <w:r w:rsidRPr="00CE69A1">
              <w:rPr>
                <w:rFonts w:ascii="Arial" w:hAnsi="Arial" w:cs="Arial"/>
                <w:szCs w:val="20"/>
              </w:rPr>
              <w:t>przedsiębiorstwo ma prawo wywierać dominujący wpływ na inne przedsiębiorstwo na podstawie umowy zawartej z tym przedsiębiorstwem lub postanowień w jego statucie lub umowie spółki;</w:t>
            </w:r>
          </w:p>
          <w:p w14:paraId="5C592F07" w14:textId="77777777" w:rsidR="00110EA9" w:rsidRPr="00CE69A1" w:rsidRDefault="00110EA9" w:rsidP="0016497E">
            <w:pPr>
              <w:pStyle w:val="Akapitzlist"/>
              <w:numPr>
                <w:ilvl w:val="1"/>
                <w:numId w:val="99"/>
              </w:numPr>
              <w:spacing w:after="0" w:line="240" w:lineRule="auto"/>
              <w:ind w:left="601" w:hanging="284"/>
              <w:contextualSpacing/>
              <w:rPr>
                <w:rFonts w:ascii="Arial" w:hAnsi="Arial" w:cs="Arial"/>
                <w:szCs w:val="20"/>
              </w:rPr>
            </w:pPr>
            <w:r w:rsidRPr="00CE69A1">
              <w:rPr>
                <w:rFonts w:ascii="Arial" w:hAnsi="Arial" w:cs="Arial"/>
                <w:szCs w:val="20"/>
              </w:rPr>
              <w:t>przedsiębiorstwo będące udziałowcem/akcjonariuszem lub członkiem innego przedsiębiorstwa kontroluje samodzielnie, na mocy umowy z</w:t>
            </w:r>
            <w:r w:rsidR="00A373E4">
              <w:rPr>
                <w:rFonts w:ascii="Arial" w:hAnsi="Arial" w:cs="Arial"/>
                <w:szCs w:val="20"/>
              </w:rPr>
              <w:t> </w:t>
            </w:r>
            <w:r w:rsidRPr="00CE69A1">
              <w:rPr>
                <w:rFonts w:ascii="Arial" w:hAnsi="Arial" w:cs="Arial"/>
                <w:szCs w:val="20"/>
              </w:rPr>
              <w:t>innymi udziałowcami/akcjonariuszami lub członkami tego przedsiębiorstwa, większość praw głosu udziałowców/akcjonariuszy lub członków w tym przedsiębiorstwie;</w:t>
            </w:r>
          </w:p>
          <w:p w14:paraId="646DF7F5" w14:textId="77777777" w:rsidR="00110EA9" w:rsidRPr="00CE69A1" w:rsidRDefault="00110EA9" w:rsidP="0016497E">
            <w:pPr>
              <w:pStyle w:val="Akapitzlist"/>
              <w:numPr>
                <w:ilvl w:val="0"/>
                <w:numId w:val="99"/>
              </w:numPr>
              <w:spacing w:after="0" w:line="240" w:lineRule="auto"/>
              <w:ind w:left="601" w:hanging="284"/>
              <w:contextualSpacing/>
              <w:rPr>
                <w:rFonts w:ascii="Arial" w:hAnsi="Arial" w:cs="Arial"/>
                <w:szCs w:val="20"/>
              </w:rPr>
            </w:pPr>
            <w:r w:rsidRPr="00CE69A1">
              <w:rPr>
                <w:rFonts w:ascii="Arial" w:hAnsi="Arial" w:cs="Arial"/>
                <w:szCs w:val="20"/>
              </w:rPr>
              <w:t>przedsiębiorstwo posiada ponad 50% kapitału lub głosów w innym przedsiębiorstwie.</w:t>
            </w:r>
          </w:p>
        </w:tc>
        <w:tc>
          <w:tcPr>
            <w:tcW w:w="850" w:type="dxa"/>
          </w:tcPr>
          <w:p w14:paraId="69CE58BA" w14:textId="77777777" w:rsidR="00110EA9" w:rsidRPr="00CE69A1" w:rsidRDefault="00110EA9" w:rsidP="00C83C0E">
            <w:pPr>
              <w:spacing w:line="240" w:lineRule="auto"/>
              <w:rPr>
                <w:rFonts w:ascii="Arial" w:hAnsi="Arial" w:cs="Arial"/>
                <w:szCs w:val="20"/>
              </w:rPr>
            </w:pPr>
          </w:p>
        </w:tc>
        <w:tc>
          <w:tcPr>
            <w:tcW w:w="850" w:type="dxa"/>
          </w:tcPr>
          <w:p w14:paraId="2C2ED8E6" w14:textId="77777777" w:rsidR="00110EA9" w:rsidRPr="00CE69A1" w:rsidRDefault="00110EA9" w:rsidP="00C83C0E">
            <w:pPr>
              <w:spacing w:line="240" w:lineRule="auto"/>
              <w:rPr>
                <w:rFonts w:ascii="Arial" w:hAnsi="Arial" w:cs="Arial"/>
                <w:szCs w:val="20"/>
              </w:rPr>
            </w:pPr>
          </w:p>
        </w:tc>
        <w:tc>
          <w:tcPr>
            <w:tcW w:w="3402" w:type="dxa"/>
          </w:tcPr>
          <w:p w14:paraId="1C43B6AA" w14:textId="77777777" w:rsidR="00110EA9" w:rsidRPr="00CE69A1" w:rsidRDefault="00110EA9">
            <w:pPr>
              <w:spacing w:line="240" w:lineRule="auto"/>
              <w:rPr>
                <w:rFonts w:ascii="Arial" w:hAnsi="Arial" w:cs="Arial"/>
                <w:szCs w:val="20"/>
              </w:rPr>
            </w:pPr>
            <w:r w:rsidRPr="00CE69A1">
              <w:rPr>
                <w:rFonts w:ascii="Arial" w:hAnsi="Arial" w:cs="Arial"/>
                <w:szCs w:val="20"/>
              </w:rPr>
              <w:t>Jeżeli TAK to należy wymienić wszystkie podmioty, z którymi Wnioskodawca pozostaje w</w:t>
            </w:r>
            <w:r w:rsidR="00A373E4">
              <w:rPr>
                <w:rFonts w:ascii="Arial" w:hAnsi="Arial" w:cs="Arial"/>
                <w:szCs w:val="20"/>
              </w:rPr>
              <w:t> </w:t>
            </w:r>
            <w:r w:rsidRPr="00CE69A1">
              <w:rPr>
                <w:rFonts w:ascii="Arial" w:hAnsi="Arial" w:cs="Arial"/>
                <w:szCs w:val="20"/>
              </w:rPr>
              <w:t>takiej zależności oraz dodatkowo wypełnić dane w</w:t>
            </w:r>
            <w:r w:rsidR="00A373E4">
              <w:rPr>
                <w:rFonts w:ascii="Arial" w:hAnsi="Arial" w:cs="Arial"/>
                <w:szCs w:val="20"/>
              </w:rPr>
              <w:t> </w:t>
            </w:r>
            <w:r w:rsidRPr="00CE69A1">
              <w:rPr>
                <w:rFonts w:ascii="Arial" w:hAnsi="Arial" w:cs="Arial"/>
                <w:szCs w:val="20"/>
              </w:rPr>
              <w:t>tabeli poniżej</w:t>
            </w:r>
            <w:r w:rsidR="00A373E4">
              <w:rPr>
                <w:rFonts w:ascii="Arial" w:hAnsi="Arial" w:cs="Arial"/>
                <w:szCs w:val="20"/>
              </w:rPr>
              <w:t>.</w:t>
            </w:r>
          </w:p>
        </w:tc>
      </w:tr>
      <w:tr w:rsidR="00110EA9" w:rsidRPr="00C83C0E" w14:paraId="2F77D649" w14:textId="77777777" w:rsidTr="005D1EF2">
        <w:tc>
          <w:tcPr>
            <w:tcW w:w="704" w:type="dxa"/>
          </w:tcPr>
          <w:p w14:paraId="1D54D583" w14:textId="77777777" w:rsidR="00110EA9" w:rsidRPr="00CE69A1" w:rsidRDefault="00110EA9" w:rsidP="0016497E">
            <w:pPr>
              <w:pStyle w:val="Akapitzlist"/>
              <w:numPr>
                <w:ilvl w:val="0"/>
                <w:numId w:val="95"/>
              </w:numPr>
              <w:spacing w:after="0" w:line="240" w:lineRule="auto"/>
              <w:ind w:left="313" w:hanging="142"/>
              <w:contextualSpacing/>
              <w:rPr>
                <w:rFonts w:ascii="Arial" w:hAnsi="Arial" w:cs="Arial"/>
                <w:szCs w:val="20"/>
              </w:rPr>
            </w:pPr>
          </w:p>
        </w:tc>
        <w:tc>
          <w:tcPr>
            <w:tcW w:w="7939" w:type="dxa"/>
          </w:tcPr>
          <w:p w14:paraId="5A8FBFF4" w14:textId="77777777" w:rsidR="00110EA9" w:rsidRPr="00CE69A1" w:rsidRDefault="00110EA9">
            <w:pPr>
              <w:spacing w:line="240" w:lineRule="auto"/>
              <w:rPr>
                <w:rFonts w:ascii="Arial" w:hAnsi="Arial" w:cs="Arial"/>
                <w:szCs w:val="20"/>
              </w:rPr>
            </w:pPr>
            <w:r w:rsidRPr="00CE69A1">
              <w:rPr>
                <w:rFonts w:ascii="Arial" w:hAnsi="Arial" w:cs="Arial"/>
                <w:szCs w:val="20"/>
              </w:rPr>
              <w:t>Czy Wnioskodawca pozostaje w jednym z powyższych związków określonych w pkt I, za pośrednictwem osoby fizycznej lub grupy osób fizycznych działających wspólnie, z</w:t>
            </w:r>
            <w:r w:rsidR="00A373E4" w:rsidRPr="00CE69A1">
              <w:rPr>
                <w:rFonts w:ascii="Arial" w:hAnsi="Arial" w:cs="Arial"/>
                <w:szCs w:val="20"/>
              </w:rPr>
              <w:t> </w:t>
            </w:r>
            <w:r w:rsidRPr="00CE69A1">
              <w:rPr>
                <w:rFonts w:ascii="Arial" w:hAnsi="Arial" w:cs="Arial"/>
                <w:szCs w:val="20"/>
              </w:rPr>
              <w:t xml:space="preserve">innymi przedsiębiorstwami prowadzącymi swoją </w:t>
            </w:r>
            <w:r w:rsidRPr="00CE69A1">
              <w:rPr>
                <w:rFonts w:ascii="Arial" w:hAnsi="Arial" w:cs="Arial"/>
                <w:szCs w:val="20"/>
              </w:rPr>
              <w:lastRenderedPageBreak/>
              <w:t>działalność lub jej część na tym samym rynku właściwym lub rynkach pokrewnych?</w:t>
            </w:r>
          </w:p>
        </w:tc>
        <w:tc>
          <w:tcPr>
            <w:tcW w:w="850" w:type="dxa"/>
          </w:tcPr>
          <w:p w14:paraId="57C3EAC7" w14:textId="77777777" w:rsidR="00110EA9" w:rsidRPr="00CE69A1" w:rsidRDefault="00110EA9" w:rsidP="00C83C0E">
            <w:pPr>
              <w:spacing w:line="240" w:lineRule="auto"/>
              <w:rPr>
                <w:rFonts w:ascii="Arial" w:hAnsi="Arial" w:cs="Arial"/>
                <w:szCs w:val="20"/>
              </w:rPr>
            </w:pPr>
          </w:p>
        </w:tc>
        <w:tc>
          <w:tcPr>
            <w:tcW w:w="850" w:type="dxa"/>
          </w:tcPr>
          <w:p w14:paraId="1212A6CB" w14:textId="77777777" w:rsidR="00110EA9" w:rsidRPr="00CE69A1" w:rsidRDefault="00110EA9" w:rsidP="00C83C0E">
            <w:pPr>
              <w:spacing w:line="240" w:lineRule="auto"/>
              <w:rPr>
                <w:rFonts w:ascii="Arial" w:hAnsi="Arial" w:cs="Arial"/>
                <w:szCs w:val="20"/>
              </w:rPr>
            </w:pPr>
          </w:p>
        </w:tc>
        <w:tc>
          <w:tcPr>
            <w:tcW w:w="3402" w:type="dxa"/>
          </w:tcPr>
          <w:p w14:paraId="70956CB2" w14:textId="77777777" w:rsidR="00110EA9" w:rsidRPr="00CE69A1" w:rsidRDefault="00110EA9">
            <w:pPr>
              <w:spacing w:line="240" w:lineRule="auto"/>
              <w:rPr>
                <w:rFonts w:ascii="Arial" w:hAnsi="Arial" w:cs="Arial"/>
                <w:szCs w:val="20"/>
              </w:rPr>
            </w:pPr>
            <w:r w:rsidRPr="00CE69A1">
              <w:rPr>
                <w:rFonts w:ascii="Arial" w:hAnsi="Arial" w:cs="Arial"/>
                <w:szCs w:val="20"/>
              </w:rPr>
              <w:t xml:space="preserve">Jeżeli TAK to należy wymienić wszystkie podmioty, z którymi Wnioskodawca pozostaje </w:t>
            </w:r>
            <w:r w:rsidRPr="00CE69A1">
              <w:rPr>
                <w:rFonts w:ascii="Arial" w:hAnsi="Arial" w:cs="Arial"/>
                <w:szCs w:val="20"/>
              </w:rPr>
              <w:lastRenderedPageBreak/>
              <w:t>w</w:t>
            </w:r>
            <w:r w:rsidR="00A373E4">
              <w:rPr>
                <w:rFonts w:ascii="Arial" w:hAnsi="Arial" w:cs="Arial"/>
                <w:szCs w:val="20"/>
              </w:rPr>
              <w:t> </w:t>
            </w:r>
            <w:r w:rsidRPr="00CE69A1">
              <w:rPr>
                <w:rFonts w:ascii="Arial" w:hAnsi="Arial" w:cs="Arial"/>
                <w:szCs w:val="20"/>
              </w:rPr>
              <w:t>takiej zależności oraz dodatkowo wypełnić dane w</w:t>
            </w:r>
            <w:r w:rsidR="00A373E4">
              <w:rPr>
                <w:rFonts w:ascii="Arial" w:hAnsi="Arial" w:cs="Arial"/>
                <w:szCs w:val="20"/>
              </w:rPr>
              <w:t> </w:t>
            </w:r>
            <w:r w:rsidRPr="00CE69A1">
              <w:rPr>
                <w:rFonts w:ascii="Arial" w:hAnsi="Arial" w:cs="Arial"/>
                <w:szCs w:val="20"/>
              </w:rPr>
              <w:t>tabeli poniżej</w:t>
            </w:r>
            <w:r w:rsidR="00A373E4">
              <w:rPr>
                <w:rFonts w:ascii="Arial" w:hAnsi="Arial" w:cs="Arial"/>
                <w:szCs w:val="20"/>
              </w:rPr>
              <w:t>.</w:t>
            </w:r>
          </w:p>
        </w:tc>
      </w:tr>
      <w:tr w:rsidR="00110EA9" w:rsidRPr="00C83C0E" w14:paraId="2B5F4287" w14:textId="77777777" w:rsidTr="005D1EF2">
        <w:tc>
          <w:tcPr>
            <w:tcW w:w="704" w:type="dxa"/>
          </w:tcPr>
          <w:p w14:paraId="23647E78" w14:textId="77777777" w:rsidR="00110EA9" w:rsidRPr="00C83C0E" w:rsidRDefault="00110EA9" w:rsidP="0016497E">
            <w:pPr>
              <w:pStyle w:val="Akapitzlist"/>
              <w:numPr>
                <w:ilvl w:val="0"/>
                <w:numId w:val="95"/>
              </w:numPr>
              <w:spacing w:after="0" w:line="240" w:lineRule="auto"/>
              <w:ind w:left="313" w:hanging="142"/>
              <w:contextualSpacing/>
              <w:rPr>
                <w:rFonts w:ascii="Arial" w:hAnsi="Arial" w:cs="Arial"/>
                <w:sz w:val="20"/>
                <w:szCs w:val="20"/>
              </w:rPr>
            </w:pPr>
          </w:p>
        </w:tc>
        <w:tc>
          <w:tcPr>
            <w:tcW w:w="7939" w:type="dxa"/>
          </w:tcPr>
          <w:p w14:paraId="6154942A" w14:textId="77777777" w:rsidR="00110EA9" w:rsidRPr="00CE69A1" w:rsidRDefault="00110EA9" w:rsidP="00C83C0E">
            <w:pPr>
              <w:spacing w:line="240" w:lineRule="auto"/>
              <w:rPr>
                <w:rFonts w:ascii="Arial" w:hAnsi="Arial" w:cs="Arial"/>
                <w:szCs w:val="20"/>
              </w:rPr>
            </w:pPr>
            <w:r w:rsidRPr="00CE69A1">
              <w:rPr>
                <w:rFonts w:ascii="Arial" w:hAnsi="Arial" w:cs="Arial"/>
                <w:szCs w:val="20"/>
              </w:rPr>
              <w:t xml:space="preserve">Czy Wnioskodawca należy do grupy powiązanej gospodarczo i organizacyjnie (nie musi mieć ona charakteru oficjalnego), o której jest mowa w </w:t>
            </w:r>
            <w:r w:rsidRPr="00CE69A1">
              <w:rPr>
                <w:rFonts w:ascii="Arial" w:hAnsi="Arial" w:cs="Arial"/>
                <w:i/>
                <w:szCs w:val="20"/>
              </w:rPr>
              <w:t>Instrukcji wypełniania Formularza potwierdzającego spełnienie kryteriów podmiotowych przez mikro, małego lub średniego przedsiębiorcę?</w:t>
            </w:r>
          </w:p>
        </w:tc>
        <w:tc>
          <w:tcPr>
            <w:tcW w:w="850" w:type="dxa"/>
          </w:tcPr>
          <w:p w14:paraId="04C4EF8B" w14:textId="77777777" w:rsidR="00110EA9" w:rsidRPr="00CE69A1" w:rsidRDefault="00110EA9" w:rsidP="00C83C0E">
            <w:pPr>
              <w:spacing w:line="240" w:lineRule="auto"/>
              <w:rPr>
                <w:rFonts w:ascii="Arial" w:hAnsi="Arial" w:cs="Arial"/>
                <w:szCs w:val="20"/>
              </w:rPr>
            </w:pPr>
          </w:p>
        </w:tc>
        <w:tc>
          <w:tcPr>
            <w:tcW w:w="850" w:type="dxa"/>
          </w:tcPr>
          <w:p w14:paraId="12266AA3" w14:textId="77777777" w:rsidR="00110EA9" w:rsidRPr="00CE69A1" w:rsidRDefault="00110EA9" w:rsidP="00C83C0E">
            <w:pPr>
              <w:spacing w:line="240" w:lineRule="auto"/>
              <w:rPr>
                <w:rFonts w:ascii="Arial" w:hAnsi="Arial" w:cs="Arial"/>
                <w:szCs w:val="20"/>
              </w:rPr>
            </w:pPr>
          </w:p>
        </w:tc>
        <w:tc>
          <w:tcPr>
            <w:tcW w:w="3402" w:type="dxa"/>
          </w:tcPr>
          <w:p w14:paraId="66D59919" w14:textId="77777777" w:rsidR="00110EA9" w:rsidRPr="00CE69A1" w:rsidRDefault="00110EA9">
            <w:pPr>
              <w:spacing w:line="240" w:lineRule="auto"/>
              <w:rPr>
                <w:rFonts w:ascii="Arial" w:hAnsi="Arial" w:cs="Arial"/>
                <w:szCs w:val="20"/>
              </w:rPr>
            </w:pPr>
            <w:r w:rsidRPr="00CE69A1">
              <w:rPr>
                <w:rFonts w:ascii="Arial" w:hAnsi="Arial" w:cs="Arial"/>
                <w:szCs w:val="20"/>
              </w:rPr>
              <w:t>Jeżeli TAK to należy wymienić wszystkie podmioty, z którymi Wnioskodawca pozostaje w</w:t>
            </w:r>
            <w:r w:rsidR="00A373E4">
              <w:rPr>
                <w:rFonts w:ascii="Arial" w:hAnsi="Arial" w:cs="Arial"/>
                <w:szCs w:val="20"/>
              </w:rPr>
              <w:t> </w:t>
            </w:r>
            <w:r w:rsidRPr="00CE69A1">
              <w:rPr>
                <w:rFonts w:ascii="Arial" w:hAnsi="Arial" w:cs="Arial"/>
                <w:szCs w:val="20"/>
              </w:rPr>
              <w:t>takiej zależności oraz dodatkowo wypełnić dane w</w:t>
            </w:r>
            <w:r w:rsidR="00A373E4">
              <w:rPr>
                <w:rFonts w:ascii="Arial" w:hAnsi="Arial" w:cs="Arial"/>
                <w:szCs w:val="20"/>
              </w:rPr>
              <w:t> </w:t>
            </w:r>
            <w:r w:rsidRPr="00CE69A1">
              <w:rPr>
                <w:rFonts w:ascii="Arial" w:hAnsi="Arial" w:cs="Arial"/>
                <w:szCs w:val="20"/>
              </w:rPr>
              <w:t>tabeli poniżej</w:t>
            </w:r>
            <w:r w:rsidR="00A373E4">
              <w:rPr>
                <w:rFonts w:ascii="Arial" w:hAnsi="Arial" w:cs="Arial"/>
                <w:szCs w:val="20"/>
              </w:rPr>
              <w:t>.</w:t>
            </w:r>
          </w:p>
        </w:tc>
      </w:tr>
      <w:tr w:rsidR="00110EA9" w:rsidRPr="00C83C0E" w14:paraId="24F9ABB2" w14:textId="77777777" w:rsidTr="00CE69A1">
        <w:tc>
          <w:tcPr>
            <w:tcW w:w="704" w:type="dxa"/>
            <w:shd w:val="clear" w:color="auto" w:fill="44689A"/>
            <w:vAlign w:val="center"/>
          </w:tcPr>
          <w:p w14:paraId="008804D9" w14:textId="77777777" w:rsidR="00110EA9" w:rsidRPr="00CE69A1" w:rsidRDefault="00110EA9" w:rsidP="0016497E">
            <w:pPr>
              <w:pStyle w:val="Akapitzlist"/>
              <w:numPr>
                <w:ilvl w:val="0"/>
                <w:numId w:val="94"/>
              </w:numPr>
              <w:spacing w:after="0" w:line="240" w:lineRule="auto"/>
              <w:ind w:left="171" w:hanging="171"/>
              <w:contextualSpacing/>
              <w:rPr>
                <w:rFonts w:ascii="Arial" w:hAnsi="Arial" w:cs="Arial"/>
                <w:color w:val="FFFFFF" w:themeColor="background1"/>
              </w:rPr>
            </w:pPr>
          </w:p>
        </w:tc>
        <w:tc>
          <w:tcPr>
            <w:tcW w:w="7939" w:type="dxa"/>
            <w:shd w:val="clear" w:color="auto" w:fill="44689A"/>
            <w:vAlign w:val="center"/>
          </w:tcPr>
          <w:p w14:paraId="7D2E971A" w14:textId="77777777" w:rsidR="00110EA9" w:rsidRPr="00CE69A1" w:rsidRDefault="00110EA9" w:rsidP="00CE69A1">
            <w:pPr>
              <w:spacing w:before="120" w:after="120" w:line="240" w:lineRule="auto"/>
              <w:rPr>
                <w:rFonts w:ascii="Arial" w:hAnsi="Arial" w:cs="Arial"/>
                <w:color w:val="FFFFFF" w:themeColor="background1"/>
              </w:rPr>
            </w:pPr>
            <w:r w:rsidRPr="00CE69A1">
              <w:rPr>
                <w:rFonts w:ascii="Arial" w:hAnsi="Arial" w:cs="Arial"/>
                <w:b/>
                <w:color w:val="FFFFFF" w:themeColor="background1"/>
              </w:rPr>
              <w:t>Przesłanki wystąpienia relacji partnerstwa</w:t>
            </w:r>
          </w:p>
        </w:tc>
        <w:tc>
          <w:tcPr>
            <w:tcW w:w="850" w:type="dxa"/>
            <w:shd w:val="clear" w:color="auto" w:fill="44689A"/>
          </w:tcPr>
          <w:p w14:paraId="7F67A8F8" w14:textId="77777777" w:rsidR="00110EA9" w:rsidRPr="00CE69A1" w:rsidRDefault="00110EA9" w:rsidP="00CE69A1">
            <w:pPr>
              <w:spacing w:before="120" w:after="120" w:line="240" w:lineRule="auto"/>
              <w:rPr>
                <w:rFonts w:ascii="Arial" w:hAnsi="Arial" w:cs="Arial"/>
                <w:color w:val="FFFFFF" w:themeColor="background1"/>
              </w:rPr>
            </w:pPr>
          </w:p>
        </w:tc>
        <w:tc>
          <w:tcPr>
            <w:tcW w:w="850" w:type="dxa"/>
            <w:shd w:val="clear" w:color="auto" w:fill="44689A"/>
          </w:tcPr>
          <w:p w14:paraId="46CA2675" w14:textId="77777777" w:rsidR="00110EA9" w:rsidRPr="00CE69A1" w:rsidRDefault="00110EA9" w:rsidP="00CE69A1">
            <w:pPr>
              <w:spacing w:before="120" w:after="120" w:line="240" w:lineRule="auto"/>
              <w:rPr>
                <w:rFonts w:ascii="Arial" w:hAnsi="Arial" w:cs="Arial"/>
                <w:color w:val="FFFFFF" w:themeColor="background1"/>
              </w:rPr>
            </w:pPr>
          </w:p>
        </w:tc>
        <w:tc>
          <w:tcPr>
            <w:tcW w:w="3402" w:type="dxa"/>
            <w:shd w:val="clear" w:color="auto" w:fill="44689A"/>
          </w:tcPr>
          <w:p w14:paraId="543233CA" w14:textId="77777777" w:rsidR="00110EA9" w:rsidRPr="00CE69A1" w:rsidRDefault="00110EA9" w:rsidP="00CE69A1">
            <w:pPr>
              <w:spacing w:before="120" w:after="120" w:line="240" w:lineRule="auto"/>
              <w:rPr>
                <w:rFonts w:ascii="Arial" w:hAnsi="Arial" w:cs="Arial"/>
                <w:color w:val="FFFFFF" w:themeColor="background1"/>
              </w:rPr>
            </w:pPr>
          </w:p>
        </w:tc>
      </w:tr>
      <w:tr w:rsidR="00110EA9" w:rsidRPr="00C83C0E" w14:paraId="7FCA5F15" w14:textId="77777777" w:rsidTr="005D1EF2">
        <w:tc>
          <w:tcPr>
            <w:tcW w:w="704" w:type="dxa"/>
          </w:tcPr>
          <w:p w14:paraId="193C80F1" w14:textId="77777777" w:rsidR="00110EA9" w:rsidRPr="00CE69A1" w:rsidRDefault="00110EA9" w:rsidP="0016497E">
            <w:pPr>
              <w:pStyle w:val="Akapitzlist"/>
              <w:numPr>
                <w:ilvl w:val="0"/>
                <w:numId w:val="97"/>
              </w:numPr>
              <w:spacing w:after="0" w:line="240" w:lineRule="auto"/>
              <w:ind w:left="313" w:hanging="157"/>
              <w:contextualSpacing/>
              <w:rPr>
                <w:rFonts w:ascii="Arial" w:hAnsi="Arial" w:cs="Arial"/>
              </w:rPr>
            </w:pPr>
          </w:p>
        </w:tc>
        <w:tc>
          <w:tcPr>
            <w:tcW w:w="7939" w:type="dxa"/>
          </w:tcPr>
          <w:p w14:paraId="412B56A5" w14:textId="77777777" w:rsidR="00110EA9" w:rsidRPr="00CE69A1" w:rsidRDefault="00110EA9" w:rsidP="00C83C0E">
            <w:pPr>
              <w:spacing w:line="240" w:lineRule="auto"/>
              <w:rPr>
                <w:rFonts w:ascii="Arial" w:hAnsi="Arial" w:cs="Arial"/>
                <w:b/>
              </w:rPr>
            </w:pPr>
            <w:r w:rsidRPr="00CE69A1">
              <w:rPr>
                <w:rFonts w:ascii="Arial" w:hAnsi="Arial" w:cs="Arial"/>
              </w:rPr>
              <w:t>Czy przedsiębiorstwo posiada ponad 25% kapitału lub głosów w innych przedsiębiorstwach rynku wyższego lub niższego szczebla, a/lub inne przedsiębiorstwa rynku wyższego lub niższego szczebla posiadają ponad 25% głosów we wnioskującym przedsiębiorstwie?</w:t>
            </w:r>
          </w:p>
        </w:tc>
        <w:tc>
          <w:tcPr>
            <w:tcW w:w="850" w:type="dxa"/>
          </w:tcPr>
          <w:p w14:paraId="36A7E184" w14:textId="77777777" w:rsidR="00110EA9" w:rsidRPr="00CE69A1" w:rsidRDefault="00110EA9" w:rsidP="00C83C0E">
            <w:pPr>
              <w:spacing w:line="240" w:lineRule="auto"/>
              <w:rPr>
                <w:rFonts w:ascii="Arial" w:hAnsi="Arial" w:cs="Arial"/>
              </w:rPr>
            </w:pPr>
          </w:p>
        </w:tc>
        <w:tc>
          <w:tcPr>
            <w:tcW w:w="850" w:type="dxa"/>
          </w:tcPr>
          <w:p w14:paraId="61835C2B" w14:textId="77777777" w:rsidR="00110EA9" w:rsidRPr="00CE69A1" w:rsidRDefault="00110EA9" w:rsidP="00C83C0E">
            <w:pPr>
              <w:spacing w:line="240" w:lineRule="auto"/>
              <w:rPr>
                <w:rFonts w:ascii="Arial" w:hAnsi="Arial" w:cs="Arial"/>
              </w:rPr>
            </w:pPr>
          </w:p>
        </w:tc>
        <w:tc>
          <w:tcPr>
            <w:tcW w:w="3402" w:type="dxa"/>
          </w:tcPr>
          <w:p w14:paraId="0773C7F3" w14:textId="77777777" w:rsidR="00110EA9" w:rsidRPr="00CE69A1" w:rsidRDefault="00110EA9">
            <w:pPr>
              <w:spacing w:line="240" w:lineRule="auto"/>
              <w:rPr>
                <w:rFonts w:ascii="Arial" w:hAnsi="Arial" w:cs="Arial"/>
              </w:rPr>
            </w:pPr>
            <w:r w:rsidRPr="00CE69A1">
              <w:rPr>
                <w:rFonts w:ascii="Arial" w:hAnsi="Arial" w:cs="Arial"/>
              </w:rPr>
              <w:t>Jeżeli TAK to należy wymienić wszystkie podmioty, z którymi Wnioskodawca pozostaje w</w:t>
            </w:r>
            <w:r w:rsidR="00A373E4">
              <w:rPr>
                <w:rFonts w:ascii="Arial" w:hAnsi="Arial" w:cs="Arial"/>
              </w:rPr>
              <w:t> </w:t>
            </w:r>
            <w:r w:rsidRPr="00CE69A1">
              <w:rPr>
                <w:rFonts w:ascii="Arial" w:hAnsi="Arial" w:cs="Arial"/>
              </w:rPr>
              <w:t>takiej zależności oraz dodatkowo wypełnić dane w</w:t>
            </w:r>
            <w:r w:rsidR="00A373E4">
              <w:rPr>
                <w:rFonts w:ascii="Arial" w:hAnsi="Arial" w:cs="Arial"/>
              </w:rPr>
              <w:t> </w:t>
            </w:r>
            <w:r w:rsidRPr="00CE69A1">
              <w:rPr>
                <w:rFonts w:ascii="Arial" w:hAnsi="Arial" w:cs="Arial"/>
              </w:rPr>
              <w:t>tabeli poniżej</w:t>
            </w:r>
            <w:r w:rsidR="00A373E4">
              <w:rPr>
                <w:rFonts w:ascii="Arial" w:hAnsi="Arial" w:cs="Arial"/>
              </w:rPr>
              <w:t>.</w:t>
            </w:r>
          </w:p>
        </w:tc>
      </w:tr>
      <w:tr w:rsidR="005D1EF2" w:rsidRPr="00C83C0E" w14:paraId="55251689" w14:textId="77777777" w:rsidTr="00CE69A1">
        <w:tc>
          <w:tcPr>
            <w:tcW w:w="704" w:type="dxa"/>
            <w:shd w:val="clear" w:color="auto" w:fill="44689A"/>
            <w:vAlign w:val="center"/>
          </w:tcPr>
          <w:p w14:paraId="11AEB679" w14:textId="77777777" w:rsidR="00110EA9" w:rsidRPr="00CE69A1" w:rsidRDefault="00110EA9">
            <w:pPr>
              <w:spacing w:after="0" w:line="240" w:lineRule="auto"/>
              <w:rPr>
                <w:rFonts w:ascii="Arial" w:hAnsi="Arial" w:cs="Arial"/>
                <w:b/>
                <w:color w:val="FFFFFF" w:themeColor="background1"/>
              </w:rPr>
            </w:pPr>
            <w:r w:rsidRPr="00CE69A1">
              <w:rPr>
                <w:rFonts w:ascii="Arial" w:hAnsi="Arial" w:cs="Arial"/>
                <w:b/>
                <w:color w:val="FFFFFF" w:themeColor="background1"/>
              </w:rPr>
              <w:t>4.</w:t>
            </w:r>
          </w:p>
        </w:tc>
        <w:tc>
          <w:tcPr>
            <w:tcW w:w="7939" w:type="dxa"/>
            <w:shd w:val="clear" w:color="auto" w:fill="44689A"/>
            <w:vAlign w:val="center"/>
          </w:tcPr>
          <w:p w14:paraId="769AED96" w14:textId="77777777" w:rsidR="00110EA9" w:rsidRPr="00CE69A1" w:rsidRDefault="00110EA9" w:rsidP="00CE69A1">
            <w:pPr>
              <w:spacing w:before="120" w:after="120" w:line="240" w:lineRule="auto"/>
              <w:rPr>
                <w:rFonts w:ascii="Arial" w:hAnsi="Arial" w:cs="Arial"/>
                <w:b/>
                <w:color w:val="FFFFFF" w:themeColor="background1"/>
              </w:rPr>
            </w:pPr>
            <w:r w:rsidRPr="00CE69A1">
              <w:rPr>
                <w:rFonts w:ascii="Arial" w:hAnsi="Arial" w:cs="Arial"/>
                <w:b/>
                <w:color w:val="FFFFFF" w:themeColor="background1"/>
              </w:rPr>
              <w:t>Oświadczenie dla przedsiębiorstw samodzielnych</w:t>
            </w:r>
          </w:p>
        </w:tc>
        <w:tc>
          <w:tcPr>
            <w:tcW w:w="850" w:type="dxa"/>
            <w:shd w:val="clear" w:color="auto" w:fill="44689A"/>
          </w:tcPr>
          <w:p w14:paraId="30998516" w14:textId="77777777" w:rsidR="00110EA9" w:rsidRPr="00CE69A1" w:rsidRDefault="00110EA9" w:rsidP="00CE69A1">
            <w:pPr>
              <w:spacing w:before="120" w:after="120" w:line="240" w:lineRule="auto"/>
              <w:rPr>
                <w:rFonts w:ascii="Arial" w:hAnsi="Arial" w:cs="Arial"/>
                <w:b/>
                <w:color w:val="FFFFFF" w:themeColor="background1"/>
              </w:rPr>
            </w:pPr>
          </w:p>
        </w:tc>
        <w:tc>
          <w:tcPr>
            <w:tcW w:w="850" w:type="dxa"/>
            <w:shd w:val="clear" w:color="auto" w:fill="44689A"/>
          </w:tcPr>
          <w:p w14:paraId="0C935E8F" w14:textId="77777777" w:rsidR="00110EA9" w:rsidRPr="00CE69A1" w:rsidRDefault="00110EA9" w:rsidP="00CE69A1">
            <w:pPr>
              <w:spacing w:before="120" w:after="120" w:line="240" w:lineRule="auto"/>
              <w:rPr>
                <w:rFonts w:ascii="Arial" w:hAnsi="Arial" w:cs="Arial"/>
                <w:b/>
                <w:color w:val="FFFFFF" w:themeColor="background1"/>
              </w:rPr>
            </w:pPr>
          </w:p>
        </w:tc>
        <w:tc>
          <w:tcPr>
            <w:tcW w:w="3402" w:type="dxa"/>
            <w:shd w:val="clear" w:color="auto" w:fill="44689A"/>
          </w:tcPr>
          <w:p w14:paraId="0C9F44F5" w14:textId="77777777" w:rsidR="00110EA9" w:rsidRPr="00CE69A1" w:rsidRDefault="00110EA9" w:rsidP="00CE69A1">
            <w:pPr>
              <w:spacing w:before="120" w:after="120" w:line="240" w:lineRule="auto"/>
              <w:rPr>
                <w:rFonts w:ascii="Arial" w:hAnsi="Arial" w:cs="Arial"/>
                <w:b/>
                <w:color w:val="FFFFFF" w:themeColor="background1"/>
              </w:rPr>
            </w:pPr>
          </w:p>
        </w:tc>
      </w:tr>
      <w:tr w:rsidR="00C83C0E" w:rsidRPr="00C83C0E" w14:paraId="088661E3" w14:textId="77777777" w:rsidTr="005D1EF2">
        <w:tc>
          <w:tcPr>
            <w:tcW w:w="704" w:type="dxa"/>
          </w:tcPr>
          <w:p w14:paraId="0ADE7411" w14:textId="77777777" w:rsidR="00110EA9" w:rsidRPr="00CE69A1" w:rsidRDefault="00110EA9" w:rsidP="0016497E">
            <w:pPr>
              <w:pStyle w:val="Akapitzlist"/>
              <w:numPr>
                <w:ilvl w:val="0"/>
                <w:numId w:val="98"/>
              </w:numPr>
              <w:spacing w:after="0" w:line="240" w:lineRule="auto"/>
              <w:ind w:left="313" w:hanging="142"/>
              <w:contextualSpacing/>
              <w:rPr>
                <w:rFonts w:ascii="Arial" w:hAnsi="Arial" w:cs="Arial"/>
              </w:rPr>
            </w:pPr>
          </w:p>
        </w:tc>
        <w:tc>
          <w:tcPr>
            <w:tcW w:w="7939" w:type="dxa"/>
          </w:tcPr>
          <w:p w14:paraId="1317720A" w14:textId="77777777" w:rsidR="00110EA9" w:rsidRPr="00CE69A1" w:rsidRDefault="00110EA9" w:rsidP="00C83C0E">
            <w:pPr>
              <w:spacing w:line="240" w:lineRule="auto"/>
              <w:rPr>
                <w:rFonts w:ascii="Arial" w:hAnsi="Arial" w:cs="Arial"/>
              </w:rPr>
            </w:pPr>
            <w:r w:rsidRPr="00CE69A1">
              <w:rPr>
                <w:rFonts w:ascii="Arial" w:hAnsi="Arial" w:cs="Arial"/>
              </w:rPr>
              <w:t>Czy przedsiębiorstwo nie posiada udziałów/kapitału/głosów w innych przedsiębiorstwach, a/lub inne przedsiębiorstwa nie posiadają udziałów/kapitału/głosów we wnioskującym przedsiębiorstwie, bądź posiadane udziały wynoszą mniej niż 25%, i jednocześnie nie jest przedsiębiorstwem partnerskim i/lub powiązanym?</w:t>
            </w:r>
          </w:p>
        </w:tc>
        <w:tc>
          <w:tcPr>
            <w:tcW w:w="850" w:type="dxa"/>
          </w:tcPr>
          <w:p w14:paraId="057EB683" w14:textId="77777777" w:rsidR="00110EA9" w:rsidRPr="00CE69A1" w:rsidRDefault="00110EA9" w:rsidP="00C83C0E">
            <w:pPr>
              <w:spacing w:line="240" w:lineRule="auto"/>
              <w:rPr>
                <w:rFonts w:ascii="Arial" w:hAnsi="Arial" w:cs="Arial"/>
              </w:rPr>
            </w:pPr>
          </w:p>
        </w:tc>
        <w:tc>
          <w:tcPr>
            <w:tcW w:w="850" w:type="dxa"/>
          </w:tcPr>
          <w:p w14:paraId="692C8100" w14:textId="77777777" w:rsidR="00110EA9" w:rsidRPr="00CE69A1" w:rsidRDefault="00110EA9" w:rsidP="00C83C0E">
            <w:pPr>
              <w:spacing w:line="240" w:lineRule="auto"/>
              <w:rPr>
                <w:rFonts w:ascii="Arial" w:hAnsi="Arial" w:cs="Arial"/>
              </w:rPr>
            </w:pPr>
          </w:p>
        </w:tc>
        <w:tc>
          <w:tcPr>
            <w:tcW w:w="3402" w:type="dxa"/>
            <w:shd w:val="clear" w:color="auto" w:fill="44689A"/>
          </w:tcPr>
          <w:p w14:paraId="6B5DCCCA" w14:textId="77777777" w:rsidR="00110EA9" w:rsidRPr="00CE69A1" w:rsidRDefault="00110EA9" w:rsidP="00C83C0E">
            <w:pPr>
              <w:spacing w:line="240" w:lineRule="auto"/>
              <w:rPr>
                <w:rFonts w:ascii="Arial" w:hAnsi="Arial" w:cs="Arial"/>
              </w:rPr>
            </w:pPr>
          </w:p>
        </w:tc>
      </w:tr>
      <w:tr w:rsidR="00110EA9" w:rsidRPr="00C83C0E" w14:paraId="07042E2E" w14:textId="77777777" w:rsidTr="005D1EF2">
        <w:tc>
          <w:tcPr>
            <w:tcW w:w="704" w:type="dxa"/>
          </w:tcPr>
          <w:p w14:paraId="266608B9" w14:textId="77777777" w:rsidR="00110EA9" w:rsidRPr="00CE69A1" w:rsidRDefault="00110EA9" w:rsidP="0016497E">
            <w:pPr>
              <w:pStyle w:val="Akapitzlist"/>
              <w:numPr>
                <w:ilvl w:val="0"/>
                <w:numId w:val="98"/>
              </w:numPr>
              <w:spacing w:after="0" w:line="240" w:lineRule="auto"/>
              <w:ind w:left="313" w:hanging="142"/>
              <w:contextualSpacing/>
              <w:rPr>
                <w:rFonts w:ascii="Arial" w:hAnsi="Arial" w:cs="Arial"/>
              </w:rPr>
            </w:pPr>
          </w:p>
        </w:tc>
        <w:tc>
          <w:tcPr>
            <w:tcW w:w="7939" w:type="dxa"/>
          </w:tcPr>
          <w:p w14:paraId="33697115" w14:textId="77777777" w:rsidR="00110EA9" w:rsidRPr="00CE69A1" w:rsidRDefault="00110EA9" w:rsidP="00C83C0E">
            <w:pPr>
              <w:spacing w:after="0" w:line="240" w:lineRule="auto"/>
              <w:rPr>
                <w:rFonts w:ascii="Arial" w:hAnsi="Arial" w:cs="Arial"/>
              </w:rPr>
            </w:pPr>
            <w:r w:rsidRPr="00CE69A1">
              <w:rPr>
                <w:rFonts w:ascii="Arial" w:hAnsi="Arial" w:cs="Arial"/>
              </w:rPr>
              <w:t>Dodatkowo przedsiębiorstwo można jednak zakwalifikować jako samodzielne i w związku z tym niemające żadnych przedsiębiorstw partnerskich, nawet jeśli niżej wymienieni inwestorzy osiągnęli lub przekroczyli pułap 25 %, pod warunkiem że nie są oni powiązani indywidualnie ani wspólnie</w:t>
            </w:r>
            <w:r w:rsidR="00A373E4">
              <w:rPr>
                <w:rFonts w:ascii="Arial" w:hAnsi="Arial" w:cs="Arial"/>
              </w:rPr>
              <w:t xml:space="preserve"> </w:t>
            </w:r>
            <w:r w:rsidRPr="00CE69A1">
              <w:rPr>
                <w:rFonts w:ascii="Arial" w:hAnsi="Arial" w:cs="Arial"/>
              </w:rPr>
              <w:t xml:space="preserve">z danym przedsiębiorstwem: </w:t>
            </w:r>
          </w:p>
          <w:p w14:paraId="6F23FE3B" w14:textId="77777777" w:rsidR="00110EA9" w:rsidRPr="00CE69A1" w:rsidRDefault="00110EA9" w:rsidP="0016497E">
            <w:pPr>
              <w:pStyle w:val="Akapitzlist"/>
              <w:numPr>
                <w:ilvl w:val="2"/>
                <w:numId w:val="100"/>
              </w:numPr>
              <w:spacing w:after="0" w:line="240" w:lineRule="auto"/>
              <w:ind w:left="884" w:hanging="425"/>
              <w:contextualSpacing/>
              <w:rPr>
                <w:rFonts w:ascii="Arial" w:hAnsi="Arial" w:cs="Arial"/>
              </w:rPr>
            </w:pPr>
            <w:r w:rsidRPr="00CE69A1">
              <w:rPr>
                <w:rFonts w:ascii="Arial" w:hAnsi="Arial" w:cs="Arial"/>
              </w:rPr>
              <w:t xml:space="preserve">publiczne korporacje inwestycyjne, spółki venture capital, osoby fizyczne lub grupy osób fizycznych prowadzące regularną działalność </w:t>
            </w:r>
            <w:r w:rsidRPr="00CE69A1">
              <w:rPr>
                <w:rFonts w:ascii="Arial" w:hAnsi="Arial" w:cs="Arial"/>
              </w:rPr>
              <w:lastRenderedPageBreak/>
              <w:t xml:space="preserve">inwestycyjną w oparciu o venture capital, które inwestują w firmy nienotowane na giełdzie (tzw. „anioły biznesu”), pod warunkiem że całkowita kwota inwestycji tych inwestorów w jedno przedsiębiorstwo nie przekroczy 1 250 000 EUR; </w:t>
            </w:r>
          </w:p>
          <w:p w14:paraId="52DD01D6" w14:textId="77777777" w:rsidR="00110EA9" w:rsidRPr="00CE69A1" w:rsidRDefault="00110EA9" w:rsidP="0016497E">
            <w:pPr>
              <w:pStyle w:val="Akapitzlist"/>
              <w:numPr>
                <w:ilvl w:val="2"/>
                <w:numId w:val="100"/>
              </w:numPr>
              <w:spacing w:after="0" w:line="240" w:lineRule="auto"/>
              <w:ind w:left="884" w:hanging="425"/>
              <w:contextualSpacing/>
              <w:rPr>
                <w:rFonts w:ascii="Arial" w:hAnsi="Arial" w:cs="Arial"/>
              </w:rPr>
            </w:pPr>
            <w:r w:rsidRPr="00CE69A1">
              <w:rPr>
                <w:rFonts w:ascii="Arial" w:hAnsi="Arial" w:cs="Arial"/>
              </w:rPr>
              <w:t xml:space="preserve">uczelnie wyższe lub ośrodki badawcze nienastawione na zysk; </w:t>
            </w:r>
          </w:p>
          <w:p w14:paraId="039C57DF" w14:textId="77777777" w:rsidR="00110EA9" w:rsidRPr="00CE69A1" w:rsidRDefault="00110EA9" w:rsidP="0016497E">
            <w:pPr>
              <w:pStyle w:val="Akapitzlist"/>
              <w:numPr>
                <w:ilvl w:val="2"/>
                <w:numId w:val="100"/>
              </w:numPr>
              <w:spacing w:after="0" w:line="240" w:lineRule="auto"/>
              <w:ind w:left="884" w:hanging="425"/>
              <w:contextualSpacing/>
              <w:rPr>
                <w:rFonts w:ascii="Arial" w:hAnsi="Arial" w:cs="Arial"/>
              </w:rPr>
            </w:pPr>
            <w:r w:rsidRPr="00CE69A1">
              <w:rPr>
                <w:rFonts w:ascii="Arial" w:hAnsi="Arial" w:cs="Arial"/>
              </w:rPr>
              <w:t xml:space="preserve">inwestorzy instytucjonalni, w tym fundusze rozwoju regionalnego; </w:t>
            </w:r>
          </w:p>
          <w:p w14:paraId="1FE3B36C" w14:textId="77777777" w:rsidR="00110EA9" w:rsidRPr="00CE69A1" w:rsidRDefault="00110EA9" w:rsidP="0016497E">
            <w:pPr>
              <w:pStyle w:val="Akapitzlist"/>
              <w:numPr>
                <w:ilvl w:val="2"/>
                <w:numId w:val="100"/>
              </w:numPr>
              <w:spacing w:after="0" w:line="240" w:lineRule="auto"/>
              <w:ind w:left="884" w:hanging="425"/>
              <w:contextualSpacing/>
              <w:rPr>
                <w:rFonts w:ascii="Arial" w:hAnsi="Arial" w:cs="Arial"/>
              </w:rPr>
            </w:pPr>
            <w:r w:rsidRPr="00CE69A1">
              <w:rPr>
                <w:rFonts w:ascii="Arial" w:hAnsi="Arial" w:cs="Arial"/>
              </w:rPr>
              <w:t>niezależne władze lokalne z rocznym budżetem poniżej 10 milionów EUR oraz liczbą mieszkańców poniżej 5 000.</w:t>
            </w:r>
          </w:p>
          <w:p w14:paraId="7D66EC8E" w14:textId="77777777" w:rsidR="00110EA9" w:rsidRPr="00CE69A1" w:rsidRDefault="00110EA9">
            <w:pPr>
              <w:spacing w:line="240" w:lineRule="auto"/>
              <w:rPr>
                <w:rFonts w:ascii="Arial" w:hAnsi="Arial" w:cs="Arial"/>
              </w:rPr>
            </w:pPr>
            <w:r w:rsidRPr="00CE69A1">
              <w:rPr>
                <w:rFonts w:ascii="Arial" w:hAnsi="Arial" w:cs="Arial"/>
              </w:rPr>
              <w:t>W przypadku zaistnienia powyżej sytuacji proszę o jednoznaczną informację w</w:t>
            </w:r>
            <w:r w:rsidR="00A373E4">
              <w:rPr>
                <w:rFonts w:ascii="Arial" w:hAnsi="Arial" w:cs="Arial"/>
              </w:rPr>
              <w:t> </w:t>
            </w:r>
            <w:r w:rsidRPr="00CE69A1">
              <w:rPr>
                <w:rFonts w:ascii="Arial" w:hAnsi="Arial" w:cs="Arial"/>
              </w:rPr>
              <w:t>tym zakresie.</w:t>
            </w:r>
          </w:p>
        </w:tc>
        <w:tc>
          <w:tcPr>
            <w:tcW w:w="850" w:type="dxa"/>
          </w:tcPr>
          <w:p w14:paraId="708DF7DF" w14:textId="77777777" w:rsidR="00110EA9" w:rsidRPr="00CE69A1" w:rsidRDefault="00110EA9" w:rsidP="00C83C0E">
            <w:pPr>
              <w:spacing w:line="240" w:lineRule="auto"/>
              <w:rPr>
                <w:rFonts w:ascii="Arial" w:hAnsi="Arial" w:cs="Arial"/>
              </w:rPr>
            </w:pPr>
          </w:p>
        </w:tc>
        <w:tc>
          <w:tcPr>
            <w:tcW w:w="850" w:type="dxa"/>
          </w:tcPr>
          <w:p w14:paraId="116B229F" w14:textId="77777777" w:rsidR="00110EA9" w:rsidRPr="00CE69A1" w:rsidRDefault="00110EA9" w:rsidP="00C83C0E">
            <w:pPr>
              <w:spacing w:line="240" w:lineRule="auto"/>
              <w:rPr>
                <w:rFonts w:ascii="Arial" w:hAnsi="Arial" w:cs="Arial"/>
              </w:rPr>
            </w:pPr>
          </w:p>
        </w:tc>
        <w:tc>
          <w:tcPr>
            <w:tcW w:w="3402" w:type="dxa"/>
            <w:shd w:val="clear" w:color="auto" w:fill="auto"/>
          </w:tcPr>
          <w:p w14:paraId="561BE3EF" w14:textId="77777777" w:rsidR="00110EA9" w:rsidRPr="00CE69A1" w:rsidRDefault="00110EA9">
            <w:pPr>
              <w:spacing w:line="240" w:lineRule="auto"/>
              <w:rPr>
                <w:rFonts w:ascii="Arial" w:hAnsi="Arial" w:cs="Arial"/>
              </w:rPr>
            </w:pPr>
            <w:r w:rsidRPr="00CE69A1">
              <w:rPr>
                <w:rFonts w:ascii="Arial" w:hAnsi="Arial" w:cs="Arial"/>
              </w:rPr>
              <w:t>Jeżeli TAK to należy wymienić wszystkie podmioty, z którymi Wnioskodawca pozostaje w</w:t>
            </w:r>
            <w:r w:rsidR="00A373E4">
              <w:rPr>
                <w:rFonts w:ascii="Arial" w:hAnsi="Arial" w:cs="Arial"/>
              </w:rPr>
              <w:t> </w:t>
            </w:r>
            <w:r w:rsidRPr="00CE69A1">
              <w:rPr>
                <w:rFonts w:ascii="Arial" w:hAnsi="Arial" w:cs="Arial"/>
              </w:rPr>
              <w:t>takiej zależności</w:t>
            </w:r>
            <w:r w:rsidR="00A373E4">
              <w:rPr>
                <w:rFonts w:ascii="Arial" w:hAnsi="Arial" w:cs="Arial"/>
              </w:rPr>
              <w:t>.</w:t>
            </w:r>
          </w:p>
        </w:tc>
      </w:tr>
    </w:tbl>
    <w:tbl>
      <w:tblPr>
        <w:tblStyle w:val="Tabela-Siatka1"/>
        <w:tblW w:w="13745" w:type="dxa"/>
        <w:tblLook w:val="04A0" w:firstRow="1" w:lastRow="0" w:firstColumn="1" w:lastColumn="0" w:noHBand="0" w:noVBand="1"/>
        <w:tblDescription w:val="Tabela określająca powiązania z innymi podmiotami"/>
      </w:tblPr>
      <w:tblGrid>
        <w:gridCol w:w="1890"/>
        <w:gridCol w:w="1513"/>
        <w:gridCol w:w="1300"/>
        <w:gridCol w:w="1145"/>
        <w:gridCol w:w="1512"/>
        <w:gridCol w:w="1280"/>
        <w:gridCol w:w="1146"/>
        <w:gridCol w:w="1512"/>
        <w:gridCol w:w="1301"/>
        <w:gridCol w:w="1146"/>
      </w:tblGrid>
      <w:tr w:rsidR="00110EA9" w:rsidRPr="00C83C0E" w14:paraId="475DC0F6" w14:textId="77777777" w:rsidTr="00CE69A1">
        <w:trPr>
          <w:trHeight w:val="749"/>
          <w:tblHeader/>
        </w:trPr>
        <w:tc>
          <w:tcPr>
            <w:tcW w:w="1890" w:type="dxa"/>
            <w:shd w:val="clear" w:color="auto" w:fill="44689A"/>
            <w:vAlign w:val="center"/>
          </w:tcPr>
          <w:p w14:paraId="466C52D5" w14:textId="77777777" w:rsidR="00110EA9" w:rsidRPr="00CE69A1" w:rsidRDefault="00110EA9" w:rsidP="00CE69A1">
            <w:pPr>
              <w:spacing w:before="120" w:after="120" w:line="240" w:lineRule="auto"/>
              <w:rPr>
                <w:rFonts w:ascii="Arial" w:hAnsi="Arial" w:cs="Arial"/>
                <w:b/>
                <w:color w:val="FFFFFF" w:themeColor="background1"/>
              </w:rPr>
            </w:pPr>
            <w:r w:rsidRPr="00CE69A1">
              <w:rPr>
                <w:rFonts w:ascii="Arial" w:hAnsi="Arial" w:cs="Arial"/>
                <w:b/>
                <w:color w:val="FFFFFF" w:themeColor="background1"/>
              </w:rPr>
              <w:t>Dane do określenia kategorii MŚP Wnioskodawcy</w:t>
            </w:r>
          </w:p>
        </w:tc>
        <w:tc>
          <w:tcPr>
            <w:tcW w:w="1513" w:type="dxa"/>
            <w:shd w:val="clear" w:color="auto" w:fill="44689A"/>
            <w:vAlign w:val="center"/>
          </w:tcPr>
          <w:p w14:paraId="44B29117" w14:textId="77777777" w:rsidR="00110EA9" w:rsidRPr="00CE69A1" w:rsidRDefault="00110EA9" w:rsidP="00CE69A1">
            <w:pPr>
              <w:spacing w:before="120" w:after="120" w:line="240" w:lineRule="auto"/>
              <w:rPr>
                <w:rFonts w:ascii="Arial" w:hAnsi="Arial" w:cs="Arial"/>
                <w:b/>
                <w:color w:val="FFFFFF" w:themeColor="background1"/>
              </w:rPr>
            </w:pPr>
            <w:r w:rsidRPr="00CE69A1">
              <w:rPr>
                <w:rFonts w:ascii="Arial" w:hAnsi="Arial" w:cs="Arial"/>
                <w:b/>
                <w:color w:val="FFFFFF" w:themeColor="background1"/>
              </w:rPr>
              <w:t xml:space="preserve">Wielkość zatrudnienia </w:t>
            </w:r>
          </w:p>
        </w:tc>
        <w:tc>
          <w:tcPr>
            <w:tcW w:w="1300" w:type="dxa"/>
            <w:shd w:val="clear" w:color="auto" w:fill="44689A"/>
            <w:vAlign w:val="center"/>
          </w:tcPr>
          <w:p w14:paraId="117505C9" w14:textId="77777777" w:rsidR="00110EA9" w:rsidRPr="00CE69A1" w:rsidRDefault="00110EA9" w:rsidP="00CE69A1">
            <w:pPr>
              <w:spacing w:before="120" w:after="120" w:line="240" w:lineRule="auto"/>
              <w:rPr>
                <w:rFonts w:ascii="Arial" w:hAnsi="Arial" w:cs="Arial"/>
                <w:b/>
                <w:color w:val="FFFFFF" w:themeColor="background1"/>
              </w:rPr>
            </w:pPr>
            <w:r w:rsidRPr="00CE69A1">
              <w:rPr>
                <w:rFonts w:ascii="Arial" w:hAnsi="Arial" w:cs="Arial"/>
                <w:b/>
                <w:color w:val="FFFFFF" w:themeColor="background1"/>
              </w:rPr>
              <w:t>Obroty ze sprzedaży netto (wtys. PLN)</w:t>
            </w:r>
          </w:p>
        </w:tc>
        <w:tc>
          <w:tcPr>
            <w:tcW w:w="1145" w:type="dxa"/>
            <w:shd w:val="clear" w:color="auto" w:fill="44689A"/>
            <w:vAlign w:val="center"/>
          </w:tcPr>
          <w:p w14:paraId="516BAF1C" w14:textId="77777777" w:rsidR="00110EA9" w:rsidRPr="00CE69A1" w:rsidRDefault="00110EA9" w:rsidP="00CE69A1">
            <w:pPr>
              <w:spacing w:before="120" w:after="120" w:line="240" w:lineRule="auto"/>
              <w:rPr>
                <w:rFonts w:ascii="Arial" w:hAnsi="Arial" w:cs="Arial"/>
                <w:b/>
                <w:color w:val="FFFFFF" w:themeColor="background1"/>
              </w:rPr>
            </w:pPr>
            <w:r w:rsidRPr="00CE69A1">
              <w:rPr>
                <w:rFonts w:ascii="Arial" w:hAnsi="Arial" w:cs="Arial"/>
                <w:b/>
                <w:color w:val="FFFFFF" w:themeColor="background1"/>
              </w:rPr>
              <w:t xml:space="preserve">Suma aktywów bilansu </w:t>
            </w:r>
          </w:p>
          <w:p w14:paraId="2B299CC4" w14:textId="77777777" w:rsidR="00110EA9" w:rsidRPr="00CE69A1" w:rsidRDefault="00110EA9" w:rsidP="00CE69A1">
            <w:pPr>
              <w:spacing w:before="120" w:after="120" w:line="240" w:lineRule="auto"/>
              <w:rPr>
                <w:rFonts w:ascii="Arial" w:hAnsi="Arial" w:cs="Arial"/>
                <w:b/>
                <w:color w:val="FFFFFF" w:themeColor="background1"/>
              </w:rPr>
            </w:pPr>
            <w:r w:rsidRPr="00CE69A1">
              <w:rPr>
                <w:rFonts w:ascii="Arial" w:hAnsi="Arial" w:cs="Arial"/>
                <w:b/>
                <w:color w:val="FFFFFF" w:themeColor="background1"/>
              </w:rPr>
              <w:t>(w tys. PLN)</w:t>
            </w:r>
          </w:p>
        </w:tc>
        <w:tc>
          <w:tcPr>
            <w:tcW w:w="1512" w:type="dxa"/>
            <w:shd w:val="clear" w:color="auto" w:fill="44689A"/>
            <w:vAlign w:val="center"/>
          </w:tcPr>
          <w:p w14:paraId="766FCBA3" w14:textId="77777777" w:rsidR="00110EA9" w:rsidRPr="00CE69A1" w:rsidRDefault="00110EA9" w:rsidP="00CE69A1">
            <w:pPr>
              <w:spacing w:before="120" w:after="120" w:line="240" w:lineRule="auto"/>
              <w:rPr>
                <w:rFonts w:ascii="Arial" w:hAnsi="Arial" w:cs="Arial"/>
                <w:b/>
                <w:color w:val="FFFFFF" w:themeColor="background1"/>
              </w:rPr>
            </w:pPr>
            <w:r w:rsidRPr="00CE69A1">
              <w:rPr>
                <w:rFonts w:ascii="Arial" w:hAnsi="Arial" w:cs="Arial"/>
                <w:b/>
                <w:color w:val="FFFFFF" w:themeColor="background1"/>
              </w:rPr>
              <w:t xml:space="preserve">Wielkość zatrudnienia </w:t>
            </w:r>
          </w:p>
        </w:tc>
        <w:tc>
          <w:tcPr>
            <w:tcW w:w="1280" w:type="dxa"/>
            <w:shd w:val="clear" w:color="auto" w:fill="44689A"/>
            <w:vAlign w:val="center"/>
          </w:tcPr>
          <w:p w14:paraId="39E43483" w14:textId="77777777" w:rsidR="00110EA9" w:rsidRPr="00CE69A1" w:rsidRDefault="00110EA9" w:rsidP="00CE69A1">
            <w:pPr>
              <w:spacing w:before="120" w:after="120" w:line="240" w:lineRule="auto"/>
              <w:rPr>
                <w:rFonts w:ascii="Arial" w:hAnsi="Arial" w:cs="Arial"/>
                <w:b/>
                <w:color w:val="FFFFFF" w:themeColor="background1"/>
              </w:rPr>
            </w:pPr>
            <w:r w:rsidRPr="00CE69A1">
              <w:rPr>
                <w:rFonts w:ascii="Arial" w:hAnsi="Arial" w:cs="Arial"/>
                <w:b/>
                <w:color w:val="FFFFFF" w:themeColor="background1"/>
              </w:rPr>
              <w:t xml:space="preserve">Obroty ze sprzedaży netto </w:t>
            </w:r>
          </w:p>
          <w:p w14:paraId="02BF48A8" w14:textId="77777777" w:rsidR="00110EA9" w:rsidRPr="00CE69A1" w:rsidRDefault="00110EA9" w:rsidP="00CE69A1">
            <w:pPr>
              <w:spacing w:before="120" w:after="120" w:line="240" w:lineRule="auto"/>
              <w:rPr>
                <w:rFonts w:ascii="Arial" w:hAnsi="Arial" w:cs="Arial"/>
                <w:b/>
                <w:color w:val="FFFFFF" w:themeColor="background1"/>
              </w:rPr>
            </w:pPr>
            <w:r w:rsidRPr="00CE69A1">
              <w:rPr>
                <w:rFonts w:ascii="Arial" w:hAnsi="Arial" w:cs="Arial"/>
                <w:b/>
                <w:color w:val="FFFFFF" w:themeColor="background1"/>
              </w:rPr>
              <w:t>(w tys. PLN)</w:t>
            </w:r>
          </w:p>
        </w:tc>
        <w:tc>
          <w:tcPr>
            <w:tcW w:w="1146" w:type="dxa"/>
            <w:shd w:val="clear" w:color="auto" w:fill="44689A"/>
            <w:vAlign w:val="center"/>
          </w:tcPr>
          <w:p w14:paraId="7F52F7F2" w14:textId="77777777" w:rsidR="00110EA9" w:rsidRPr="00CE69A1" w:rsidRDefault="00110EA9" w:rsidP="00CE69A1">
            <w:pPr>
              <w:spacing w:before="120" w:after="120" w:line="240" w:lineRule="auto"/>
              <w:rPr>
                <w:rFonts w:ascii="Arial" w:hAnsi="Arial" w:cs="Arial"/>
                <w:b/>
                <w:color w:val="FFFFFF" w:themeColor="background1"/>
              </w:rPr>
            </w:pPr>
            <w:r w:rsidRPr="00CE69A1">
              <w:rPr>
                <w:rFonts w:ascii="Arial" w:hAnsi="Arial" w:cs="Arial"/>
                <w:b/>
                <w:color w:val="FFFFFF" w:themeColor="background1"/>
              </w:rPr>
              <w:t xml:space="preserve">Suma aktywów bilansu </w:t>
            </w:r>
          </w:p>
          <w:p w14:paraId="2CFEF17C" w14:textId="77777777" w:rsidR="00110EA9" w:rsidRPr="00CE69A1" w:rsidRDefault="00110EA9" w:rsidP="00CE69A1">
            <w:pPr>
              <w:spacing w:before="120" w:after="120" w:line="240" w:lineRule="auto"/>
              <w:rPr>
                <w:rFonts w:ascii="Arial" w:hAnsi="Arial" w:cs="Arial"/>
                <w:b/>
                <w:color w:val="FFFFFF" w:themeColor="background1"/>
              </w:rPr>
            </w:pPr>
            <w:r w:rsidRPr="00CE69A1">
              <w:rPr>
                <w:rFonts w:ascii="Arial" w:hAnsi="Arial" w:cs="Arial"/>
                <w:b/>
                <w:color w:val="FFFFFF" w:themeColor="background1"/>
              </w:rPr>
              <w:t>(w tys. PLN)</w:t>
            </w:r>
          </w:p>
        </w:tc>
        <w:tc>
          <w:tcPr>
            <w:tcW w:w="1512" w:type="dxa"/>
            <w:shd w:val="clear" w:color="auto" w:fill="44689A"/>
            <w:vAlign w:val="center"/>
          </w:tcPr>
          <w:p w14:paraId="4B82E21C" w14:textId="77777777" w:rsidR="00110EA9" w:rsidRPr="00CE69A1" w:rsidRDefault="00110EA9" w:rsidP="00CE69A1">
            <w:pPr>
              <w:spacing w:before="120" w:after="120" w:line="240" w:lineRule="auto"/>
              <w:rPr>
                <w:rFonts w:ascii="Arial" w:hAnsi="Arial" w:cs="Arial"/>
                <w:b/>
                <w:color w:val="FFFFFF" w:themeColor="background1"/>
              </w:rPr>
            </w:pPr>
            <w:r w:rsidRPr="00CE69A1">
              <w:rPr>
                <w:rFonts w:ascii="Arial" w:hAnsi="Arial" w:cs="Arial"/>
                <w:b/>
                <w:color w:val="FFFFFF" w:themeColor="background1"/>
              </w:rPr>
              <w:t xml:space="preserve">Wielkość zatrudnienia </w:t>
            </w:r>
          </w:p>
        </w:tc>
        <w:tc>
          <w:tcPr>
            <w:tcW w:w="1301" w:type="dxa"/>
            <w:shd w:val="clear" w:color="auto" w:fill="44689A"/>
            <w:vAlign w:val="center"/>
          </w:tcPr>
          <w:p w14:paraId="7729319F" w14:textId="77777777" w:rsidR="00110EA9" w:rsidRPr="00CE69A1" w:rsidRDefault="00110EA9" w:rsidP="00CE69A1">
            <w:pPr>
              <w:spacing w:before="120" w:after="120" w:line="240" w:lineRule="auto"/>
              <w:rPr>
                <w:rFonts w:ascii="Arial" w:hAnsi="Arial" w:cs="Arial"/>
                <w:b/>
                <w:color w:val="FFFFFF" w:themeColor="background1"/>
              </w:rPr>
            </w:pPr>
            <w:r w:rsidRPr="00CE69A1">
              <w:rPr>
                <w:rFonts w:ascii="Arial" w:hAnsi="Arial" w:cs="Arial"/>
                <w:b/>
                <w:color w:val="FFFFFF" w:themeColor="background1"/>
              </w:rPr>
              <w:t>Obroty ze sprzedaży netto (w tys. PLN)</w:t>
            </w:r>
          </w:p>
        </w:tc>
        <w:tc>
          <w:tcPr>
            <w:tcW w:w="1146" w:type="dxa"/>
            <w:shd w:val="clear" w:color="auto" w:fill="44689A"/>
            <w:vAlign w:val="center"/>
          </w:tcPr>
          <w:p w14:paraId="02619EB8" w14:textId="77777777" w:rsidR="00110EA9" w:rsidRPr="00CE69A1" w:rsidRDefault="00110EA9" w:rsidP="00CE69A1">
            <w:pPr>
              <w:spacing w:before="120" w:after="120" w:line="240" w:lineRule="auto"/>
              <w:rPr>
                <w:rFonts w:ascii="Arial" w:hAnsi="Arial" w:cs="Arial"/>
                <w:b/>
                <w:color w:val="FFFFFF" w:themeColor="background1"/>
              </w:rPr>
            </w:pPr>
            <w:r w:rsidRPr="00CE69A1">
              <w:rPr>
                <w:rFonts w:ascii="Arial" w:hAnsi="Arial" w:cs="Arial"/>
                <w:b/>
                <w:color w:val="FFFFFF" w:themeColor="background1"/>
              </w:rPr>
              <w:t xml:space="preserve">Suma aktywów bilansu </w:t>
            </w:r>
          </w:p>
          <w:p w14:paraId="7612B95B" w14:textId="77777777" w:rsidR="00110EA9" w:rsidRPr="00CE69A1" w:rsidRDefault="00110EA9" w:rsidP="00CE69A1">
            <w:pPr>
              <w:spacing w:before="120" w:after="120" w:line="240" w:lineRule="auto"/>
              <w:rPr>
                <w:rFonts w:ascii="Arial" w:hAnsi="Arial" w:cs="Arial"/>
                <w:b/>
                <w:color w:val="FFFFFF" w:themeColor="background1"/>
              </w:rPr>
            </w:pPr>
            <w:r w:rsidRPr="00CE69A1">
              <w:rPr>
                <w:rFonts w:ascii="Arial" w:hAnsi="Arial" w:cs="Arial"/>
                <w:b/>
                <w:color w:val="FFFFFF" w:themeColor="background1"/>
              </w:rPr>
              <w:t>(w tys. PLN)</w:t>
            </w:r>
          </w:p>
        </w:tc>
      </w:tr>
      <w:tr w:rsidR="00110EA9" w:rsidRPr="00C83C0E" w14:paraId="3C6D0890" w14:textId="77777777" w:rsidTr="00CE69A1">
        <w:tc>
          <w:tcPr>
            <w:tcW w:w="1890" w:type="dxa"/>
            <w:shd w:val="clear" w:color="auto" w:fill="44689A"/>
            <w:vAlign w:val="center"/>
          </w:tcPr>
          <w:p w14:paraId="72C0734F" w14:textId="77777777" w:rsidR="00110EA9" w:rsidRPr="00CE69A1" w:rsidRDefault="00110EA9" w:rsidP="00CE69A1">
            <w:pPr>
              <w:spacing w:line="240" w:lineRule="auto"/>
              <w:jc w:val="center"/>
              <w:rPr>
                <w:rFonts w:ascii="Arial" w:hAnsi="Arial" w:cs="Arial"/>
                <w:b/>
              </w:rPr>
            </w:pPr>
            <w:r w:rsidRPr="00CE69A1">
              <w:rPr>
                <w:rFonts w:ascii="Arial" w:hAnsi="Arial" w:cs="Arial"/>
                <w:b/>
                <w:color w:val="FFFFFF" w:themeColor="background1"/>
              </w:rPr>
              <w:t>ROK</w:t>
            </w:r>
          </w:p>
        </w:tc>
        <w:tc>
          <w:tcPr>
            <w:tcW w:w="3958" w:type="dxa"/>
            <w:gridSpan w:val="3"/>
            <w:vAlign w:val="center"/>
          </w:tcPr>
          <w:p w14:paraId="5C1484A6" w14:textId="77777777" w:rsidR="00110EA9" w:rsidRPr="00CE69A1" w:rsidRDefault="00110EA9">
            <w:pPr>
              <w:spacing w:line="240" w:lineRule="auto"/>
              <w:jc w:val="center"/>
              <w:rPr>
                <w:rFonts w:ascii="Arial" w:hAnsi="Arial" w:cs="Arial"/>
                <w:b/>
                <w:color w:val="44689A"/>
              </w:rPr>
            </w:pPr>
            <w:r w:rsidRPr="00CE69A1">
              <w:rPr>
                <w:rFonts w:ascii="Arial" w:hAnsi="Arial" w:cs="Arial"/>
                <w:b/>
                <w:color w:val="44689A"/>
              </w:rPr>
              <w:t>N –rok złożenia wniosku</w:t>
            </w:r>
          </w:p>
        </w:tc>
        <w:tc>
          <w:tcPr>
            <w:tcW w:w="3938" w:type="dxa"/>
            <w:gridSpan w:val="3"/>
            <w:vAlign w:val="center"/>
          </w:tcPr>
          <w:p w14:paraId="1A31C453" w14:textId="77777777" w:rsidR="00110EA9" w:rsidRPr="00CE69A1" w:rsidRDefault="00110EA9">
            <w:pPr>
              <w:spacing w:line="240" w:lineRule="auto"/>
              <w:jc w:val="center"/>
              <w:rPr>
                <w:rFonts w:ascii="Arial" w:hAnsi="Arial" w:cs="Arial"/>
                <w:b/>
                <w:color w:val="44689A"/>
              </w:rPr>
            </w:pPr>
            <w:r w:rsidRPr="00CE69A1">
              <w:rPr>
                <w:rFonts w:ascii="Arial" w:hAnsi="Arial" w:cs="Arial"/>
                <w:b/>
                <w:color w:val="44689A"/>
              </w:rPr>
              <w:t>n-1</w:t>
            </w:r>
          </w:p>
        </w:tc>
        <w:tc>
          <w:tcPr>
            <w:tcW w:w="3959" w:type="dxa"/>
            <w:gridSpan w:val="3"/>
            <w:vAlign w:val="center"/>
          </w:tcPr>
          <w:p w14:paraId="02456CD6" w14:textId="77777777" w:rsidR="00110EA9" w:rsidRPr="00CE69A1" w:rsidRDefault="00110EA9">
            <w:pPr>
              <w:spacing w:line="240" w:lineRule="auto"/>
              <w:jc w:val="center"/>
              <w:rPr>
                <w:rFonts w:ascii="Arial" w:hAnsi="Arial" w:cs="Arial"/>
                <w:b/>
                <w:color w:val="44689A"/>
              </w:rPr>
            </w:pPr>
            <w:r w:rsidRPr="00CE69A1">
              <w:rPr>
                <w:rFonts w:ascii="Arial" w:hAnsi="Arial" w:cs="Arial"/>
                <w:b/>
                <w:color w:val="44689A"/>
              </w:rPr>
              <w:t>n-2</w:t>
            </w:r>
          </w:p>
        </w:tc>
      </w:tr>
      <w:tr w:rsidR="00110EA9" w:rsidRPr="00C83C0E" w14:paraId="03A72C6A" w14:textId="77777777" w:rsidTr="00CE69A1">
        <w:tc>
          <w:tcPr>
            <w:tcW w:w="1890" w:type="dxa"/>
          </w:tcPr>
          <w:p w14:paraId="3DEE4658" w14:textId="77777777" w:rsidR="00110EA9" w:rsidRPr="00CE69A1" w:rsidRDefault="00110EA9" w:rsidP="00C83C0E">
            <w:pPr>
              <w:spacing w:line="240" w:lineRule="auto"/>
              <w:rPr>
                <w:rFonts w:ascii="Arial" w:hAnsi="Arial" w:cs="Arial"/>
              </w:rPr>
            </w:pPr>
            <w:r w:rsidRPr="00CE69A1">
              <w:rPr>
                <w:rFonts w:ascii="Arial" w:hAnsi="Arial" w:cs="Arial"/>
              </w:rPr>
              <w:t>Dane Wnioskodawcy</w:t>
            </w:r>
          </w:p>
        </w:tc>
        <w:tc>
          <w:tcPr>
            <w:tcW w:w="1513" w:type="dxa"/>
          </w:tcPr>
          <w:p w14:paraId="790D7A21" w14:textId="77777777" w:rsidR="00110EA9" w:rsidRPr="00CE69A1" w:rsidRDefault="00110EA9" w:rsidP="00C83C0E">
            <w:pPr>
              <w:spacing w:line="240" w:lineRule="auto"/>
              <w:rPr>
                <w:rFonts w:ascii="Arial" w:hAnsi="Arial" w:cs="Arial"/>
              </w:rPr>
            </w:pPr>
          </w:p>
        </w:tc>
        <w:tc>
          <w:tcPr>
            <w:tcW w:w="1300" w:type="dxa"/>
          </w:tcPr>
          <w:p w14:paraId="15132DDD" w14:textId="77777777" w:rsidR="00110EA9" w:rsidRPr="00CE69A1" w:rsidRDefault="00110EA9" w:rsidP="00C83C0E">
            <w:pPr>
              <w:spacing w:line="240" w:lineRule="auto"/>
              <w:rPr>
                <w:rFonts w:ascii="Arial" w:hAnsi="Arial" w:cs="Arial"/>
              </w:rPr>
            </w:pPr>
          </w:p>
        </w:tc>
        <w:tc>
          <w:tcPr>
            <w:tcW w:w="1145" w:type="dxa"/>
          </w:tcPr>
          <w:p w14:paraId="1BD34417" w14:textId="77777777" w:rsidR="00110EA9" w:rsidRPr="00CE69A1" w:rsidRDefault="00110EA9" w:rsidP="00C83C0E">
            <w:pPr>
              <w:spacing w:line="240" w:lineRule="auto"/>
              <w:rPr>
                <w:rFonts w:ascii="Arial" w:hAnsi="Arial" w:cs="Arial"/>
              </w:rPr>
            </w:pPr>
          </w:p>
        </w:tc>
        <w:tc>
          <w:tcPr>
            <w:tcW w:w="1512" w:type="dxa"/>
          </w:tcPr>
          <w:p w14:paraId="12E7E0CD" w14:textId="77777777" w:rsidR="00110EA9" w:rsidRPr="00CE69A1" w:rsidRDefault="00110EA9" w:rsidP="00C83C0E">
            <w:pPr>
              <w:spacing w:line="240" w:lineRule="auto"/>
              <w:rPr>
                <w:rFonts w:ascii="Arial" w:hAnsi="Arial" w:cs="Arial"/>
              </w:rPr>
            </w:pPr>
          </w:p>
        </w:tc>
        <w:tc>
          <w:tcPr>
            <w:tcW w:w="1280" w:type="dxa"/>
          </w:tcPr>
          <w:p w14:paraId="64A7E606" w14:textId="77777777" w:rsidR="00110EA9" w:rsidRPr="00CE69A1" w:rsidRDefault="00110EA9" w:rsidP="00C83C0E">
            <w:pPr>
              <w:spacing w:line="240" w:lineRule="auto"/>
              <w:rPr>
                <w:rFonts w:ascii="Arial" w:hAnsi="Arial" w:cs="Arial"/>
              </w:rPr>
            </w:pPr>
          </w:p>
        </w:tc>
        <w:tc>
          <w:tcPr>
            <w:tcW w:w="1146" w:type="dxa"/>
          </w:tcPr>
          <w:p w14:paraId="18304DF2" w14:textId="77777777" w:rsidR="00110EA9" w:rsidRPr="00CE69A1" w:rsidRDefault="00110EA9" w:rsidP="00C83C0E">
            <w:pPr>
              <w:spacing w:line="240" w:lineRule="auto"/>
              <w:rPr>
                <w:rFonts w:ascii="Arial" w:hAnsi="Arial" w:cs="Arial"/>
              </w:rPr>
            </w:pPr>
          </w:p>
        </w:tc>
        <w:tc>
          <w:tcPr>
            <w:tcW w:w="1512" w:type="dxa"/>
          </w:tcPr>
          <w:p w14:paraId="102B079F" w14:textId="77777777" w:rsidR="00110EA9" w:rsidRPr="00CE69A1" w:rsidRDefault="00110EA9" w:rsidP="00C83C0E">
            <w:pPr>
              <w:spacing w:line="240" w:lineRule="auto"/>
              <w:rPr>
                <w:rFonts w:ascii="Arial" w:hAnsi="Arial" w:cs="Arial"/>
              </w:rPr>
            </w:pPr>
          </w:p>
        </w:tc>
        <w:tc>
          <w:tcPr>
            <w:tcW w:w="1301" w:type="dxa"/>
          </w:tcPr>
          <w:p w14:paraId="5DD015E8" w14:textId="77777777" w:rsidR="00110EA9" w:rsidRPr="00CE69A1" w:rsidRDefault="00110EA9" w:rsidP="00C83C0E">
            <w:pPr>
              <w:spacing w:line="240" w:lineRule="auto"/>
              <w:rPr>
                <w:rFonts w:ascii="Arial" w:hAnsi="Arial" w:cs="Arial"/>
              </w:rPr>
            </w:pPr>
          </w:p>
        </w:tc>
        <w:tc>
          <w:tcPr>
            <w:tcW w:w="1146" w:type="dxa"/>
          </w:tcPr>
          <w:p w14:paraId="12E55980" w14:textId="77777777" w:rsidR="00110EA9" w:rsidRPr="00CE69A1" w:rsidRDefault="00110EA9" w:rsidP="00C83C0E">
            <w:pPr>
              <w:spacing w:line="240" w:lineRule="auto"/>
              <w:rPr>
                <w:rFonts w:ascii="Arial" w:hAnsi="Arial" w:cs="Arial"/>
              </w:rPr>
            </w:pPr>
          </w:p>
        </w:tc>
      </w:tr>
      <w:tr w:rsidR="00110EA9" w:rsidRPr="00C83C0E" w14:paraId="4C4C8DD0" w14:textId="77777777" w:rsidTr="00CE69A1">
        <w:tc>
          <w:tcPr>
            <w:tcW w:w="1890" w:type="dxa"/>
          </w:tcPr>
          <w:p w14:paraId="3F5F98BA" w14:textId="77777777" w:rsidR="00110EA9" w:rsidRPr="00CE69A1" w:rsidRDefault="00110EA9" w:rsidP="00C83C0E">
            <w:pPr>
              <w:spacing w:after="0" w:line="240" w:lineRule="auto"/>
              <w:rPr>
                <w:rFonts w:ascii="Arial" w:hAnsi="Arial" w:cs="Arial"/>
              </w:rPr>
            </w:pPr>
            <w:r w:rsidRPr="00CE69A1">
              <w:rPr>
                <w:rFonts w:ascii="Arial" w:hAnsi="Arial" w:cs="Arial"/>
              </w:rPr>
              <w:t xml:space="preserve">Dane przedsiębiorstwa powiązanego </w:t>
            </w:r>
          </w:p>
          <w:p w14:paraId="5172F694" w14:textId="77777777" w:rsidR="00110EA9" w:rsidRPr="00CE69A1" w:rsidRDefault="00110EA9" w:rsidP="00C83C0E">
            <w:pPr>
              <w:spacing w:line="240" w:lineRule="auto"/>
              <w:rPr>
                <w:rFonts w:ascii="Arial" w:hAnsi="Arial" w:cs="Arial"/>
              </w:rPr>
            </w:pPr>
            <w:r w:rsidRPr="00CE69A1">
              <w:rPr>
                <w:rFonts w:ascii="Arial" w:hAnsi="Arial" w:cs="Arial"/>
              </w:rPr>
              <w:t>(podać nazwę)</w:t>
            </w:r>
          </w:p>
        </w:tc>
        <w:tc>
          <w:tcPr>
            <w:tcW w:w="1513" w:type="dxa"/>
          </w:tcPr>
          <w:p w14:paraId="426A71E5" w14:textId="77777777" w:rsidR="00110EA9" w:rsidRPr="00CE69A1" w:rsidRDefault="00110EA9" w:rsidP="00C83C0E">
            <w:pPr>
              <w:spacing w:line="240" w:lineRule="auto"/>
              <w:rPr>
                <w:rFonts w:ascii="Arial" w:hAnsi="Arial" w:cs="Arial"/>
              </w:rPr>
            </w:pPr>
          </w:p>
        </w:tc>
        <w:tc>
          <w:tcPr>
            <w:tcW w:w="1300" w:type="dxa"/>
          </w:tcPr>
          <w:p w14:paraId="08A027C6" w14:textId="77777777" w:rsidR="00110EA9" w:rsidRPr="00CE69A1" w:rsidRDefault="00110EA9" w:rsidP="00C83C0E">
            <w:pPr>
              <w:spacing w:line="240" w:lineRule="auto"/>
              <w:rPr>
                <w:rFonts w:ascii="Arial" w:hAnsi="Arial" w:cs="Arial"/>
              </w:rPr>
            </w:pPr>
          </w:p>
        </w:tc>
        <w:tc>
          <w:tcPr>
            <w:tcW w:w="1145" w:type="dxa"/>
          </w:tcPr>
          <w:p w14:paraId="032298A5" w14:textId="77777777" w:rsidR="00110EA9" w:rsidRPr="00CE69A1" w:rsidRDefault="00110EA9" w:rsidP="00C83C0E">
            <w:pPr>
              <w:spacing w:line="240" w:lineRule="auto"/>
              <w:rPr>
                <w:rFonts w:ascii="Arial" w:hAnsi="Arial" w:cs="Arial"/>
              </w:rPr>
            </w:pPr>
          </w:p>
        </w:tc>
        <w:tc>
          <w:tcPr>
            <w:tcW w:w="1512" w:type="dxa"/>
          </w:tcPr>
          <w:p w14:paraId="6146B0E1" w14:textId="77777777" w:rsidR="00110EA9" w:rsidRPr="00CE69A1" w:rsidRDefault="00110EA9" w:rsidP="00C83C0E">
            <w:pPr>
              <w:spacing w:line="240" w:lineRule="auto"/>
              <w:rPr>
                <w:rFonts w:ascii="Arial" w:hAnsi="Arial" w:cs="Arial"/>
              </w:rPr>
            </w:pPr>
          </w:p>
        </w:tc>
        <w:tc>
          <w:tcPr>
            <w:tcW w:w="1280" w:type="dxa"/>
          </w:tcPr>
          <w:p w14:paraId="6FFC97C1" w14:textId="77777777" w:rsidR="00110EA9" w:rsidRPr="00CE69A1" w:rsidRDefault="00110EA9" w:rsidP="00C83C0E">
            <w:pPr>
              <w:spacing w:line="240" w:lineRule="auto"/>
              <w:rPr>
                <w:rFonts w:ascii="Arial" w:hAnsi="Arial" w:cs="Arial"/>
              </w:rPr>
            </w:pPr>
          </w:p>
        </w:tc>
        <w:tc>
          <w:tcPr>
            <w:tcW w:w="1146" w:type="dxa"/>
          </w:tcPr>
          <w:p w14:paraId="4856CD29" w14:textId="77777777" w:rsidR="00110EA9" w:rsidRPr="00CE69A1" w:rsidRDefault="00110EA9" w:rsidP="00C83C0E">
            <w:pPr>
              <w:spacing w:line="240" w:lineRule="auto"/>
              <w:rPr>
                <w:rFonts w:ascii="Arial" w:hAnsi="Arial" w:cs="Arial"/>
              </w:rPr>
            </w:pPr>
          </w:p>
        </w:tc>
        <w:tc>
          <w:tcPr>
            <w:tcW w:w="1512" w:type="dxa"/>
          </w:tcPr>
          <w:p w14:paraId="45097616" w14:textId="77777777" w:rsidR="00110EA9" w:rsidRPr="00CE69A1" w:rsidRDefault="00110EA9" w:rsidP="00C83C0E">
            <w:pPr>
              <w:spacing w:line="240" w:lineRule="auto"/>
              <w:rPr>
                <w:rFonts w:ascii="Arial" w:hAnsi="Arial" w:cs="Arial"/>
              </w:rPr>
            </w:pPr>
          </w:p>
        </w:tc>
        <w:tc>
          <w:tcPr>
            <w:tcW w:w="1301" w:type="dxa"/>
          </w:tcPr>
          <w:p w14:paraId="1703FBD1" w14:textId="77777777" w:rsidR="00110EA9" w:rsidRPr="00CE69A1" w:rsidRDefault="00110EA9" w:rsidP="00C83C0E">
            <w:pPr>
              <w:spacing w:line="240" w:lineRule="auto"/>
              <w:rPr>
                <w:rFonts w:ascii="Arial" w:hAnsi="Arial" w:cs="Arial"/>
              </w:rPr>
            </w:pPr>
          </w:p>
        </w:tc>
        <w:tc>
          <w:tcPr>
            <w:tcW w:w="1146" w:type="dxa"/>
          </w:tcPr>
          <w:p w14:paraId="0EE041E4" w14:textId="77777777" w:rsidR="00110EA9" w:rsidRPr="00CE69A1" w:rsidRDefault="00110EA9" w:rsidP="00C83C0E">
            <w:pPr>
              <w:spacing w:line="240" w:lineRule="auto"/>
              <w:rPr>
                <w:rFonts w:ascii="Arial" w:hAnsi="Arial" w:cs="Arial"/>
              </w:rPr>
            </w:pPr>
          </w:p>
        </w:tc>
      </w:tr>
      <w:tr w:rsidR="00110EA9" w:rsidRPr="00C83C0E" w14:paraId="1E6407E6" w14:textId="77777777" w:rsidTr="00CE69A1">
        <w:tc>
          <w:tcPr>
            <w:tcW w:w="1890" w:type="dxa"/>
          </w:tcPr>
          <w:p w14:paraId="2FE93111" w14:textId="77777777" w:rsidR="00110EA9" w:rsidRPr="00CE69A1" w:rsidRDefault="00110EA9" w:rsidP="00CE69A1">
            <w:pPr>
              <w:spacing w:after="0" w:line="240" w:lineRule="auto"/>
              <w:rPr>
                <w:rFonts w:ascii="Arial" w:hAnsi="Arial" w:cs="Arial"/>
              </w:rPr>
            </w:pPr>
            <w:r w:rsidRPr="00CE69A1">
              <w:rPr>
                <w:rFonts w:ascii="Arial" w:hAnsi="Arial" w:cs="Arial"/>
              </w:rPr>
              <w:t>Dane przedsiębiorstwa partnerskiego</w:t>
            </w:r>
            <w:r w:rsidR="00A373E4">
              <w:rPr>
                <w:rFonts w:ascii="Arial" w:hAnsi="Arial" w:cs="Arial"/>
              </w:rPr>
              <w:t xml:space="preserve"> </w:t>
            </w:r>
            <w:r w:rsidRPr="00CE69A1">
              <w:rPr>
                <w:rFonts w:ascii="Arial" w:hAnsi="Arial" w:cs="Arial"/>
              </w:rPr>
              <w:t>(podać nazwę)</w:t>
            </w:r>
          </w:p>
        </w:tc>
        <w:tc>
          <w:tcPr>
            <w:tcW w:w="1513" w:type="dxa"/>
          </w:tcPr>
          <w:p w14:paraId="200C1E1D" w14:textId="77777777" w:rsidR="00110EA9" w:rsidRPr="00CE69A1" w:rsidRDefault="00110EA9" w:rsidP="00C83C0E">
            <w:pPr>
              <w:spacing w:line="240" w:lineRule="auto"/>
              <w:rPr>
                <w:rFonts w:ascii="Arial" w:hAnsi="Arial" w:cs="Arial"/>
              </w:rPr>
            </w:pPr>
          </w:p>
        </w:tc>
        <w:tc>
          <w:tcPr>
            <w:tcW w:w="1300" w:type="dxa"/>
          </w:tcPr>
          <w:p w14:paraId="0BEBF636" w14:textId="77777777" w:rsidR="00110EA9" w:rsidRPr="00CE69A1" w:rsidRDefault="00110EA9" w:rsidP="00C83C0E">
            <w:pPr>
              <w:spacing w:line="240" w:lineRule="auto"/>
              <w:rPr>
                <w:rFonts w:ascii="Arial" w:hAnsi="Arial" w:cs="Arial"/>
              </w:rPr>
            </w:pPr>
          </w:p>
        </w:tc>
        <w:tc>
          <w:tcPr>
            <w:tcW w:w="1145" w:type="dxa"/>
          </w:tcPr>
          <w:p w14:paraId="76512784" w14:textId="77777777" w:rsidR="00110EA9" w:rsidRPr="00CE69A1" w:rsidRDefault="00110EA9" w:rsidP="00C83C0E">
            <w:pPr>
              <w:spacing w:line="240" w:lineRule="auto"/>
              <w:rPr>
                <w:rFonts w:ascii="Arial" w:hAnsi="Arial" w:cs="Arial"/>
              </w:rPr>
            </w:pPr>
          </w:p>
        </w:tc>
        <w:tc>
          <w:tcPr>
            <w:tcW w:w="1512" w:type="dxa"/>
          </w:tcPr>
          <w:p w14:paraId="2265F21C" w14:textId="77777777" w:rsidR="00110EA9" w:rsidRPr="00CE69A1" w:rsidRDefault="00110EA9" w:rsidP="00C83C0E">
            <w:pPr>
              <w:spacing w:line="240" w:lineRule="auto"/>
              <w:rPr>
                <w:rFonts w:ascii="Arial" w:hAnsi="Arial" w:cs="Arial"/>
              </w:rPr>
            </w:pPr>
          </w:p>
        </w:tc>
        <w:tc>
          <w:tcPr>
            <w:tcW w:w="1280" w:type="dxa"/>
          </w:tcPr>
          <w:p w14:paraId="3C05D917" w14:textId="77777777" w:rsidR="00110EA9" w:rsidRPr="00CE69A1" w:rsidRDefault="00110EA9" w:rsidP="00C83C0E">
            <w:pPr>
              <w:spacing w:line="240" w:lineRule="auto"/>
              <w:rPr>
                <w:rFonts w:ascii="Arial" w:hAnsi="Arial" w:cs="Arial"/>
              </w:rPr>
            </w:pPr>
          </w:p>
        </w:tc>
        <w:tc>
          <w:tcPr>
            <w:tcW w:w="1146" w:type="dxa"/>
          </w:tcPr>
          <w:p w14:paraId="476614AE" w14:textId="77777777" w:rsidR="00110EA9" w:rsidRPr="00CE69A1" w:rsidRDefault="00110EA9" w:rsidP="00C83C0E">
            <w:pPr>
              <w:spacing w:line="240" w:lineRule="auto"/>
              <w:rPr>
                <w:rFonts w:ascii="Arial" w:hAnsi="Arial" w:cs="Arial"/>
              </w:rPr>
            </w:pPr>
          </w:p>
        </w:tc>
        <w:tc>
          <w:tcPr>
            <w:tcW w:w="1512" w:type="dxa"/>
          </w:tcPr>
          <w:p w14:paraId="3234426F" w14:textId="77777777" w:rsidR="00110EA9" w:rsidRPr="00CE69A1" w:rsidRDefault="00110EA9" w:rsidP="00C83C0E">
            <w:pPr>
              <w:spacing w:line="240" w:lineRule="auto"/>
              <w:rPr>
                <w:rFonts w:ascii="Arial" w:hAnsi="Arial" w:cs="Arial"/>
              </w:rPr>
            </w:pPr>
          </w:p>
        </w:tc>
        <w:tc>
          <w:tcPr>
            <w:tcW w:w="1301" w:type="dxa"/>
          </w:tcPr>
          <w:p w14:paraId="19E57365" w14:textId="77777777" w:rsidR="00110EA9" w:rsidRPr="00CE69A1" w:rsidRDefault="00110EA9" w:rsidP="00C83C0E">
            <w:pPr>
              <w:spacing w:line="240" w:lineRule="auto"/>
              <w:rPr>
                <w:rFonts w:ascii="Arial" w:hAnsi="Arial" w:cs="Arial"/>
              </w:rPr>
            </w:pPr>
          </w:p>
        </w:tc>
        <w:tc>
          <w:tcPr>
            <w:tcW w:w="1146" w:type="dxa"/>
          </w:tcPr>
          <w:p w14:paraId="12889FB8" w14:textId="77777777" w:rsidR="00110EA9" w:rsidRPr="00CE69A1" w:rsidRDefault="00110EA9" w:rsidP="00C83C0E">
            <w:pPr>
              <w:spacing w:line="240" w:lineRule="auto"/>
              <w:rPr>
                <w:rFonts w:ascii="Arial" w:hAnsi="Arial" w:cs="Arial"/>
              </w:rPr>
            </w:pPr>
          </w:p>
        </w:tc>
      </w:tr>
    </w:tbl>
    <w:p w14:paraId="7E8FC2EA" w14:textId="77777777" w:rsidR="00AF0976" w:rsidRPr="00CE69A1" w:rsidRDefault="00AF0976" w:rsidP="00CE69A1">
      <w:pPr>
        <w:pStyle w:val="Tekstpodstawowy"/>
        <w:tabs>
          <w:tab w:val="left" w:pos="7965"/>
        </w:tabs>
        <w:spacing w:before="480" w:after="0" w:line="240" w:lineRule="auto"/>
        <w:jc w:val="center"/>
        <w:rPr>
          <w:rFonts w:ascii="Arial" w:hAnsi="Arial" w:cs="Arial"/>
          <w:bCs/>
        </w:rPr>
      </w:pPr>
      <w:r w:rsidRPr="00CE69A1">
        <w:rPr>
          <w:rFonts w:ascii="Arial" w:hAnsi="Arial" w:cs="Arial"/>
          <w:bCs/>
        </w:rPr>
        <w:t xml:space="preserve">Mając na względzie powyższe oświadczam, że </w:t>
      </w:r>
      <w:r w:rsidRPr="00CE69A1">
        <w:rPr>
          <w:rFonts w:ascii="Arial" w:hAnsi="Arial" w:cs="Arial"/>
          <w:b/>
          <w:bCs/>
        </w:rPr>
        <w:t>przedsiębiorstwo</w:t>
      </w:r>
      <w:r w:rsidRPr="00CE69A1">
        <w:rPr>
          <w:rFonts w:ascii="Arial" w:hAnsi="Arial" w:cs="Arial"/>
          <w:bCs/>
        </w:rPr>
        <w:t>:</w:t>
      </w:r>
    </w:p>
    <w:p w14:paraId="6C358C55" w14:textId="77777777" w:rsidR="00AF0976" w:rsidRPr="00CE69A1" w:rsidRDefault="00AF0976">
      <w:pPr>
        <w:pStyle w:val="Tekstpodstawowy"/>
        <w:spacing w:after="0" w:line="240" w:lineRule="auto"/>
        <w:ind w:left="993"/>
        <w:jc w:val="center"/>
        <w:rPr>
          <w:rFonts w:ascii="Arial" w:hAnsi="Arial" w:cs="Arial"/>
          <w:bCs/>
        </w:rPr>
      </w:pPr>
    </w:p>
    <w:p w14:paraId="5D55867F" w14:textId="77777777" w:rsidR="00A373E4" w:rsidRDefault="00AF0976" w:rsidP="00CE69A1">
      <w:pPr>
        <w:pStyle w:val="Tekstpodstawowy"/>
        <w:spacing w:after="0" w:line="240" w:lineRule="auto"/>
        <w:jc w:val="center"/>
        <w:rPr>
          <w:rFonts w:ascii="Arial" w:hAnsi="Arial" w:cs="Arial"/>
          <w:bCs/>
          <w:i/>
          <w:iCs/>
        </w:rPr>
      </w:pPr>
      <w:r w:rsidRPr="00CE69A1">
        <w:rPr>
          <w:rFonts w:ascii="Arial" w:hAnsi="Arial" w:cs="Arial"/>
          <w:bCs/>
        </w:rPr>
        <w:t xml:space="preserve">……………………………………………………………………………………………………………………….. </w:t>
      </w:r>
    </w:p>
    <w:p w14:paraId="3515AC73" w14:textId="77777777" w:rsidR="00AF0976" w:rsidRPr="00CE69A1" w:rsidRDefault="00AF0976" w:rsidP="00CE69A1">
      <w:pPr>
        <w:pStyle w:val="Tekstpodstawowy"/>
        <w:spacing w:after="360" w:line="240" w:lineRule="auto"/>
        <w:jc w:val="center"/>
        <w:rPr>
          <w:rFonts w:ascii="Arial" w:hAnsi="Arial" w:cs="Arial"/>
          <w:bCs/>
          <w:i/>
          <w:iCs/>
        </w:rPr>
      </w:pPr>
      <w:r w:rsidRPr="00CE69A1">
        <w:rPr>
          <w:rFonts w:ascii="Arial" w:hAnsi="Arial" w:cs="Arial"/>
          <w:bCs/>
          <w:i/>
          <w:iCs/>
        </w:rPr>
        <w:t>(</w:t>
      </w:r>
      <w:r w:rsidRPr="00CE69A1">
        <w:rPr>
          <w:rFonts w:ascii="Arial" w:hAnsi="Arial" w:cs="Arial"/>
          <w:i/>
          <w:iCs/>
        </w:rPr>
        <w:t>pełna nazwa Wnioskodawcy zgodnie z dokumentem rejestrowym</w:t>
      </w:r>
      <w:r w:rsidRPr="00CE69A1">
        <w:rPr>
          <w:rFonts w:ascii="Arial" w:hAnsi="Arial" w:cs="Arial"/>
          <w:bCs/>
          <w:i/>
          <w:iCs/>
        </w:rPr>
        <w:t>)</w:t>
      </w:r>
    </w:p>
    <w:p w14:paraId="1B858A5A" w14:textId="77777777" w:rsidR="00AF0976" w:rsidRPr="00CE69A1" w:rsidRDefault="00AF0976" w:rsidP="00CE69A1">
      <w:pPr>
        <w:pStyle w:val="Tekstpodstawowy"/>
        <w:spacing w:line="240" w:lineRule="auto"/>
        <w:jc w:val="center"/>
        <w:rPr>
          <w:rFonts w:ascii="Arial" w:hAnsi="Arial" w:cs="Arial"/>
          <w:bCs/>
        </w:rPr>
      </w:pPr>
      <w:r w:rsidRPr="00CE69A1">
        <w:rPr>
          <w:rFonts w:ascii="Arial" w:hAnsi="Arial" w:cs="Arial"/>
          <w:bCs/>
        </w:rPr>
        <w:t>spełnia wszystkie kryteria pozwalające zaliczyć go do kategorii:</w:t>
      </w:r>
    </w:p>
    <w:tbl>
      <w:tblPr>
        <w:tblStyle w:val="Tabelasiatki1jasnaakcent5"/>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KATEGORIA PRZEDSIĘBIORCY"/>
      </w:tblPr>
      <w:tblGrid>
        <w:gridCol w:w="4248"/>
        <w:gridCol w:w="2410"/>
      </w:tblGrid>
      <w:tr w:rsidR="00110EA9" w:rsidRPr="00A373E4" w14:paraId="66DC2004" w14:textId="77777777" w:rsidTr="00CE69A1">
        <w:trPr>
          <w:cnfStyle w:val="100000000000" w:firstRow="1" w:lastRow="0" w:firstColumn="0" w:lastColumn="0" w:oddVBand="0" w:evenVBand="0" w:oddHBand="0" w:evenHBand="0" w:firstRowFirstColumn="0" w:firstRowLastColumn="0" w:lastRowFirstColumn="0" w:lastRowLastColumn="0"/>
          <w:trHeight w:val="324"/>
          <w:tblHeader/>
          <w:jc w:val="center"/>
        </w:trPr>
        <w:tc>
          <w:tcPr>
            <w:cnfStyle w:val="001000000000" w:firstRow="0" w:lastRow="0" w:firstColumn="1" w:lastColumn="0" w:oddVBand="0" w:evenVBand="0" w:oddHBand="0" w:evenHBand="0" w:firstRowFirstColumn="0" w:firstRowLastColumn="0" w:lastRowFirstColumn="0" w:lastRowLastColumn="0"/>
            <w:tcW w:w="4248" w:type="dxa"/>
            <w:shd w:val="clear" w:color="auto" w:fill="44689A"/>
          </w:tcPr>
          <w:p w14:paraId="6D19589D" w14:textId="77777777" w:rsidR="00110EA9" w:rsidRPr="00CE69A1" w:rsidRDefault="00110EA9">
            <w:pPr>
              <w:spacing w:after="0" w:line="240" w:lineRule="auto"/>
              <w:ind w:left="192"/>
              <w:rPr>
                <w:rFonts w:ascii="Arial" w:hAnsi="Arial" w:cs="Arial"/>
                <w:b w:val="0"/>
                <w:bCs w:val="0"/>
                <w:color w:val="FFFFFF" w:themeColor="background1"/>
                <w:spacing w:val="20"/>
              </w:rPr>
            </w:pPr>
            <w:r w:rsidRPr="00CE69A1">
              <w:rPr>
                <w:rFonts w:ascii="Arial" w:hAnsi="Arial" w:cs="Arial"/>
                <w:color w:val="FFFFFF" w:themeColor="background1"/>
                <w:spacing w:val="20"/>
              </w:rPr>
              <w:t>KATEGORIA PRZEDSIĘBIORCY</w:t>
            </w:r>
          </w:p>
        </w:tc>
        <w:tc>
          <w:tcPr>
            <w:tcW w:w="2410" w:type="dxa"/>
            <w:shd w:val="clear" w:color="auto" w:fill="44689A"/>
          </w:tcPr>
          <w:p w14:paraId="0069688A" w14:textId="77777777" w:rsidR="00110EA9" w:rsidRPr="00CE69A1" w:rsidRDefault="005D1EF2">
            <w:pPr>
              <w:spacing w:after="0" w:line="240" w:lineRule="auto"/>
              <w:ind w:left="192"/>
              <w:cnfStyle w:val="100000000000" w:firstRow="1" w:lastRow="0" w:firstColumn="0" w:lastColumn="0" w:oddVBand="0" w:evenVBand="0" w:oddHBand="0" w:evenHBand="0" w:firstRowFirstColumn="0" w:firstRowLastColumn="0" w:lastRowFirstColumn="0" w:lastRowLastColumn="0"/>
              <w:rPr>
                <w:rFonts w:ascii="Arial" w:hAnsi="Arial" w:cs="Arial"/>
                <w:b w:val="0"/>
                <w:bCs w:val="0"/>
                <w:spacing w:val="20"/>
              </w:rPr>
            </w:pPr>
            <w:r w:rsidRPr="00CE69A1">
              <w:rPr>
                <w:rFonts w:ascii="Arial" w:hAnsi="Arial" w:cs="Arial"/>
                <w:color w:val="FFFFFF" w:themeColor="background1"/>
                <w:spacing w:val="20"/>
              </w:rPr>
              <w:t>Właściwa opcja</w:t>
            </w:r>
          </w:p>
        </w:tc>
      </w:tr>
      <w:tr w:rsidR="00110EA9" w:rsidRPr="00A373E4" w14:paraId="508FB8DD" w14:textId="77777777" w:rsidTr="00CE69A1">
        <w:trPr>
          <w:trHeight w:val="324"/>
          <w:jc w:val="center"/>
        </w:trPr>
        <w:tc>
          <w:tcPr>
            <w:cnfStyle w:val="001000000000" w:firstRow="0" w:lastRow="0" w:firstColumn="1" w:lastColumn="0" w:oddVBand="0" w:evenVBand="0" w:oddHBand="0" w:evenHBand="0" w:firstRowFirstColumn="0" w:firstRowLastColumn="0" w:lastRowFirstColumn="0" w:lastRowLastColumn="0"/>
            <w:tcW w:w="4248" w:type="dxa"/>
            <w:shd w:val="clear" w:color="auto" w:fill="44689A"/>
          </w:tcPr>
          <w:p w14:paraId="25C527E7" w14:textId="77777777" w:rsidR="00110EA9" w:rsidRPr="00CE69A1" w:rsidRDefault="00110EA9">
            <w:pPr>
              <w:spacing w:after="0" w:line="240" w:lineRule="auto"/>
              <w:ind w:left="192"/>
              <w:rPr>
                <w:rFonts w:ascii="Arial" w:hAnsi="Arial" w:cs="Arial"/>
                <w:b w:val="0"/>
                <w:bCs w:val="0"/>
                <w:color w:val="FFFFFF" w:themeColor="background1"/>
                <w:spacing w:val="20"/>
              </w:rPr>
            </w:pPr>
            <w:r w:rsidRPr="00CE69A1">
              <w:rPr>
                <w:rFonts w:ascii="Arial" w:hAnsi="Arial" w:cs="Arial"/>
                <w:color w:val="FFFFFF" w:themeColor="background1"/>
                <w:spacing w:val="20"/>
              </w:rPr>
              <w:t>Mikroprzedsiębiorcy</w:t>
            </w:r>
          </w:p>
        </w:tc>
        <w:tc>
          <w:tcPr>
            <w:tcW w:w="2410" w:type="dxa"/>
          </w:tcPr>
          <w:p w14:paraId="179880BE" w14:textId="77777777" w:rsidR="00110EA9" w:rsidRPr="00CE69A1" w:rsidRDefault="00110EA9">
            <w:pPr>
              <w:spacing w:after="0" w:line="240" w:lineRule="auto"/>
              <w:ind w:left="192"/>
              <w:cnfStyle w:val="000000000000" w:firstRow="0" w:lastRow="0" w:firstColumn="0" w:lastColumn="0" w:oddVBand="0" w:evenVBand="0" w:oddHBand="0" w:evenHBand="0" w:firstRowFirstColumn="0" w:firstRowLastColumn="0" w:lastRowFirstColumn="0" w:lastRowLastColumn="0"/>
              <w:rPr>
                <w:rFonts w:ascii="Arial" w:hAnsi="Arial" w:cs="Arial"/>
                <w:b/>
                <w:bCs/>
                <w:spacing w:val="20"/>
              </w:rPr>
            </w:pPr>
          </w:p>
        </w:tc>
      </w:tr>
      <w:tr w:rsidR="00110EA9" w:rsidRPr="00A373E4" w14:paraId="756F4B8E" w14:textId="77777777" w:rsidTr="00CE69A1">
        <w:trPr>
          <w:trHeight w:val="310"/>
          <w:jc w:val="center"/>
        </w:trPr>
        <w:tc>
          <w:tcPr>
            <w:cnfStyle w:val="001000000000" w:firstRow="0" w:lastRow="0" w:firstColumn="1" w:lastColumn="0" w:oddVBand="0" w:evenVBand="0" w:oddHBand="0" w:evenHBand="0" w:firstRowFirstColumn="0" w:firstRowLastColumn="0" w:lastRowFirstColumn="0" w:lastRowLastColumn="0"/>
            <w:tcW w:w="4248" w:type="dxa"/>
            <w:shd w:val="clear" w:color="auto" w:fill="44689A"/>
          </w:tcPr>
          <w:p w14:paraId="34B3C6D6" w14:textId="77777777" w:rsidR="00110EA9" w:rsidRPr="00CE69A1" w:rsidRDefault="00110EA9">
            <w:pPr>
              <w:spacing w:after="0" w:line="240" w:lineRule="auto"/>
              <w:ind w:left="197"/>
              <w:rPr>
                <w:rFonts w:ascii="Arial" w:hAnsi="Arial" w:cs="Arial"/>
                <w:b w:val="0"/>
                <w:bCs w:val="0"/>
                <w:color w:val="FFFFFF" w:themeColor="background1"/>
                <w:spacing w:val="20"/>
              </w:rPr>
            </w:pPr>
            <w:r w:rsidRPr="00CE69A1">
              <w:rPr>
                <w:rFonts w:ascii="Arial" w:hAnsi="Arial" w:cs="Arial"/>
                <w:color w:val="FFFFFF" w:themeColor="background1"/>
                <w:spacing w:val="20"/>
              </w:rPr>
              <w:t>Małego przedsiębiorcy</w:t>
            </w:r>
          </w:p>
        </w:tc>
        <w:tc>
          <w:tcPr>
            <w:tcW w:w="2410" w:type="dxa"/>
          </w:tcPr>
          <w:p w14:paraId="6FDFBD55" w14:textId="77777777" w:rsidR="00110EA9" w:rsidRPr="00CE69A1" w:rsidRDefault="00110EA9">
            <w:pPr>
              <w:spacing w:after="0" w:line="240" w:lineRule="auto"/>
              <w:ind w:left="197"/>
              <w:cnfStyle w:val="000000000000" w:firstRow="0" w:lastRow="0" w:firstColumn="0" w:lastColumn="0" w:oddVBand="0" w:evenVBand="0" w:oddHBand="0" w:evenHBand="0" w:firstRowFirstColumn="0" w:firstRowLastColumn="0" w:lastRowFirstColumn="0" w:lastRowLastColumn="0"/>
              <w:rPr>
                <w:rFonts w:ascii="Arial" w:hAnsi="Arial" w:cs="Arial"/>
                <w:b/>
                <w:bCs/>
                <w:spacing w:val="20"/>
              </w:rPr>
            </w:pPr>
          </w:p>
        </w:tc>
      </w:tr>
      <w:tr w:rsidR="00110EA9" w:rsidRPr="00A373E4" w14:paraId="272C03FF" w14:textId="77777777" w:rsidTr="00CE69A1">
        <w:trPr>
          <w:trHeight w:val="310"/>
          <w:jc w:val="center"/>
        </w:trPr>
        <w:tc>
          <w:tcPr>
            <w:cnfStyle w:val="001000000000" w:firstRow="0" w:lastRow="0" w:firstColumn="1" w:lastColumn="0" w:oddVBand="0" w:evenVBand="0" w:oddHBand="0" w:evenHBand="0" w:firstRowFirstColumn="0" w:firstRowLastColumn="0" w:lastRowFirstColumn="0" w:lastRowLastColumn="0"/>
            <w:tcW w:w="4248" w:type="dxa"/>
            <w:shd w:val="clear" w:color="auto" w:fill="44689A"/>
          </w:tcPr>
          <w:p w14:paraId="49B27328" w14:textId="77777777" w:rsidR="00110EA9" w:rsidRPr="00CE69A1" w:rsidRDefault="00110EA9">
            <w:pPr>
              <w:spacing w:after="0" w:line="240" w:lineRule="auto"/>
              <w:ind w:left="197"/>
              <w:rPr>
                <w:rFonts w:ascii="Arial" w:hAnsi="Arial" w:cs="Arial"/>
                <w:b w:val="0"/>
                <w:bCs w:val="0"/>
                <w:color w:val="FFFFFF" w:themeColor="background1"/>
                <w:spacing w:val="20"/>
              </w:rPr>
            </w:pPr>
            <w:r w:rsidRPr="00CE69A1">
              <w:rPr>
                <w:rFonts w:ascii="Arial" w:hAnsi="Arial" w:cs="Arial"/>
                <w:color w:val="FFFFFF" w:themeColor="background1"/>
                <w:spacing w:val="20"/>
              </w:rPr>
              <w:t>Średniego przedsiębiorcy</w:t>
            </w:r>
          </w:p>
        </w:tc>
        <w:tc>
          <w:tcPr>
            <w:tcW w:w="2410" w:type="dxa"/>
          </w:tcPr>
          <w:p w14:paraId="5DF8A703" w14:textId="77777777" w:rsidR="00110EA9" w:rsidRPr="00CE69A1" w:rsidRDefault="00110EA9">
            <w:pPr>
              <w:spacing w:after="0" w:line="240" w:lineRule="auto"/>
              <w:ind w:left="197"/>
              <w:cnfStyle w:val="000000000000" w:firstRow="0" w:lastRow="0" w:firstColumn="0" w:lastColumn="0" w:oddVBand="0" w:evenVBand="0" w:oddHBand="0" w:evenHBand="0" w:firstRowFirstColumn="0" w:firstRowLastColumn="0" w:lastRowFirstColumn="0" w:lastRowLastColumn="0"/>
              <w:rPr>
                <w:rFonts w:ascii="Arial" w:hAnsi="Arial" w:cs="Arial"/>
                <w:b/>
                <w:bCs/>
                <w:spacing w:val="20"/>
              </w:rPr>
            </w:pPr>
          </w:p>
        </w:tc>
      </w:tr>
    </w:tbl>
    <w:p w14:paraId="5EA2024F" w14:textId="77777777" w:rsidR="00AF0976" w:rsidRPr="00CE69A1" w:rsidRDefault="00AF0976" w:rsidP="00CE69A1">
      <w:pPr>
        <w:pStyle w:val="Tekstpodstawowy"/>
        <w:tabs>
          <w:tab w:val="left" w:leader="dot" w:pos="9356"/>
        </w:tabs>
        <w:spacing w:before="120" w:after="0" w:line="240" w:lineRule="auto"/>
        <w:ind w:left="1134"/>
        <w:rPr>
          <w:rFonts w:ascii="Arial" w:hAnsi="Arial" w:cs="Arial"/>
          <w:bCs/>
          <w:i/>
        </w:rPr>
      </w:pPr>
      <w:r w:rsidRPr="00CE69A1">
        <w:rPr>
          <w:rFonts w:ascii="Arial" w:hAnsi="Arial" w:cs="Arial"/>
          <w:bCs/>
        </w:rPr>
        <w:t xml:space="preserve">zgodnie z warunkami określonymi w Załączniku I Rozporządzenia Rozporządzenie Komisji (UE) Nr 651/2014 z dnia 17 czerwca 2014 r. </w:t>
      </w:r>
      <w:r w:rsidRPr="00CE69A1">
        <w:rPr>
          <w:rFonts w:ascii="Arial" w:hAnsi="Arial" w:cs="Arial"/>
          <w:bCs/>
          <w:i/>
        </w:rPr>
        <w:t xml:space="preserve">uznające niektóre rodzaje pomocy za zgodne z rynkiem wewnętrznym w zastosowaniu art. 107 i 108 Traktatu </w:t>
      </w:r>
    </w:p>
    <w:p w14:paraId="083F8524" w14:textId="77777777" w:rsidR="00AF0976" w:rsidRPr="00CE69A1" w:rsidRDefault="00AF0976" w:rsidP="00C83C0E">
      <w:pPr>
        <w:pStyle w:val="Tekstpodstawowy"/>
        <w:spacing w:after="0" w:line="240" w:lineRule="auto"/>
        <w:ind w:left="1134"/>
        <w:rPr>
          <w:rFonts w:ascii="Arial" w:hAnsi="Arial" w:cs="Arial"/>
        </w:rPr>
      </w:pPr>
    </w:p>
    <w:p w14:paraId="07E373E6" w14:textId="77777777" w:rsidR="005D1EF2" w:rsidRPr="00A373E4" w:rsidRDefault="00AF0976" w:rsidP="00C83C0E">
      <w:pPr>
        <w:pStyle w:val="Tekstpodstawowy"/>
        <w:spacing w:after="0" w:line="240" w:lineRule="auto"/>
        <w:ind w:left="1134"/>
        <w:rPr>
          <w:rFonts w:ascii="Arial" w:hAnsi="Arial" w:cs="Arial"/>
        </w:rPr>
      </w:pPr>
      <w:r w:rsidRPr="00CE69A1">
        <w:rPr>
          <w:rFonts w:ascii="Arial" w:hAnsi="Arial" w:cs="Arial"/>
        </w:rPr>
        <w:t>Jestem świadomy odpowiedzialności karnej za złożenie fałszywego oświadczenia.</w:t>
      </w:r>
      <w:r w:rsidR="006427DC" w:rsidRPr="00A373E4">
        <w:rPr>
          <w:rFonts w:ascii="Arial" w:hAnsi="Arial" w:cs="Arial"/>
        </w:rPr>
        <w:t xml:space="preserve"> </w:t>
      </w:r>
    </w:p>
    <w:p w14:paraId="3BE1EC69" w14:textId="77777777" w:rsidR="005D1EF2" w:rsidRPr="00A373E4" w:rsidRDefault="005D1EF2" w:rsidP="00C83C0E">
      <w:pPr>
        <w:spacing w:after="0" w:line="240" w:lineRule="auto"/>
        <w:rPr>
          <w:rFonts w:ascii="Arial" w:hAnsi="Arial" w:cs="Arial"/>
        </w:rPr>
      </w:pPr>
      <w:r w:rsidRPr="00A373E4">
        <w:rPr>
          <w:rFonts w:ascii="Arial" w:hAnsi="Arial" w:cs="Arial"/>
        </w:rPr>
        <w:br w:type="page"/>
      </w:r>
    </w:p>
    <w:p w14:paraId="65375847" w14:textId="77777777" w:rsidR="005D1EF2" w:rsidRPr="00C83C0E" w:rsidRDefault="005D1EF2" w:rsidP="00C83C0E">
      <w:pPr>
        <w:pStyle w:val="Tekstpodstawowy"/>
        <w:spacing w:after="0" w:line="240" w:lineRule="auto"/>
        <w:ind w:left="1134"/>
        <w:rPr>
          <w:rFonts w:ascii="Arial" w:hAnsi="Arial" w:cs="Arial"/>
        </w:rPr>
        <w:sectPr w:rsidR="005D1EF2" w:rsidRPr="00C83C0E" w:rsidSect="00AF0976">
          <w:pgSz w:w="16838" w:h="11906" w:orient="landscape"/>
          <w:pgMar w:top="1418" w:right="1418" w:bottom="1418" w:left="1418" w:header="709" w:footer="737" w:gutter="0"/>
          <w:cols w:space="708"/>
          <w:docGrid w:linePitch="360"/>
        </w:sectPr>
      </w:pPr>
    </w:p>
    <w:p w14:paraId="1742775C" w14:textId="77777777" w:rsidR="005D1EF2" w:rsidRPr="00C83C0E" w:rsidRDefault="005D1EF2" w:rsidP="00CE69A1">
      <w:pPr>
        <w:pStyle w:val="Nagwek3"/>
        <w:spacing w:after="240" w:line="240" w:lineRule="auto"/>
        <w:rPr>
          <w:rFonts w:cs="Arial"/>
        </w:rPr>
      </w:pPr>
      <w:bookmarkStart w:id="377" w:name="_Toc33695111"/>
      <w:r w:rsidRPr="00C83C0E">
        <w:rPr>
          <w:rFonts w:cs="Arial"/>
        </w:rPr>
        <w:lastRenderedPageBreak/>
        <w:t>Instrukcja wypełniania Formularza potwierdzającego spełnienie kryteriów podmiotowych przez mikro, małego lub średniego przedsiębiorcę</w:t>
      </w:r>
      <w:bookmarkEnd w:id="377"/>
    </w:p>
    <w:p w14:paraId="6BE9B68C" w14:textId="77777777" w:rsidR="005D1EF2" w:rsidRPr="00CE69A1" w:rsidRDefault="005D1EF2">
      <w:pPr>
        <w:spacing w:line="240" w:lineRule="auto"/>
        <w:rPr>
          <w:rFonts w:ascii="Arial" w:hAnsi="Arial" w:cs="Arial"/>
        </w:rPr>
      </w:pPr>
      <w:r w:rsidRPr="00CE69A1">
        <w:rPr>
          <w:rFonts w:ascii="Arial" w:hAnsi="Arial" w:cs="Arial"/>
        </w:rPr>
        <w:t>W związku z koniecznością złożenia</w:t>
      </w:r>
      <w:r w:rsidRPr="00CE69A1">
        <w:rPr>
          <w:rFonts w:ascii="Arial" w:hAnsi="Arial" w:cs="Arial"/>
          <w:b/>
        </w:rPr>
        <w:t xml:space="preserve"> Formularza</w:t>
      </w:r>
      <w:r w:rsidRPr="00CE69A1">
        <w:rPr>
          <w:rFonts w:ascii="Arial" w:hAnsi="Arial" w:cs="Arial"/>
        </w:rPr>
        <w:t xml:space="preserve">, potwierdzającego zadeklarowany w pkt A.1.4 typ Wnioskodawcy, wskazujący na status przedsiębiorstwa, Wnioskodawca powinien dokonać analizy czy na dzień zarejestrowania wniosku o dofinansowanie, przedsiębiorstwo spełnia kryteria w zakresie zakwalifikowania go do kategorii odpowiednio: mikro-, małego, średniego przedsiębiorstwa, o których mowa Załączniku I do Rozporządzenia Komisji (UE) Nr 651/2014 </w:t>
      </w:r>
      <w:r w:rsidRPr="00CE69A1">
        <w:rPr>
          <w:rFonts w:ascii="Arial" w:hAnsi="Arial" w:cs="Arial"/>
          <w:color w:val="000000"/>
        </w:rPr>
        <w:t>z dnia 17 czerwca 2014 r. uznającego niektóre rodzaje pomocy za zgodne z</w:t>
      </w:r>
      <w:r w:rsidR="00A72DEE">
        <w:rPr>
          <w:rFonts w:ascii="Arial" w:hAnsi="Arial" w:cs="Arial"/>
          <w:color w:val="000000"/>
        </w:rPr>
        <w:t> </w:t>
      </w:r>
      <w:r w:rsidRPr="00CE69A1">
        <w:rPr>
          <w:rFonts w:ascii="Arial" w:hAnsi="Arial" w:cs="Arial"/>
          <w:color w:val="000000"/>
        </w:rPr>
        <w:t>rynkiem wewnętrznym w zastosowaniu art. 107 i 108 Traktatu (Dz. Urz. UE L 187 z</w:t>
      </w:r>
      <w:r w:rsidR="00A72DEE">
        <w:rPr>
          <w:rFonts w:ascii="Arial" w:hAnsi="Arial" w:cs="Arial"/>
          <w:color w:val="000000"/>
        </w:rPr>
        <w:t> </w:t>
      </w:r>
      <w:r w:rsidRPr="00CE69A1">
        <w:rPr>
          <w:rFonts w:ascii="Arial" w:hAnsi="Arial" w:cs="Arial"/>
          <w:color w:val="000000"/>
        </w:rPr>
        <w:t>26.6.2014, str. 1).</w:t>
      </w:r>
    </w:p>
    <w:p w14:paraId="000D068F" w14:textId="77777777" w:rsidR="005D1EF2" w:rsidRPr="00CE69A1" w:rsidRDefault="005D1EF2">
      <w:pPr>
        <w:spacing w:line="240" w:lineRule="auto"/>
        <w:rPr>
          <w:rFonts w:ascii="Arial" w:hAnsi="Arial" w:cs="Arial"/>
        </w:rPr>
      </w:pPr>
      <w:r w:rsidRPr="00CE69A1">
        <w:rPr>
          <w:rFonts w:ascii="Arial" w:hAnsi="Arial" w:cs="Arial"/>
        </w:rPr>
        <w:t xml:space="preserve">W szczególności Wnioskodawca powinien dokonać analizy liczby personelu, obrotów, sumy bilansowej przedsiębiorstwa oraz jego powiązań z innymi przedsiębiorstwami (również poprzez osoby fizyczne). </w:t>
      </w:r>
    </w:p>
    <w:p w14:paraId="0EC14C6E" w14:textId="77777777" w:rsidR="005D1EF2" w:rsidRPr="00CE69A1" w:rsidRDefault="005D1EF2">
      <w:pPr>
        <w:pStyle w:val="Nagwek4"/>
        <w:spacing w:line="240" w:lineRule="auto"/>
        <w:rPr>
          <w:b w:val="0"/>
          <w:sz w:val="22"/>
          <w:szCs w:val="22"/>
          <w:u w:val="single"/>
        </w:rPr>
      </w:pPr>
      <w:r w:rsidRPr="00CE69A1">
        <w:rPr>
          <w:rStyle w:val="Nagwek4Znak"/>
          <w:b/>
          <w:sz w:val="22"/>
          <w:szCs w:val="22"/>
        </w:rPr>
        <w:t>Powiązania z innymi przedsiębiorstwami</w:t>
      </w:r>
      <w:r w:rsidRPr="00CE69A1">
        <w:rPr>
          <w:b w:val="0"/>
          <w:sz w:val="22"/>
          <w:szCs w:val="22"/>
        </w:rPr>
        <w:t>:</w:t>
      </w:r>
      <w:r w:rsidRPr="00CE69A1">
        <w:rPr>
          <w:b w:val="0"/>
          <w:sz w:val="22"/>
          <w:szCs w:val="22"/>
          <w:u w:val="single"/>
        </w:rPr>
        <w:t xml:space="preserve"> </w:t>
      </w:r>
    </w:p>
    <w:p w14:paraId="289DDF72" w14:textId="77777777" w:rsidR="005D1EF2" w:rsidRPr="00CE69A1" w:rsidRDefault="005D1EF2">
      <w:pPr>
        <w:autoSpaceDE w:val="0"/>
        <w:autoSpaceDN w:val="0"/>
        <w:adjustRightInd w:val="0"/>
        <w:spacing w:line="240" w:lineRule="auto"/>
        <w:rPr>
          <w:rFonts w:ascii="Arial" w:hAnsi="Arial" w:cs="Arial"/>
        </w:rPr>
      </w:pPr>
      <w:r w:rsidRPr="00CE69A1">
        <w:rPr>
          <w:rFonts w:ascii="Arial" w:hAnsi="Arial" w:cs="Arial"/>
        </w:rPr>
        <w:t xml:space="preserve">Badając relację pomiędzy przedsiębiorstwami </w:t>
      </w:r>
      <w:r w:rsidRPr="00CE69A1">
        <w:rPr>
          <w:rFonts w:ascii="Arial" w:hAnsi="Arial" w:cs="Arial"/>
          <w:b/>
          <w:u w:val="single"/>
        </w:rPr>
        <w:t>w pierwszej kolejności należy</w:t>
      </w:r>
      <w:r w:rsidR="00A72DEE">
        <w:rPr>
          <w:rFonts w:ascii="Arial" w:hAnsi="Arial" w:cs="Arial"/>
          <w:b/>
          <w:u w:val="single"/>
        </w:rPr>
        <w:t xml:space="preserve"> </w:t>
      </w:r>
      <w:r w:rsidRPr="00CE69A1">
        <w:rPr>
          <w:rFonts w:ascii="Arial" w:hAnsi="Arial" w:cs="Arial"/>
          <w:b/>
          <w:u w:val="single"/>
        </w:rPr>
        <w:t>zweryfikować kwestie występowania ewentualnej relacji powiązania</w:t>
      </w:r>
      <w:r w:rsidRPr="00CE69A1">
        <w:rPr>
          <w:rFonts w:ascii="Arial" w:hAnsi="Arial" w:cs="Arial"/>
        </w:rPr>
        <w:t>.</w:t>
      </w:r>
    </w:p>
    <w:p w14:paraId="4B91E47C" w14:textId="77777777" w:rsidR="005D1EF2" w:rsidRPr="00CE69A1" w:rsidRDefault="005D1EF2">
      <w:pPr>
        <w:autoSpaceDE w:val="0"/>
        <w:autoSpaceDN w:val="0"/>
        <w:adjustRightInd w:val="0"/>
        <w:spacing w:after="0" w:line="240" w:lineRule="auto"/>
        <w:rPr>
          <w:rFonts w:ascii="Arial" w:hAnsi="Arial" w:cs="Arial"/>
        </w:rPr>
      </w:pPr>
      <w:r w:rsidRPr="00CE69A1">
        <w:rPr>
          <w:rFonts w:ascii="Arial" w:hAnsi="Arial" w:cs="Arial"/>
          <w:b/>
        </w:rPr>
        <w:t>Przedsiębiorstwa powiązane</w:t>
      </w:r>
      <w:r w:rsidRPr="00CE69A1">
        <w:rPr>
          <w:rFonts w:ascii="Arial" w:hAnsi="Arial" w:cs="Arial"/>
        </w:rPr>
        <w:t xml:space="preserve"> to przedsiębiorstwa, które pozostają w jednym z poniższych związków:</w:t>
      </w:r>
    </w:p>
    <w:p w14:paraId="36F74908" w14:textId="77777777" w:rsidR="005D1EF2" w:rsidRPr="00CE69A1" w:rsidRDefault="005D1EF2" w:rsidP="0016497E">
      <w:pPr>
        <w:numPr>
          <w:ilvl w:val="0"/>
          <w:numId w:val="104"/>
        </w:numPr>
        <w:autoSpaceDE w:val="0"/>
        <w:autoSpaceDN w:val="0"/>
        <w:adjustRightInd w:val="0"/>
        <w:spacing w:after="0" w:line="240" w:lineRule="auto"/>
        <w:rPr>
          <w:rFonts w:ascii="Arial" w:hAnsi="Arial" w:cs="Arial"/>
        </w:rPr>
      </w:pPr>
      <w:r w:rsidRPr="00CE69A1">
        <w:rPr>
          <w:rFonts w:ascii="Arial" w:hAnsi="Arial" w:cs="Arial"/>
        </w:rPr>
        <w:t>przedsiębiorstwo ma większość praw głosu w innym przedsiębiorstwie w roli udziałowca/akcjonariusza lub członka</w:t>
      </w:r>
      <w:r w:rsidR="00A72DEE">
        <w:rPr>
          <w:rFonts w:ascii="Arial" w:hAnsi="Arial" w:cs="Arial"/>
        </w:rPr>
        <w:t>;</w:t>
      </w:r>
    </w:p>
    <w:p w14:paraId="47B98588" w14:textId="77777777" w:rsidR="005D1EF2" w:rsidRPr="00CE69A1" w:rsidRDefault="005D1EF2" w:rsidP="0016497E">
      <w:pPr>
        <w:numPr>
          <w:ilvl w:val="0"/>
          <w:numId w:val="104"/>
        </w:numPr>
        <w:autoSpaceDE w:val="0"/>
        <w:autoSpaceDN w:val="0"/>
        <w:adjustRightInd w:val="0"/>
        <w:spacing w:after="0" w:line="240" w:lineRule="auto"/>
        <w:rPr>
          <w:rFonts w:ascii="Arial" w:hAnsi="Arial" w:cs="Arial"/>
        </w:rPr>
      </w:pPr>
      <w:r w:rsidRPr="00CE69A1">
        <w:rPr>
          <w:rFonts w:ascii="Arial" w:hAnsi="Arial" w:cs="Arial"/>
        </w:rPr>
        <w:t>przedsiębiorstwo ma prawo wyznaczyć lub odwołać większość członków organu administracyjnego, zarządzającego lub nadzorczego innego przedsiębiorstwa</w:t>
      </w:r>
      <w:r w:rsidR="00A72DEE">
        <w:rPr>
          <w:rFonts w:ascii="Arial" w:hAnsi="Arial" w:cs="Arial"/>
        </w:rPr>
        <w:t>;</w:t>
      </w:r>
    </w:p>
    <w:p w14:paraId="33449324" w14:textId="77777777" w:rsidR="005D1EF2" w:rsidRPr="00CE69A1" w:rsidRDefault="005D1EF2" w:rsidP="0016497E">
      <w:pPr>
        <w:numPr>
          <w:ilvl w:val="0"/>
          <w:numId w:val="104"/>
        </w:numPr>
        <w:autoSpaceDE w:val="0"/>
        <w:autoSpaceDN w:val="0"/>
        <w:adjustRightInd w:val="0"/>
        <w:spacing w:after="0" w:line="240" w:lineRule="auto"/>
        <w:rPr>
          <w:rFonts w:ascii="Arial" w:hAnsi="Arial" w:cs="Arial"/>
        </w:rPr>
      </w:pPr>
      <w:r w:rsidRPr="00CE69A1">
        <w:rPr>
          <w:rFonts w:ascii="Arial" w:hAnsi="Arial" w:cs="Arial"/>
        </w:rPr>
        <w:t>przedsiębiorstwo ma prawo wywierać dominujący wpływ na inne przedsiębiorstwo zgodnie z umową zawartą z tym przedsiębiorstwem lub postanowieniami w jego statucie lub umowie spółki</w:t>
      </w:r>
      <w:r w:rsidR="00A72DEE">
        <w:rPr>
          <w:rFonts w:ascii="Arial" w:hAnsi="Arial" w:cs="Arial"/>
        </w:rPr>
        <w:t>;</w:t>
      </w:r>
    </w:p>
    <w:p w14:paraId="68CD92A9" w14:textId="77777777" w:rsidR="005D1EF2" w:rsidRPr="00CE69A1" w:rsidRDefault="005D1EF2" w:rsidP="0016497E">
      <w:pPr>
        <w:numPr>
          <w:ilvl w:val="0"/>
          <w:numId w:val="104"/>
        </w:numPr>
        <w:autoSpaceDE w:val="0"/>
        <w:autoSpaceDN w:val="0"/>
        <w:adjustRightInd w:val="0"/>
        <w:spacing w:after="0" w:line="240" w:lineRule="auto"/>
        <w:rPr>
          <w:rFonts w:ascii="Arial" w:hAnsi="Arial" w:cs="Arial"/>
        </w:rPr>
      </w:pPr>
      <w:r w:rsidRPr="00CE69A1">
        <w:rPr>
          <w:rFonts w:ascii="Arial" w:hAnsi="Arial" w:cs="Arial"/>
        </w:rPr>
        <w:t>przedsiębiorstwo będące udziałowcem/akcjonariuszem lub członkiem innego przedsiębiorstwa kontroluje samodzielnie, zgodnie z umową z innymi udziałowcami/akcjonariuszami lub członkami tego przedsiębiorstwa, większość praw głosu udziałowców/akcjonariuszy lub członków w tym przedsiębiorstwie</w:t>
      </w:r>
      <w:r w:rsidR="00A72DEE">
        <w:rPr>
          <w:rFonts w:ascii="Arial" w:hAnsi="Arial" w:cs="Arial"/>
        </w:rPr>
        <w:t>;</w:t>
      </w:r>
    </w:p>
    <w:p w14:paraId="31803B48" w14:textId="77777777" w:rsidR="005D1EF2" w:rsidRPr="00CE69A1" w:rsidRDefault="005D1EF2" w:rsidP="0016497E">
      <w:pPr>
        <w:numPr>
          <w:ilvl w:val="0"/>
          <w:numId w:val="104"/>
        </w:numPr>
        <w:autoSpaceDE w:val="0"/>
        <w:autoSpaceDN w:val="0"/>
        <w:adjustRightInd w:val="0"/>
        <w:spacing w:line="240" w:lineRule="auto"/>
        <w:rPr>
          <w:rFonts w:ascii="Arial" w:hAnsi="Arial" w:cs="Arial"/>
        </w:rPr>
      </w:pPr>
      <w:r w:rsidRPr="00CE69A1">
        <w:rPr>
          <w:rFonts w:ascii="Arial" w:hAnsi="Arial" w:cs="Arial"/>
        </w:rPr>
        <w:t>przedsiębiorstwa pozostające w jednym z takich związków z osobą fizyczną lub grupą osób fizycznych działających wspólnie również traktuje się jak przedsiębiorstwa powiązane, jeżeli prowadzą swoją działalność lub część działalności na tym samym właściwym rynku lub rynkach pokrewnych.</w:t>
      </w:r>
    </w:p>
    <w:p w14:paraId="1F6F037D" w14:textId="77777777" w:rsidR="005D1EF2" w:rsidRPr="00CE69A1" w:rsidRDefault="005D1EF2">
      <w:pPr>
        <w:autoSpaceDE w:val="0"/>
        <w:autoSpaceDN w:val="0"/>
        <w:adjustRightInd w:val="0"/>
        <w:spacing w:line="240" w:lineRule="auto"/>
        <w:rPr>
          <w:rFonts w:ascii="Arial" w:hAnsi="Arial" w:cs="Arial"/>
        </w:rPr>
      </w:pPr>
      <w:r w:rsidRPr="00CE69A1">
        <w:rPr>
          <w:rFonts w:ascii="Arial" w:hAnsi="Arial" w:cs="Arial"/>
        </w:rPr>
        <w:t xml:space="preserve">Za </w:t>
      </w:r>
      <w:r w:rsidRPr="00CE69A1">
        <w:rPr>
          <w:rFonts w:ascii="Arial" w:hAnsi="Arial" w:cs="Arial"/>
          <w:b/>
        </w:rPr>
        <w:t>„rynek pokrewny”</w:t>
      </w:r>
      <w:r w:rsidRPr="00CE69A1">
        <w:rPr>
          <w:rFonts w:ascii="Arial" w:hAnsi="Arial" w:cs="Arial"/>
        </w:rPr>
        <w:t xml:space="preserve"> uważa się rynek dla danego produktu lub usługi znajdujący się bezpośrednio na poziomie „upstream” lub „downstream” w stosunku do odpowiedniego rynku. Pojęcia rynku „upstream” lub „downstream” należy tłumaczyć odpowiednio jako rynku znajdującego się bezpośrednio na poziomie wyższym lub niższym w stosunku do rynku wytwarzanego produktu lub usługi. </w:t>
      </w:r>
    </w:p>
    <w:p w14:paraId="00E58D15" w14:textId="77777777" w:rsidR="005D1EF2" w:rsidRPr="00CE69A1" w:rsidRDefault="005D1EF2">
      <w:pPr>
        <w:autoSpaceDE w:val="0"/>
        <w:autoSpaceDN w:val="0"/>
        <w:adjustRightInd w:val="0"/>
        <w:spacing w:after="0" w:line="240" w:lineRule="auto"/>
        <w:rPr>
          <w:rFonts w:ascii="Arial" w:hAnsi="Arial" w:cs="Arial"/>
        </w:rPr>
      </w:pPr>
      <w:r w:rsidRPr="00CE69A1">
        <w:rPr>
          <w:rFonts w:ascii="Arial" w:hAnsi="Arial" w:cs="Arial"/>
        </w:rPr>
        <w:t xml:space="preserve">Przykładowo wymienić tu można wytwarzanie komponentów do produkcji określonego wyrobu, np. produkcja silników samochodowych oraz części wykorzystywanych do budowy tych silników. Istotny jest faktyczny zakres prowadzonej produkcji i związek jaki zachodzi pomiędzy prowadzoną produkcją, a otrzymywanymi produktami lub usługami. </w:t>
      </w:r>
    </w:p>
    <w:p w14:paraId="01621ABA" w14:textId="77777777" w:rsidR="005D1EF2" w:rsidRPr="00CE69A1" w:rsidRDefault="005D1EF2">
      <w:pPr>
        <w:spacing w:before="120" w:line="240" w:lineRule="auto"/>
        <w:rPr>
          <w:rFonts w:ascii="Arial" w:eastAsia="Arial" w:hAnsi="Arial" w:cs="Arial"/>
          <w:bCs/>
          <w:color w:val="000000"/>
        </w:rPr>
      </w:pPr>
      <w:r w:rsidRPr="00CE69A1">
        <w:rPr>
          <w:rFonts w:ascii="Arial" w:eastAsia="Arial" w:hAnsi="Arial" w:cs="Arial"/>
          <w:bCs/>
          <w:color w:val="000000"/>
        </w:rPr>
        <w:t>Mając na uwadze treść Zalecenia Komisji z dnia 6 maja 2003 r., dotyczącego definicji przedsiębiorstw mikro, małych i średnich (Dz. Urz. UE L 124 z 20.05.2003, t. 124, s.</w:t>
      </w:r>
      <w:r w:rsidR="00A72DEE">
        <w:rPr>
          <w:rFonts w:ascii="Arial" w:eastAsia="Arial" w:hAnsi="Arial" w:cs="Arial"/>
          <w:bCs/>
          <w:color w:val="000000"/>
        </w:rPr>
        <w:t xml:space="preserve"> </w:t>
      </w:r>
      <w:r w:rsidRPr="00CE69A1">
        <w:rPr>
          <w:rFonts w:ascii="Arial" w:eastAsia="Arial" w:hAnsi="Arial" w:cs="Arial"/>
          <w:bCs/>
          <w:color w:val="000000"/>
        </w:rPr>
        <w:t>36) oraz treść orzecznictwa, gdzie wskazuje się, iż w odpowiednich przypadkach w</w:t>
      </w:r>
      <w:r w:rsidR="00A72DEE">
        <w:rPr>
          <w:rFonts w:ascii="Arial" w:eastAsia="Arial" w:hAnsi="Arial" w:cs="Arial"/>
          <w:bCs/>
          <w:color w:val="000000"/>
        </w:rPr>
        <w:t xml:space="preserve"> </w:t>
      </w:r>
      <w:r w:rsidRPr="00CE69A1">
        <w:rPr>
          <w:rFonts w:ascii="Arial" w:eastAsia="Arial" w:hAnsi="Arial" w:cs="Arial"/>
          <w:bCs/>
          <w:color w:val="000000"/>
        </w:rPr>
        <w:t xml:space="preserve">celu zapewnienia, że wsparcie otrzymają tylko przedsiębiorstwa, które naprawdę potrzebują przywilejów zarezerwowanych dla MŚP, badając status przedsiębiorstwa </w:t>
      </w:r>
      <w:r w:rsidRPr="00CE69A1">
        <w:rPr>
          <w:rFonts w:ascii="Arial" w:eastAsia="Arial" w:hAnsi="Arial" w:cs="Arial"/>
          <w:b/>
          <w:bCs/>
          <w:color w:val="000000"/>
        </w:rPr>
        <w:t>należy wziąć pod uwagę rzeczywistą pozycję ekonomiczną przedsiębiorstwa i</w:t>
      </w:r>
      <w:r w:rsidR="00A72DEE">
        <w:rPr>
          <w:rFonts w:ascii="Arial" w:eastAsia="Arial" w:hAnsi="Arial" w:cs="Arial"/>
          <w:b/>
          <w:bCs/>
          <w:color w:val="000000"/>
        </w:rPr>
        <w:t xml:space="preserve"> </w:t>
      </w:r>
      <w:r w:rsidRPr="00CE69A1">
        <w:rPr>
          <w:rFonts w:ascii="Arial" w:eastAsia="Arial" w:hAnsi="Arial" w:cs="Arial"/>
          <w:b/>
          <w:bCs/>
          <w:color w:val="000000"/>
        </w:rPr>
        <w:t>jego potencjał gospodarczy</w:t>
      </w:r>
      <w:r w:rsidRPr="00CE69A1">
        <w:rPr>
          <w:rFonts w:ascii="Arial" w:eastAsia="Arial" w:hAnsi="Arial" w:cs="Arial"/>
          <w:bCs/>
          <w:color w:val="000000"/>
        </w:rPr>
        <w:t xml:space="preserve"> </w:t>
      </w:r>
      <w:r w:rsidRPr="00CE69A1">
        <w:rPr>
          <w:rFonts w:ascii="Arial" w:eastAsia="Arial" w:hAnsi="Arial" w:cs="Arial"/>
          <w:bCs/>
          <w:color w:val="000000"/>
        </w:rPr>
        <w:lastRenderedPageBreak/>
        <w:t>tj.</w:t>
      </w:r>
      <w:r w:rsidR="00A72DEE">
        <w:rPr>
          <w:rFonts w:ascii="Arial" w:eastAsia="Arial" w:hAnsi="Arial" w:cs="Arial"/>
          <w:bCs/>
          <w:color w:val="000000"/>
        </w:rPr>
        <w:t> </w:t>
      </w:r>
      <w:r w:rsidRPr="00CE69A1">
        <w:rPr>
          <w:rFonts w:ascii="Arial" w:eastAsia="Arial" w:hAnsi="Arial" w:cs="Arial"/>
          <w:bCs/>
          <w:color w:val="000000"/>
        </w:rPr>
        <w:t>uwzględnić czy jest ono niezależne oraz czy nie należy do grupy powiązanej gospodarczo i organizacyjne (nie musi mieć ona charakteru oficjalnego). Należy wziąć także pod uwagę związki między przedsiębiorcami za sprawą osób fizycznych (w</w:t>
      </w:r>
      <w:r w:rsidR="00A72DEE">
        <w:rPr>
          <w:rFonts w:ascii="Arial" w:eastAsia="Arial" w:hAnsi="Arial" w:cs="Arial"/>
          <w:bCs/>
          <w:color w:val="000000"/>
        </w:rPr>
        <w:t xml:space="preserve"> </w:t>
      </w:r>
      <w:r w:rsidRPr="00CE69A1">
        <w:rPr>
          <w:rFonts w:ascii="Arial" w:eastAsia="Arial" w:hAnsi="Arial" w:cs="Arial"/>
          <w:bCs/>
          <w:color w:val="000000"/>
        </w:rPr>
        <w:t xml:space="preserve">szczególności członków rodziny). </w:t>
      </w:r>
    </w:p>
    <w:p w14:paraId="2BA7F89C" w14:textId="77777777" w:rsidR="005D1EF2" w:rsidRPr="00CE69A1" w:rsidRDefault="005D1EF2">
      <w:pPr>
        <w:spacing w:before="120" w:after="0" w:line="240" w:lineRule="auto"/>
        <w:rPr>
          <w:rFonts w:ascii="Arial" w:eastAsia="Arial" w:hAnsi="Arial" w:cs="Arial"/>
          <w:bCs/>
          <w:color w:val="000000"/>
        </w:rPr>
      </w:pPr>
      <w:r w:rsidRPr="00CE69A1">
        <w:rPr>
          <w:rFonts w:ascii="Arial" w:eastAsia="Arial" w:hAnsi="Arial" w:cs="Arial"/>
          <w:bCs/>
          <w:color w:val="000000"/>
        </w:rPr>
        <w:t>Za istnieniem ww. powiązań mogą przemawiać np.:</w:t>
      </w:r>
    </w:p>
    <w:p w14:paraId="65F94FFF" w14:textId="77777777" w:rsidR="005D1EF2" w:rsidRPr="00CE69A1" w:rsidRDefault="005D1EF2" w:rsidP="0016497E">
      <w:pPr>
        <w:numPr>
          <w:ilvl w:val="0"/>
          <w:numId w:val="103"/>
        </w:numPr>
        <w:spacing w:after="0" w:line="240" w:lineRule="auto"/>
        <w:rPr>
          <w:rFonts w:ascii="Arial" w:eastAsia="Arial" w:hAnsi="Arial" w:cs="Arial"/>
          <w:bCs/>
          <w:color w:val="000000"/>
        </w:rPr>
      </w:pPr>
      <w:r w:rsidRPr="00CE69A1">
        <w:rPr>
          <w:rFonts w:ascii="Arial" w:eastAsia="Arial" w:hAnsi="Arial" w:cs="Arial"/>
          <w:bCs/>
          <w:color w:val="000000"/>
        </w:rPr>
        <w:t>wspólna klientela</w:t>
      </w:r>
      <w:r w:rsidR="00A72DEE">
        <w:rPr>
          <w:rFonts w:ascii="Arial" w:eastAsia="Arial" w:hAnsi="Arial" w:cs="Arial"/>
          <w:bCs/>
          <w:color w:val="000000"/>
        </w:rPr>
        <w:t>;</w:t>
      </w:r>
    </w:p>
    <w:p w14:paraId="287EDA98" w14:textId="77777777" w:rsidR="005D1EF2" w:rsidRPr="00CE69A1" w:rsidRDefault="005D1EF2" w:rsidP="0016497E">
      <w:pPr>
        <w:numPr>
          <w:ilvl w:val="0"/>
          <w:numId w:val="103"/>
        </w:numPr>
        <w:spacing w:after="0" w:line="240" w:lineRule="auto"/>
        <w:rPr>
          <w:rFonts w:ascii="Arial" w:eastAsia="Arial" w:hAnsi="Arial" w:cs="Arial"/>
          <w:bCs/>
          <w:color w:val="000000"/>
        </w:rPr>
      </w:pPr>
      <w:r w:rsidRPr="00CE69A1">
        <w:rPr>
          <w:rFonts w:ascii="Arial" w:eastAsia="Arial" w:hAnsi="Arial" w:cs="Arial"/>
          <w:bCs/>
          <w:color w:val="000000"/>
        </w:rPr>
        <w:t>brak wyodrębnienia finansowego</w:t>
      </w:r>
      <w:r w:rsidR="00A72DEE">
        <w:rPr>
          <w:rFonts w:ascii="Arial" w:eastAsia="Arial" w:hAnsi="Arial" w:cs="Arial"/>
          <w:bCs/>
          <w:color w:val="000000"/>
        </w:rPr>
        <w:t>;</w:t>
      </w:r>
    </w:p>
    <w:p w14:paraId="2594B90F" w14:textId="77777777" w:rsidR="005D1EF2" w:rsidRPr="00CE69A1" w:rsidRDefault="005D1EF2" w:rsidP="0016497E">
      <w:pPr>
        <w:numPr>
          <w:ilvl w:val="0"/>
          <w:numId w:val="103"/>
        </w:numPr>
        <w:spacing w:after="0" w:line="240" w:lineRule="auto"/>
        <w:rPr>
          <w:rFonts w:ascii="Arial" w:eastAsia="Arial" w:hAnsi="Arial" w:cs="Arial"/>
          <w:bCs/>
          <w:color w:val="000000"/>
        </w:rPr>
      </w:pPr>
      <w:r w:rsidRPr="00CE69A1">
        <w:rPr>
          <w:rFonts w:ascii="Arial" w:eastAsia="Arial" w:hAnsi="Arial" w:cs="Arial"/>
          <w:bCs/>
          <w:color w:val="000000"/>
        </w:rPr>
        <w:t>wspólne użytkowanie bazy logistycznej np. zajmowanie tego samego budynku (lokalu), środków transportu</w:t>
      </w:r>
      <w:r w:rsidR="00A72DEE">
        <w:rPr>
          <w:rFonts w:ascii="Arial" w:eastAsia="Arial" w:hAnsi="Arial" w:cs="Arial"/>
          <w:bCs/>
          <w:color w:val="000000"/>
        </w:rPr>
        <w:t>;</w:t>
      </w:r>
    </w:p>
    <w:p w14:paraId="558C44FF" w14:textId="77777777" w:rsidR="005D1EF2" w:rsidRPr="00CE69A1" w:rsidRDefault="005D1EF2" w:rsidP="0016497E">
      <w:pPr>
        <w:numPr>
          <w:ilvl w:val="0"/>
          <w:numId w:val="103"/>
        </w:numPr>
        <w:spacing w:after="0" w:line="240" w:lineRule="auto"/>
        <w:rPr>
          <w:rFonts w:ascii="Arial" w:eastAsia="Arial" w:hAnsi="Arial" w:cs="Arial"/>
          <w:bCs/>
          <w:color w:val="000000"/>
        </w:rPr>
      </w:pPr>
      <w:r w:rsidRPr="00CE69A1">
        <w:rPr>
          <w:rFonts w:ascii="Arial" w:eastAsia="Arial" w:hAnsi="Arial" w:cs="Arial"/>
          <w:bCs/>
          <w:color w:val="000000"/>
        </w:rPr>
        <w:t>wspólny sposób prowadzenia biznesu</w:t>
      </w:r>
      <w:r w:rsidR="00A72DEE">
        <w:rPr>
          <w:rFonts w:ascii="Arial" w:eastAsia="Arial" w:hAnsi="Arial" w:cs="Arial"/>
          <w:bCs/>
          <w:color w:val="000000"/>
        </w:rPr>
        <w:t>;</w:t>
      </w:r>
    </w:p>
    <w:p w14:paraId="013FCE98" w14:textId="77777777" w:rsidR="005D1EF2" w:rsidRPr="00CE69A1" w:rsidRDefault="005D1EF2" w:rsidP="0016497E">
      <w:pPr>
        <w:numPr>
          <w:ilvl w:val="0"/>
          <w:numId w:val="103"/>
        </w:numPr>
        <w:spacing w:after="0" w:line="240" w:lineRule="auto"/>
        <w:rPr>
          <w:rFonts w:ascii="Arial" w:eastAsia="Arial" w:hAnsi="Arial" w:cs="Arial"/>
          <w:bCs/>
          <w:color w:val="000000"/>
        </w:rPr>
      </w:pPr>
      <w:r w:rsidRPr="00CE69A1">
        <w:rPr>
          <w:rFonts w:ascii="Arial" w:eastAsia="Arial" w:hAnsi="Arial" w:cs="Arial"/>
          <w:bCs/>
          <w:color w:val="000000"/>
        </w:rPr>
        <w:t>korzystanie z tych samych kanałów dystrybucji</w:t>
      </w:r>
      <w:r w:rsidR="00A72DEE">
        <w:rPr>
          <w:rFonts w:ascii="Arial" w:eastAsia="Arial" w:hAnsi="Arial" w:cs="Arial"/>
          <w:bCs/>
          <w:color w:val="000000"/>
        </w:rPr>
        <w:t>;</w:t>
      </w:r>
    </w:p>
    <w:p w14:paraId="07E55C89" w14:textId="77777777" w:rsidR="005D1EF2" w:rsidRPr="00CE69A1" w:rsidRDefault="005D1EF2" w:rsidP="0016497E">
      <w:pPr>
        <w:numPr>
          <w:ilvl w:val="0"/>
          <w:numId w:val="103"/>
        </w:numPr>
        <w:spacing w:after="0" w:line="240" w:lineRule="auto"/>
        <w:rPr>
          <w:rFonts w:ascii="Arial" w:eastAsia="Arial" w:hAnsi="Arial" w:cs="Arial"/>
          <w:bCs/>
          <w:color w:val="000000"/>
        </w:rPr>
      </w:pPr>
      <w:r w:rsidRPr="00CE69A1">
        <w:rPr>
          <w:rFonts w:ascii="Arial" w:eastAsia="Arial" w:hAnsi="Arial" w:cs="Arial"/>
          <w:bCs/>
          <w:color w:val="000000"/>
        </w:rPr>
        <w:t>usytuowanie na komplementarnych etapach cyklu produkcyjnego, bycie zleceniodawcą/ zleceniobiorcą lub korzystanie z usług drugiego przedsiębiorstwa, serwisowanie, reklamowanie jego produktów lub usług, przekazywanie drugiemu przedsiębiorstwu środków trwałych w</w:t>
      </w:r>
      <w:r w:rsidR="00A72DEE">
        <w:rPr>
          <w:rFonts w:ascii="Arial" w:eastAsia="Arial" w:hAnsi="Arial" w:cs="Arial"/>
          <w:bCs/>
          <w:color w:val="000000"/>
        </w:rPr>
        <w:t xml:space="preserve"> </w:t>
      </w:r>
      <w:r w:rsidRPr="00CE69A1">
        <w:rPr>
          <w:rFonts w:ascii="Arial" w:eastAsia="Arial" w:hAnsi="Arial" w:cs="Arial"/>
          <w:bCs/>
          <w:color w:val="000000"/>
        </w:rPr>
        <w:t>użytkowanie, wynajem nieruchomości</w:t>
      </w:r>
      <w:r w:rsidR="00A72DEE">
        <w:rPr>
          <w:rFonts w:ascii="Arial" w:eastAsia="Arial" w:hAnsi="Arial" w:cs="Arial"/>
          <w:bCs/>
          <w:color w:val="000000"/>
        </w:rPr>
        <w:t>;</w:t>
      </w:r>
    </w:p>
    <w:p w14:paraId="051BB9E8" w14:textId="77777777" w:rsidR="005D1EF2" w:rsidRPr="00CE69A1" w:rsidRDefault="005D1EF2" w:rsidP="0016497E">
      <w:pPr>
        <w:numPr>
          <w:ilvl w:val="0"/>
          <w:numId w:val="103"/>
        </w:numPr>
        <w:spacing w:after="0" w:line="240" w:lineRule="auto"/>
        <w:rPr>
          <w:rFonts w:ascii="Arial" w:eastAsia="Arial" w:hAnsi="Arial" w:cs="Arial"/>
          <w:bCs/>
          <w:color w:val="000000"/>
        </w:rPr>
      </w:pPr>
      <w:r w:rsidRPr="00CE69A1">
        <w:rPr>
          <w:rFonts w:ascii="Arial" w:eastAsia="Arial" w:hAnsi="Arial" w:cs="Arial"/>
          <w:bCs/>
          <w:color w:val="000000"/>
        </w:rPr>
        <w:t>wspólna strona internetowa – z jej treści może również wynikać, iż przedsiębiorcy prowadzą wspólną działalność</w:t>
      </w:r>
      <w:r w:rsidR="00A72DEE">
        <w:rPr>
          <w:rFonts w:ascii="Arial" w:eastAsia="Arial" w:hAnsi="Arial" w:cs="Arial"/>
          <w:bCs/>
          <w:color w:val="000000"/>
        </w:rPr>
        <w:t>;</w:t>
      </w:r>
    </w:p>
    <w:p w14:paraId="13B7B8DC" w14:textId="77777777" w:rsidR="005D1EF2" w:rsidRPr="00CE69A1" w:rsidRDefault="005D1EF2" w:rsidP="0016497E">
      <w:pPr>
        <w:numPr>
          <w:ilvl w:val="0"/>
          <w:numId w:val="103"/>
        </w:numPr>
        <w:spacing w:after="0" w:line="240" w:lineRule="auto"/>
        <w:rPr>
          <w:rFonts w:ascii="Arial" w:eastAsia="Arial" w:hAnsi="Arial" w:cs="Arial"/>
          <w:bCs/>
          <w:color w:val="000000"/>
        </w:rPr>
      </w:pPr>
      <w:r w:rsidRPr="00CE69A1">
        <w:rPr>
          <w:rFonts w:ascii="Arial" w:eastAsia="Arial" w:hAnsi="Arial" w:cs="Arial"/>
          <w:bCs/>
          <w:color w:val="000000"/>
        </w:rPr>
        <w:t>relacje pomiędzy kierownictwem</w:t>
      </w:r>
      <w:r w:rsidR="00A72DEE">
        <w:rPr>
          <w:rFonts w:ascii="Arial" w:eastAsia="Arial" w:hAnsi="Arial" w:cs="Arial"/>
          <w:bCs/>
          <w:color w:val="000000"/>
        </w:rPr>
        <w:t>;</w:t>
      </w:r>
    </w:p>
    <w:p w14:paraId="0A3B9B44" w14:textId="77777777" w:rsidR="005D1EF2" w:rsidRPr="00CE69A1" w:rsidRDefault="005D1EF2" w:rsidP="0016497E">
      <w:pPr>
        <w:numPr>
          <w:ilvl w:val="0"/>
          <w:numId w:val="103"/>
        </w:numPr>
        <w:spacing w:after="0" w:line="240" w:lineRule="auto"/>
        <w:rPr>
          <w:rFonts w:ascii="Arial" w:eastAsia="Arial" w:hAnsi="Arial" w:cs="Arial"/>
          <w:bCs/>
          <w:color w:val="000000"/>
        </w:rPr>
      </w:pPr>
      <w:r w:rsidRPr="00CE69A1">
        <w:rPr>
          <w:rFonts w:ascii="Arial" w:eastAsia="Arial" w:hAnsi="Arial" w:cs="Arial"/>
          <w:bCs/>
          <w:color w:val="000000"/>
        </w:rPr>
        <w:t>posługiwanie się wspólnymi pracownikami</w:t>
      </w:r>
      <w:r w:rsidR="00A72DEE">
        <w:rPr>
          <w:rFonts w:ascii="Arial" w:eastAsia="Arial" w:hAnsi="Arial" w:cs="Arial"/>
          <w:bCs/>
          <w:color w:val="000000"/>
        </w:rPr>
        <w:t>;</w:t>
      </w:r>
    </w:p>
    <w:p w14:paraId="2BC0388A" w14:textId="77777777" w:rsidR="005D1EF2" w:rsidRPr="00CE69A1" w:rsidRDefault="005D1EF2" w:rsidP="0016497E">
      <w:pPr>
        <w:numPr>
          <w:ilvl w:val="0"/>
          <w:numId w:val="103"/>
        </w:numPr>
        <w:spacing w:line="240" w:lineRule="auto"/>
        <w:rPr>
          <w:rFonts w:ascii="Arial" w:eastAsia="Arial" w:hAnsi="Arial" w:cs="Arial"/>
          <w:bCs/>
          <w:color w:val="000000"/>
        </w:rPr>
      </w:pPr>
      <w:r w:rsidRPr="00CE69A1">
        <w:rPr>
          <w:rFonts w:ascii="Arial" w:eastAsia="Arial" w:hAnsi="Arial" w:cs="Arial"/>
          <w:bCs/>
          <w:color w:val="000000"/>
        </w:rPr>
        <w:t>relacje rodzinne</w:t>
      </w:r>
      <w:r w:rsidR="00A72DEE">
        <w:rPr>
          <w:rFonts w:ascii="Arial" w:eastAsia="Arial" w:hAnsi="Arial" w:cs="Arial"/>
          <w:bCs/>
          <w:color w:val="000000"/>
        </w:rPr>
        <w:t xml:space="preserve"> – </w:t>
      </w:r>
      <w:r w:rsidRPr="00CE69A1">
        <w:rPr>
          <w:rFonts w:ascii="Arial" w:eastAsia="Arial" w:hAnsi="Arial" w:cs="Arial"/>
          <w:bCs/>
          <w:color w:val="000000"/>
        </w:rPr>
        <w:t>ocenia się je jako szczególnie intensywne i znaczące przy badaniu rzeczywistej pozycji ekonomicznej przedsiębiorstwa oraz jego przynależności do grupy powiązanej gospodarczo i organizacyjne.</w:t>
      </w:r>
    </w:p>
    <w:p w14:paraId="0845C424" w14:textId="77777777" w:rsidR="005D1EF2" w:rsidRPr="00CE69A1" w:rsidRDefault="005D1EF2">
      <w:pPr>
        <w:shd w:val="clear" w:color="auto" w:fill="44689A"/>
        <w:spacing w:line="240" w:lineRule="auto"/>
        <w:rPr>
          <w:rFonts w:ascii="Arial" w:hAnsi="Arial" w:cs="Arial"/>
          <w:color w:val="FFFFFF" w:themeColor="background1"/>
        </w:rPr>
      </w:pPr>
      <w:r w:rsidRPr="00CE69A1">
        <w:rPr>
          <w:rFonts w:ascii="Arial" w:hAnsi="Arial" w:cs="Arial"/>
          <w:b/>
          <w:color w:val="FFFFFF" w:themeColor="background1"/>
        </w:rPr>
        <w:t>PRZYKŁAD:</w:t>
      </w:r>
      <w:r w:rsidRPr="00CE69A1">
        <w:rPr>
          <w:rFonts w:ascii="Arial" w:hAnsi="Arial" w:cs="Arial"/>
          <w:color w:val="FFFFFF" w:themeColor="background1"/>
        </w:rPr>
        <w:t xml:space="preserve"> </w:t>
      </w:r>
    </w:p>
    <w:p w14:paraId="7782452C" w14:textId="77777777" w:rsidR="005D1EF2" w:rsidRPr="00CE69A1" w:rsidRDefault="005D1EF2">
      <w:pPr>
        <w:shd w:val="clear" w:color="auto" w:fill="44689A"/>
        <w:spacing w:line="240" w:lineRule="auto"/>
        <w:rPr>
          <w:rFonts w:ascii="Arial" w:hAnsi="Arial" w:cs="Arial"/>
          <w:color w:val="FFFFFF" w:themeColor="background1"/>
        </w:rPr>
      </w:pPr>
      <w:r w:rsidRPr="00CE69A1">
        <w:rPr>
          <w:rFonts w:ascii="Arial" w:hAnsi="Arial" w:cs="Arial"/>
          <w:color w:val="FFFFFF" w:themeColor="background1"/>
        </w:rPr>
        <w:t xml:space="preserve">O wsparcie wnioskuje spółka cywilna, w której dwóch właścicieli posiada po 50% udziałów. Jeden ze wspólników posiada również 50% w innej spółce cywilnej. Oba przedsiębiorstwa są zlokalizowane w tej samej siedzibie, dane kontaktowe obu spółek są tożsame, przedmiotem ich działalności jest podobna branża, strona internetowa zawiera informację o ścisłej współpracy obu przedsiębiorstw na różnych etapach świadczenia usług. </w:t>
      </w:r>
    </w:p>
    <w:p w14:paraId="5BA491FF" w14:textId="77777777" w:rsidR="005D1EF2" w:rsidRPr="00CE69A1" w:rsidRDefault="005D1EF2">
      <w:pPr>
        <w:shd w:val="clear" w:color="auto" w:fill="44689A"/>
        <w:spacing w:line="240" w:lineRule="auto"/>
        <w:rPr>
          <w:rFonts w:ascii="Arial" w:eastAsia="Arial" w:hAnsi="Arial" w:cs="Arial"/>
          <w:bCs/>
          <w:color w:val="FFFFFF" w:themeColor="background1"/>
        </w:rPr>
      </w:pPr>
      <w:r w:rsidRPr="00CE69A1">
        <w:rPr>
          <w:rFonts w:ascii="Arial" w:hAnsi="Arial" w:cs="Arial"/>
          <w:color w:val="FFFFFF" w:themeColor="background1"/>
        </w:rPr>
        <w:t xml:space="preserve">We wskazanym przykładzie zachodzą wzajemne relacje wskazujące, że ww. przedsiębiorstwa należałoby </w:t>
      </w:r>
      <w:r w:rsidRPr="00CE69A1">
        <w:rPr>
          <w:rFonts w:ascii="Arial" w:hAnsi="Arial" w:cs="Arial"/>
          <w:b/>
          <w:color w:val="FFFFFF" w:themeColor="background1"/>
        </w:rPr>
        <w:t>uznać za powiązane</w:t>
      </w:r>
      <w:r w:rsidRPr="00CE69A1">
        <w:rPr>
          <w:rFonts w:ascii="Arial" w:hAnsi="Arial" w:cs="Arial"/>
          <w:color w:val="FFFFFF" w:themeColor="background1"/>
        </w:rPr>
        <w:t>.</w:t>
      </w:r>
    </w:p>
    <w:p w14:paraId="5381C02C" w14:textId="77777777" w:rsidR="005D1EF2" w:rsidRPr="00CE69A1" w:rsidRDefault="005D1EF2">
      <w:pPr>
        <w:autoSpaceDE w:val="0"/>
        <w:autoSpaceDN w:val="0"/>
        <w:adjustRightInd w:val="0"/>
        <w:spacing w:line="240" w:lineRule="auto"/>
        <w:rPr>
          <w:rFonts w:ascii="Arial" w:hAnsi="Arial" w:cs="Arial"/>
        </w:rPr>
      </w:pPr>
      <w:r w:rsidRPr="00CE69A1">
        <w:rPr>
          <w:rFonts w:ascii="Arial" w:hAnsi="Arial" w:cs="Arial"/>
        </w:rPr>
        <w:t xml:space="preserve">Następnie, jeżeli w wyniku analizy wszystkich ww. przesłanek Wnioskodawca nie stwierdzi występowania </w:t>
      </w:r>
      <w:r w:rsidRPr="00CE69A1">
        <w:rPr>
          <w:rFonts w:ascii="Arial" w:hAnsi="Arial" w:cs="Arial"/>
          <w:b/>
        </w:rPr>
        <w:t>relacji powiązania</w:t>
      </w:r>
      <w:r w:rsidRPr="00CE69A1">
        <w:rPr>
          <w:rFonts w:ascii="Arial" w:hAnsi="Arial" w:cs="Arial"/>
        </w:rPr>
        <w:t xml:space="preserve"> należy dokonać analizy w zakresie </w:t>
      </w:r>
      <w:r w:rsidRPr="00CE69A1">
        <w:rPr>
          <w:rFonts w:ascii="Arial" w:hAnsi="Arial" w:cs="Arial"/>
          <w:b/>
        </w:rPr>
        <w:t>występowania ewentualnej relacji partnerstwa</w:t>
      </w:r>
      <w:r w:rsidRPr="00CE69A1">
        <w:rPr>
          <w:rFonts w:ascii="Arial" w:hAnsi="Arial" w:cs="Arial"/>
        </w:rPr>
        <w:t>.</w:t>
      </w:r>
    </w:p>
    <w:p w14:paraId="33B63E56" w14:textId="77777777" w:rsidR="005D1EF2" w:rsidRPr="00CE69A1" w:rsidRDefault="005D1EF2">
      <w:pPr>
        <w:pStyle w:val="Nagwek4"/>
        <w:spacing w:line="240" w:lineRule="auto"/>
        <w:rPr>
          <w:b w:val="0"/>
          <w:sz w:val="22"/>
          <w:szCs w:val="22"/>
        </w:rPr>
      </w:pPr>
      <w:r w:rsidRPr="00CE69A1">
        <w:rPr>
          <w:rStyle w:val="Nagwek4Znak"/>
          <w:b/>
          <w:sz w:val="22"/>
          <w:szCs w:val="22"/>
        </w:rPr>
        <w:t>Przedsiębiorstwa o charakterze partnerskim</w:t>
      </w:r>
      <w:r w:rsidRPr="00CE69A1">
        <w:rPr>
          <w:b w:val="0"/>
          <w:sz w:val="22"/>
          <w:szCs w:val="22"/>
        </w:rPr>
        <w:t xml:space="preserve"> </w:t>
      </w:r>
    </w:p>
    <w:p w14:paraId="718247B9" w14:textId="77777777" w:rsidR="005D1EF2" w:rsidRPr="00CE69A1" w:rsidRDefault="005D1EF2">
      <w:pPr>
        <w:autoSpaceDE w:val="0"/>
        <w:autoSpaceDN w:val="0"/>
        <w:adjustRightInd w:val="0"/>
        <w:spacing w:after="0" w:line="240" w:lineRule="auto"/>
        <w:rPr>
          <w:rFonts w:ascii="Arial" w:hAnsi="Arial" w:cs="Arial"/>
        </w:rPr>
      </w:pPr>
      <w:r w:rsidRPr="00CE69A1">
        <w:rPr>
          <w:rFonts w:ascii="Arial" w:hAnsi="Arial" w:cs="Arial"/>
        </w:rPr>
        <w:t>Występują w przypadku gdy podmiot posiada powyżej 25% kapitału lub głosów w</w:t>
      </w:r>
      <w:r w:rsidR="00A72DEE">
        <w:rPr>
          <w:rFonts w:ascii="Arial" w:hAnsi="Arial" w:cs="Arial"/>
        </w:rPr>
        <w:t> </w:t>
      </w:r>
      <w:r w:rsidRPr="00CE69A1">
        <w:rPr>
          <w:rFonts w:ascii="Arial" w:hAnsi="Arial" w:cs="Arial"/>
        </w:rPr>
        <w:t xml:space="preserve">przedsiębiorstwach rynku wyższego lub niższego szczebla, a/lub inne przedsiębiorstwa rynku wyższego lub niższego szczebla posiadają powyżej 25% kapitału lub głosów we wnioskującym przedsiębiorstwie. </w:t>
      </w:r>
    </w:p>
    <w:p w14:paraId="2E068649" w14:textId="77777777" w:rsidR="005D1EF2" w:rsidRPr="00CE69A1" w:rsidRDefault="005D1EF2">
      <w:pPr>
        <w:autoSpaceDE w:val="0"/>
        <w:autoSpaceDN w:val="0"/>
        <w:adjustRightInd w:val="0"/>
        <w:spacing w:line="240" w:lineRule="auto"/>
        <w:rPr>
          <w:rFonts w:ascii="Arial" w:hAnsi="Arial" w:cs="Arial"/>
        </w:rPr>
      </w:pPr>
      <w:r w:rsidRPr="00CE69A1">
        <w:rPr>
          <w:rFonts w:ascii="Arial" w:hAnsi="Arial" w:cs="Arial"/>
        </w:rPr>
        <w:t xml:space="preserve">Kluczowe jest jednak w przypadku partnerstwa, ustalenie czy przedsiębiorstwa działają na rynku pokrewnym. </w:t>
      </w:r>
    </w:p>
    <w:p w14:paraId="4B5A5E95" w14:textId="77777777" w:rsidR="005D1EF2" w:rsidRPr="00CE69A1" w:rsidRDefault="005D1EF2">
      <w:pPr>
        <w:pStyle w:val="Nagwek4"/>
        <w:spacing w:line="240" w:lineRule="auto"/>
        <w:rPr>
          <w:sz w:val="22"/>
          <w:szCs w:val="22"/>
        </w:rPr>
      </w:pPr>
      <w:r w:rsidRPr="00CE69A1">
        <w:rPr>
          <w:sz w:val="22"/>
          <w:szCs w:val="22"/>
        </w:rPr>
        <w:t xml:space="preserve">Przedsiębiorstwo samodzielne </w:t>
      </w:r>
    </w:p>
    <w:p w14:paraId="64EB5F94" w14:textId="77777777" w:rsidR="00A72DEE" w:rsidRPr="00CE69A1" w:rsidRDefault="00A72DEE">
      <w:pPr>
        <w:autoSpaceDE w:val="0"/>
        <w:autoSpaceDN w:val="0"/>
        <w:adjustRightInd w:val="0"/>
        <w:spacing w:line="240" w:lineRule="auto"/>
        <w:rPr>
          <w:rFonts w:ascii="Arial" w:hAnsi="Arial" w:cs="Arial"/>
        </w:rPr>
      </w:pPr>
      <w:r>
        <w:rPr>
          <w:rFonts w:ascii="Arial" w:hAnsi="Arial" w:cs="Arial"/>
        </w:rPr>
        <w:t>O</w:t>
      </w:r>
      <w:r w:rsidR="005D1EF2" w:rsidRPr="00CE69A1">
        <w:rPr>
          <w:rFonts w:ascii="Arial" w:hAnsi="Arial" w:cs="Arial"/>
        </w:rPr>
        <w:t>znacza każde przedsiębiorstwo, które nie zostało zakwalifikowane jako przedsiębiorstwo powiązane ani jako przedsiębiorstwo partnerskie.</w:t>
      </w:r>
    </w:p>
    <w:p w14:paraId="34BEAEB9" w14:textId="77777777" w:rsidR="005D1EF2" w:rsidRPr="00CE69A1" w:rsidRDefault="005D1EF2" w:rsidP="00CE69A1">
      <w:pPr>
        <w:autoSpaceDE w:val="0"/>
        <w:autoSpaceDN w:val="0"/>
        <w:adjustRightInd w:val="0"/>
        <w:spacing w:line="240" w:lineRule="auto"/>
        <w:rPr>
          <w:rFonts w:ascii="Arial" w:hAnsi="Arial" w:cs="Arial"/>
        </w:rPr>
      </w:pPr>
      <w:r w:rsidRPr="00CE69A1">
        <w:rPr>
          <w:rFonts w:ascii="Arial" w:hAnsi="Arial" w:cs="Arial"/>
        </w:rPr>
        <w:t>Przedsiębiorstwo można nadal zakwalifikować jako samodzielne, nawet jeśli inwestorzy wymienieni poniżej:</w:t>
      </w:r>
    </w:p>
    <w:p w14:paraId="1241AFA6" w14:textId="77777777" w:rsidR="005D1EF2" w:rsidRPr="00CE69A1" w:rsidRDefault="005D1EF2" w:rsidP="0016497E">
      <w:pPr>
        <w:widowControl w:val="0"/>
        <w:numPr>
          <w:ilvl w:val="0"/>
          <w:numId w:val="101"/>
        </w:numPr>
        <w:suppressAutoHyphens/>
        <w:spacing w:before="120" w:after="0" w:line="240" w:lineRule="auto"/>
        <w:ind w:left="851" w:hanging="284"/>
        <w:rPr>
          <w:rFonts w:ascii="Arial" w:hAnsi="Arial" w:cs="Arial"/>
        </w:rPr>
      </w:pPr>
      <w:r w:rsidRPr="00CE69A1">
        <w:rPr>
          <w:rFonts w:ascii="Arial" w:hAnsi="Arial" w:cs="Arial"/>
        </w:rPr>
        <w:t xml:space="preserve">publiczne korporacje inwestycyjne, spółki kapitałowe podwyższonego ryzyka, osoby fizyczne lub grupy osób prowadzące regularną działalność inwestycyjną </w:t>
      </w:r>
      <w:r w:rsidRPr="00CE69A1">
        <w:rPr>
          <w:rFonts w:ascii="Arial" w:hAnsi="Arial" w:cs="Arial"/>
        </w:rPr>
        <w:lastRenderedPageBreak/>
        <w:t>podwyższonego ryzyka, które inwestują w firmy nienotowane na giełdzie (tzw.</w:t>
      </w:r>
      <w:r w:rsidR="00A72DEE">
        <w:rPr>
          <w:rFonts w:ascii="Arial" w:hAnsi="Arial" w:cs="Arial"/>
        </w:rPr>
        <w:t xml:space="preserve"> </w:t>
      </w:r>
      <w:r w:rsidRPr="00CE69A1">
        <w:rPr>
          <w:rFonts w:ascii="Arial" w:hAnsi="Arial" w:cs="Arial"/>
        </w:rPr>
        <w:t>„anioły biznesu”), pod warunkiem, że całkowita kwota inwestycji tych inwestorów w</w:t>
      </w:r>
      <w:r w:rsidR="00A72DEE">
        <w:rPr>
          <w:rFonts w:ascii="Arial" w:hAnsi="Arial" w:cs="Arial"/>
        </w:rPr>
        <w:t> </w:t>
      </w:r>
      <w:r w:rsidRPr="00CE69A1">
        <w:rPr>
          <w:rFonts w:ascii="Arial" w:hAnsi="Arial" w:cs="Arial"/>
        </w:rPr>
        <w:t>jedno przedsiębiorstwo nie przekroczy 1 250 000 EUR</w:t>
      </w:r>
      <w:r w:rsidR="00A72DEE">
        <w:rPr>
          <w:rFonts w:ascii="Arial" w:hAnsi="Arial" w:cs="Arial"/>
        </w:rPr>
        <w:t>;</w:t>
      </w:r>
    </w:p>
    <w:p w14:paraId="7CFC2EDF" w14:textId="77777777" w:rsidR="005D1EF2" w:rsidRPr="00CE69A1" w:rsidRDefault="005D1EF2" w:rsidP="0016497E">
      <w:pPr>
        <w:widowControl w:val="0"/>
        <w:numPr>
          <w:ilvl w:val="0"/>
          <w:numId w:val="101"/>
        </w:numPr>
        <w:suppressAutoHyphens/>
        <w:spacing w:before="120" w:after="0" w:line="240" w:lineRule="auto"/>
        <w:ind w:left="851" w:hanging="284"/>
        <w:rPr>
          <w:rFonts w:ascii="Arial" w:hAnsi="Arial" w:cs="Arial"/>
        </w:rPr>
      </w:pPr>
      <w:r w:rsidRPr="00CE69A1">
        <w:rPr>
          <w:rFonts w:ascii="Arial" w:hAnsi="Arial" w:cs="Arial"/>
        </w:rPr>
        <w:t>uczelnie wyższe lub ośrodki badawcze nienastawione na zysk</w:t>
      </w:r>
      <w:r w:rsidR="00A72DEE">
        <w:rPr>
          <w:rFonts w:ascii="Arial" w:hAnsi="Arial" w:cs="Arial"/>
        </w:rPr>
        <w:t>;</w:t>
      </w:r>
    </w:p>
    <w:p w14:paraId="719F0A5C" w14:textId="77777777" w:rsidR="005D1EF2" w:rsidRPr="00CE69A1" w:rsidRDefault="005D1EF2" w:rsidP="0016497E">
      <w:pPr>
        <w:widowControl w:val="0"/>
        <w:numPr>
          <w:ilvl w:val="0"/>
          <w:numId w:val="101"/>
        </w:numPr>
        <w:suppressAutoHyphens/>
        <w:spacing w:before="120" w:after="0" w:line="240" w:lineRule="auto"/>
        <w:ind w:left="851" w:hanging="284"/>
        <w:rPr>
          <w:rFonts w:ascii="Arial" w:hAnsi="Arial" w:cs="Arial"/>
        </w:rPr>
      </w:pPr>
      <w:r w:rsidRPr="00CE69A1">
        <w:rPr>
          <w:rFonts w:ascii="Arial" w:hAnsi="Arial" w:cs="Arial"/>
        </w:rPr>
        <w:t>inwestorzy instytucjonalni, w tym regionalne fundusze rozwoju</w:t>
      </w:r>
      <w:r w:rsidR="00A72DEE">
        <w:rPr>
          <w:rFonts w:ascii="Arial" w:hAnsi="Arial" w:cs="Arial"/>
        </w:rPr>
        <w:t>;</w:t>
      </w:r>
    </w:p>
    <w:p w14:paraId="7D5D543E" w14:textId="77777777" w:rsidR="005D1EF2" w:rsidRPr="00CE69A1" w:rsidRDefault="005D1EF2" w:rsidP="0016497E">
      <w:pPr>
        <w:widowControl w:val="0"/>
        <w:numPr>
          <w:ilvl w:val="0"/>
          <w:numId w:val="101"/>
        </w:numPr>
        <w:suppressAutoHyphens/>
        <w:spacing w:before="120" w:after="0" w:line="240" w:lineRule="auto"/>
        <w:ind w:left="851" w:hanging="284"/>
        <w:rPr>
          <w:rFonts w:ascii="Arial" w:hAnsi="Arial" w:cs="Arial"/>
        </w:rPr>
      </w:pPr>
      <w:r w:rsidRPr="00CE69A1">
        <w:rPr>
          <w:rFonts w:ascii="Arial" w:hAnsi="Arial" w:cs="Arial"/>
        </w:rPr>
        <w:t>niezależne władze lokalne jednostki administracyjnej z rocznym budżetem poniżej 10 milionów EUR oraz liczbą mieszkańców poniżej 5 tysięcy</w:t>
      </w:r>
      <w:r w:rsidR="00A72DEE">
        <w:rPr>
          <w:rFonts w:ascii="Arial" w:hAnsi="Arial" w:cs="Arial"/>
        </w:rPr>
        <w:t>;</w:t>
      </w:r>
    </w:p>
    <w:p w14:paraId="0075D33A" w14:textId="77777777" w:rsidR="005D1EF2" w:rsidRPr="00CE69A1" w:rsidRDefault="005D1EF2">
      <w:pPr>
        <w:spacing w:before="120" w:line="240" w:lineRule="auto"/>
        <w:rPr>
          <w:rFonts w:ascii="Arial" w:hAnsi="Arial" w:cs="Arial"/>
        </w:rPr>
      </w:pPr>
      <w:r w:rsidRPr="00CE69A1">
        <w:rPr>
          <w:rFonts w:ascii="Arial" w:hAnsi="Arial" w:cs="Arial"/>
        </w:rPr>
        <w:t>osiągnęli lub przekroczyli pułap 25% posiadania kapitału lub praw głosu w danym przedsiębiorstwie, pod warunkiem, że nie są oni powiązani indywidualnie ani wspólnie z</w:t>
      </w:r>
      <w:r w:rsidR="00A72DEE">
        <w:rPr>
          <w:rFonts w:ascii="Arial" w:hAnsi="Arial" w:cs="Arial"/>
        </w:rPr>
        <w:t> </w:t>
      </w:r>
      <w:r w:rsidRPr="00CE69A1">
        <w:rPr>
          <w:rFonts w:ascii="Arial" w:hAnsi="Arial" w:cs="Arial"/>
        </w:rPr>
        <w:t>danym przedsiębiorstwem.</w:t>
      </w:r>
    </w:p>
    <w:p w14:paraId="4334FF8F" w14:textId="77777777" w:rsidR="005D1EF2" w:rsidRPr="00CE69A1" w:rsidRDefault="005D1EF2">
      <w:pPr>
        <w:spacing w:line="240" w:lineRule="auto"/>
        <w:rPr>
          <w:rFonts w:ascii="Arial" w:hAnsi="Arial" w:cs="Arial"/>
          <w:b/>
        </w:rPr>
      </w:pPr>
      <w:r w:rsidRPr="00CE69A1">
        <w:rPr>
          <w:rFonts w:ascii="Arial" w:hAnsi="Arial" w:cs="Arial"/>
        </w:rPr>
        <w:t>Poza przypadkami określonymi powyżej,</w:t>
      </w:r>
      <w:r w:rsidRPr="00CE69A1">
        <w:rPr>
          <w:rFonts w:ascii="Arial" w:hAnsi="Arial" w:cs="Arial"/>
          <w:b/>
        </w:rPr>
        <w:t xml:space="preserve"> Wnioskodawcy nie można uznać za mikroprzedsiębiorstwo, małe lub średnie przedsiębiorstwo, jeżeli 25% lub więcej kapitału bądź praw głosu kontroluje </w:t>
      </w:r>
      <w:r w:rsidRPr="00CE69A1">
        <w:rPr>
          <w:rFonts w:ascii="Arial" w:hAnsi="Arial" w:cs="Arial"/>
        </w:rPr>
        <w:t>bezpośrednio lub pośrednio, wspólnie lub indywidualnie,</w:t>
      </w:r>
      <w:r w:rsidRPr="00CE69A1">
        <w:rPr>
          <w:rFonts w:ascii="Arial" w:hAnsi="Arial" w:cs="Arial"/>
          <w:b/>
        </w:rPr>
        <w:t xml:space="preserve"> </w:t>
      </w:r>
      <w:r w:rsidRPr="00CE69A1">
        <w:rPr>
          <w:rFonts w:ascii="Arial" w:hAnsi="Arial" w:cs="Arial"/>
        </w:rPr>
        <w:t>co najmniej jeden</w:t>
      </w:r>
      <w:r w:rsidRPr="00CE69A1">
        <w:rPr>
          <w:rFonts w:ascii="Arial" w:hAnsi="Arial" w:cs="Arial"/>
          <w:b/>
        </w:rPr>
        <w:t xml:space="preserve"> organ państwowy.</w:t>
      </w:r>
    </w:p>
    <w:p w14:paraId="633CE039" w14:textId="77777777" w:rsidR="005D1EF2" w:rsidRPr="00CE69A1" w:rsidRDefault="005D1EF2">
      <w:pPr>
        <w:pStyle w:val="Nagwek4"/>
        <w:spacing w:line="240" w:lineRule="auto"/>
        <w:rPr>
          <w:b w:val="0"/>
          <w:sz w:val="22"/>
          <w:szCs w:val="22"/>
          <w:u w:val="single"/>
        </w:rPr>
      </w:pPr>
      <w:r w:rsidRPr="00CE69A1">
        <w:rPr>
          <w:rStyle w:val="Nagwek4Znak"/>
          <w:b/>
          <w:sz w:val="22"/>
          <w:szCs w:val="22"/>
        </w:rPr>
        <w:t>Sposób określanie danych finansowych i liczby personelu</w:t>
      </w:r>
      <w:r w:rsidRPr="00CE69A1">
        <w:rPr>
          <w:b w:val="0"/>
          <w:sz w:val="22"/>
          <w:szCs w:val="22"/>
          <w:u w:val="single"/>
        </w:rPr>
        <w:t>.</w:t>
      </w:r>
    </w:p>
    <w:p w14:paraId="3172D6C1" w14:textId="77777777" w:rsidR="005D1EF2" w:rsidRPr="00CE69A1" w:rsidRDefault="005D1EF2">
      <w:pPr>
        <w:spacing w:line="240" w:lineRule="auto"/>
        <w:rPr>
          <w:rFonts w:ascii="Arial" w:hAnsi="Arial" w:cs="Arial"/>
        </w:rPr>
      </w:pPr>
      <w:r w:rsidRPr="00CE69A1">
        <w:rPr>
          <w:rFonts w:ascii="Arial" w:hAnsi="Arial" w:cs="Arial"/>
        </w:rPr>
        <w:t>W przypadku gdy Wnioskodawca jest przedsiębiorstwem samodzielnym ww. dane należy odnosić tylko do jego przedsiębiorstwa.</w:t>
      </w:r>
    </w:p>
    <w:p w14:paraId="1DA5811C" w14:textId="77777777" w:rsidR="005D1EF2" w:rsidRPr="00CE69A1" w:rsidRDefault="005D1EF2">
      <w:pPr>
        <w:autoSpaceDE w:val="0"/>
        <w:autoSpaceDN w:val="0"/>
        <w:adjustRightInd w:val="0"/>
        <w:spacing w:line="240" w:lineRule="auto"/>
        <w:rPr>
          <w:rFonts w:ascii="Arial" w:hAnsi="Arial" w:cs="Arial"/>
        </w:rPr>
      </w:pPr>
      <w:r w:rsidRPr="00CE69A1">
        <w:rPr>
          <w:rFonts w:ascii="Arial" w:hAnsi="Arial" w:cs="Arial"/>
        </w:rPr>
        <w:t>W przypadku przedsiębiorstw powiązanych, do danych przedsiębiorstwa Wnioskodawcy, dotyczących liczby personelu oraz danych dotyczących wielkości przychodów i całkowitego bilansu dodaje się 100% danych przedsiębiorstwa powiązanego, po uwzględnieniu proporcjonalnie do procentowego udziału w kapitale lub w prawach głosu danych ewentualnych przedsiębiorstw partnerskich przedsiębiorstwa powiązanego z</w:t>
      </w:r>
      <w:r w:rsidR="00A72DEE">
        <w:rPr>
          <w:rFonts w:ascii="Arial" w:hAnsi="Arial" w:cs="Arial"/>
        </w:rPr>
        <w:t> </w:t>
      </w:r>
      <w:r w:rsidRPr="00CE69A1">
        <w:rPr>
          <w:rFonts w:ascii="Arial" w:hAnsi="Arial" w:cs="Arial"/>
        </w:rPr>
        <w:t>przedsiębiorstwem Wnioskodawcy, znajdujących się na wyższym lub niższym szczeblu rynku w stosunku do tego przedsiębiorstwa oraz uwzględnieniu pełnych danych ewentualnych przedsiębiorstw powiązanych przedsiębiorstwa powiązanego z</w:t>
      </w:r>
      <w:r w:rsidR="00A72DEE">
        <w:rPr>
          <w:rFonts w:ascii="Arial" w:hAnsi="Arial" w:cs="Arial"/>
        </w:rPr>
        <w:t> </w:t>
      </w:r>
      <w:r w:rsidRPr="00CE69A1">
        <w:rPr>
          <w:rFonts w:ascii="Arial" w:hAnsi="Arial" w:cs="Arial"/>
        </w:rPr>
        <w:t>Wnioskodawcą.</w:t>
      </w:r>
    </w:p>
    <w:p w14:paraId="7156BE39" w14:textId="77777777" w:rsidR="005D1EF2" w:rsidRPr="00CE69A1" w:rsidRDefault="005D1EF2">
      <w:pPr>
        <w:autoSpaceDE w:val="0"/>
        <w:autoSpaceDN w:val="0"/>
        <w:adjustRightInd w:val="0"/>
        <w:spacing w:line="240" w:lineRule="auto"/>
        <w:rPr>
          <w:rFonts w:ascii="Arial" w:hAnsi="Arial" w:cs="Arial"/>
        </w:rPr>
      </w:pPr>
      <w:r w:rsidRPr="00CE69A1">
        <w:rPr>
          <w:rFonts w:ascii="Arial" w:hAnsi="Arial" w:cs="Arial"/>
        </w:rPr>
        <w:t>W przypadku przedsiębiorstw partnerskich w celu ustalenia ich faktycznego statusu, do danych przedsiębiorstwa Wnioskodawcy, dotyczących liczby personelu oraz danych dotyczących wielkości przychodów i całkowitego bilansu należy dodać dane każdego przedsiębiorstwa partnerskiego, znajdującego się bezpośrednio na wyższym lub niższym szczeblu rynku w stosunku do danego przedsiębiorstwa, proporcjonalnie do procentowego udziału w kapitale lub w prawach głosu (w zależności od tego, która z tych wartości jest większa), po uwzględnieniu pełnych danych ewentualnych przedsiębiorstw powiązanych przedsiębiorstwa partnerskiego Wnioskodawcy. W</w:t>
      </w:r>
      <w:r w:rsidR="000C32DF">
        <w:rPr>
          <w:rFonts w:ascii="Arial" w:hAnsi="Arial" w:cs="Arial"/>
        </w:rPr>
        <w:t xml:space="preserve"> </w:t>
      </w:r>
      <w:r w:rsidRPr="00CE69A1">
        <w:rPr>
          <w:rFonts w:ascii="Arial" w:hAnsi="Arial" w:cs="Arial"/>
        </w:rPr>
        <w:t>przypadku przedsiębiorstw posiadających nawzajem akcje/udziały/prawa głosu (typu crossholding) stosuje się większy udział procentowy.</w:t>
      </w:r>
    </w:p>
    <w:p w14:paraId="27CC939C" w14:textId="77777777" w:rsidR="005D1EF2" w:rsidRPr="00CE69A1" w:rsidRDefault="005D1EF2">
      <w:pPr>
        <w:pStyle w:val="Nagwek4"/>
        <w:spacing w:line="240" w:lineRule="auto"/>
        <w:rPr>
          <w:rFonts w:eastAsia="Arial"/>
          <w:sz w:val="22"/>
          <w:szCs w:val="22"/>
        </w:rPr>
      </w:pPr>
      <w:r w:rsidRPr="00CE69A1">
        <w:rPr>
          <w:rFonts w:eastAsia="Arial"/>
          <w:sz w:val="22"/>
          <w:szCs w:val="22"/>
        </w:rPr>
        <w:t xml:space="preserve">Określanie liczby </w:t>
      </w:r>
      <w:r w:rsidRPr="00CE69A1">
        <w:rPr>
          <w:sz w:val="22"/>
          <w:szCs w:val="22"/>
        </w:rPr>
        <w:t>personelu</w:t>
      </w:r>
    </w:p>
    <w:p w14:paraId="6E4787BC" w14:textId="77777777" w:rsidR="005D1EF2" w:rsidRPr="00CE69A1" w:rsidRDefault="005D1EF2">
      <w:pPr>
        <w:spacing w:before="120" w:line="240" w:lineRule="auto"/>
        <w:rPr>
          <w:rFonts w:ascii="Arial" w:eastAsia="Arial" w:hAnsi="Arial" w:cs="Arial"/>
          <w:bCs/>
          <w:color w:val="000000"/>
        </w:rPr>
      </w:pPr>
      <w:r w:rsidRPr="00CE69A1">
        <w:rPr>
          <w:rFonts w:ascii="Arial" w:eastAsia="Arial" w:hAnsi="Arial" w:cs="Arial"/>
          <w:bCs/>
          <w:color w:val="000000"/>
        </w:rPr>
        <w:t>Badając rzeczywistą wielkość zatrudnienia w przedsiębiorstwie należy wziąć pod uwagę, że skład personelu przedsiębiorstwa należy definiować jak poniżej:</w:t>
      </w:r>
    </w:p>
    <w:p w14:paraId="492F1CC0" w14:textId="77777777" w:rsidR="005D1EF2" w:rsidRPr="00CE69A1" w:rsidRDefault="005D1EF2" w:rsidP="0016497E">
      <w:pPr>
        <w:pStyle w:val="Akapitzlist"/>
        <w:numPr>
          <w:ilvl w:val="0"/>
          <w:numId w:val="102"/>
        </w:numPr>
        <w:spacing w:before="120" w:after="120" w:line="240" w:lineRule="auto"/>
        <w:ind w:left="426" w:hanging="426"/>
        <w:rPr>
          <w:rFonts w:ascii="Arial" w:eastAsia="Arial" w:hAnsi="Arial" w:cs="Arial"/>
          <w:b/>
          <w:bCs/>
          <w:color w:val="000000"/>
        </w:rPr>
      </w:pPr>
      <w:r w:rsidRPr="00CE69A1">
        <w:rPr>
          <w:rFonts w:ascii="Arial" w:eastAsia="Arial" w:hAnsi="Arial" w:cs="Arial"/>
          <w:b/>
          <w:bCs/>
          <w:color w:val="000000"/>
        </w:rPr>
        <w:t>pracownicy</w:t>
      </w:r>
      <w:r w:rsidRPr="00CE69A1">
        <w:rPr>
          <w:rFonts w:ascii="Arial" w:eastAsia="Arial" w:hAnsi="Arial" w:cs="Arial"/>
          <w:bCs/>
          <w:color w:val="000000"/>
        </w:rPr>
        <w:t xml:space="preserve"> – zgodnie z art. 2 ustawy z dnia 24 czerwca 1974 r. Kodeks pracy (Dz. U. z</w:t>
      </w:r>
      <w:r w:rsidR="000C32DF">
        <w:rPr>
          <w:rFonts w:ascii="Arial" w:eastAsia="Arial" w:hAnsi="Arial" w:cs="Arial"/>
          <w:bCs/>
          <w:color w:val="000000"/>
        </w:rPr>
        <w:t> </w:t>
      </w:r>
      <w:r w:rsidRPr="00CE69A1">
        <w:rPr>
          <w:rFonts w:ascii="Arial" w:eastAsia="Arial" w:hAnsi="Arial" w:cs="Arial"/>
          <w:bCs/>
          <w:color w:val="000000"/>
        </w:rPr>
        <w:t xml:space="preserve">1998 r. Nr 21, poz. 94, ze zm.), pracownikiem jest osoba zatrudniona na podstawie </w:t>
      </w:r>
      <w:r w:rsidRPr="00CE69A1">
        <w:rPr>
          <w:rFonts w:ascii="Arial" w:eastAsia="Arial" w:hAnsi="Arial" w:cs="Arial"/>
          <w:b/>
          <w:bCs/>
          <w:color w:val="000000"/>
        </w:rPr>
        <w:t>umowy o</w:t>
      </w:r>
      <w:r w:rsidR="00A72DEE">
        <w:rPr>
          <w:rFonts w:ascii="Arial" w:eastAsia="Arial" w:hAnsi="Arial" w:cs="Arial"/>
          <w:b/>
          <w:bCs/>
          <w:color w:val="000000"/>
        </w:rPr>
        <w:t xml:space="preserve"> </w:t>
      </w:r>
      <w:r w:rsidRPr="00CE69A1">
        <w:rPr>
          <w:rFonts w:ascii="Arial" w:eastAsia="Arial" w:hAnsi="Arial" w:cs="Arial"/>
          <w:b/>
          <w:bCs/>
          <w:color w:val="000000"/>
        </w:rPr>
        <w:t>pracę, powołania, wyboru, mianowania lub spółdzielczej umowy o pracę</w:t>
      </w:r>
      <w:r w:rsidRPr="00CE69A1">
        <w:rPr>
          <w:rFonts w:ascii="Arial" w:eastAsia="Arial" w:hAnsi="Arial" w:cs="Arial"/>
          <w:bCs/>
          <w:color w:val="000000"/>
        </w:rPr>
        <w:t>;</w:t>
      </w:r>
    </w:p>
    <w:p w14:paraId="2F6EC97E" w14:textId="77777777" w:rsidR="005D1EF2" w:rsidRPr="00CE69A1" w:rsidRDefault="005D1EF2" w:rsidP="0016497E">
      <w:pPr>
        <w:pStyle w:val="Akapitzlist"/>
        <w:numPr>
          <w:ilvl w:val="0"/>
          <w:numId w:val="102"/>
        </w:numPr>
        <w:spacing w:before="120" w:after="120" w:line="240" w:lineRule="auto"/>
        <w:ind w:left="426" w:hanging="426"/>
        <w:rPr>
          <w:rFonts w:ascii="Arial" w:eastAsia="Arial" w:hAnsi="Arial" w:cs="Arial"/>
          <w:bCs/>
          <w:color w:val="000000"/>
        </w:rPr>
      </w:pPr>
      <w:r w:rsidRPr="00CE69A1">
        <w:rPr>
          <w:rFonts w:ascii="Arial" w:eastAsia="Arial" w:hAnsi="Arial" w:cs="Arial"/>
          <w:b/>
          <w:bCs/>
          <w:color w:val="000000"/>
        </w:rPr>
        <w:t>osoby pracujące dla przedsiębiorstwa, podlegające mu i uważane za pracowników na mocy prawa krajowego</w:t>
      </w:r>
      <w:r w:rsidRPr="00CE69A1">
        <w:rPr>
          <w:rFonts w:ascii="Arial" w:eastAsia="Arial" w:hAnsi="Arial" w:cs="Arial"/>
          <w:bCs/>
          <w:color w:val="000000"/>
        </w:rPr>
        <w:t xml:space="preserve"> – należy zaliczyć do tej kategorii także </w:t>
      </w:r>
      <w:r w:rsidRPr="00CE69A1">
        <w:rPr>
          <w:rFonts w:ascii="Arial" w:eastAsia="Arial" w:hAnsi="Arial" w:cs="Arial"/>
          <w:b/>
          <w:bCs/>
          <w:color w:val="000000"/>
        </w:rPr>
        <w:t>osoby związane z</w:t>
      </w:r>
      <w:r w:rsidR="000C32DF">
        <w:rPr>
          <w:rFonts w:ascii="Arial" w:eastAsia="Arial" w:hAnsi="Arial" w:cs="Arial"/>
          <w:b/>
          <w:bCs/>
          <w:color w:val="000000"/>
        </w:rPr>
        <w:t> </w:t>
      </w:r>
      <w:r w:rsidRPr="00CE69A1">
        <w:rPr>
          <w:rFonts w:ascii="Arial" w:eastAsia="Arial" w:hAnsi="Arial" w:cs="Arial"/>
          <w:b/>
          <w:bCs/>
          <w:color w:val="000000"/>
        </w:rPr>
        <w:t>przedsiębiorstwem umową cywilnoprawną</w:t>
      </w:r>
      <w:r w:rsidRPr="00CE69A1">
        <w:rPr>
          <w:rFonts w:ascii="Arial" w:eastAsia="Arial" w:hAnsi="Arial" w:cs="Arial"/>
          <w:bCs/>
          <w:color w:val="000000"/>
        </w:rPr>
        <w:t xml:space="preserve">. Ponadto, do tej kategorii osób należy również zaliczyć pracowników świadczących pracę na rzecz określonego pracodawcy </w:t>
      </w:r>
      <w:r w:rsidRPr="00CE69A1">
        <w:rPr>
          <w:rFonts w:ascii="Arial" w:eastAsia="Arial" w:hAnsi="Arial" w:cs="Arial"/>
          <w:bCs/>
          <w:color w:val="000000"/>
        </w:rPr>
        <w:lastRenderedPageBreak/>
        <w:t>lecz pozyskanych dla niego przez agencję pracy tymczasowej. Wprawdzie zgodnie z art. 2 ust. 1 ustawy z dnia 9 lipca 2003 r. o zatrudnianiu pracowników tymczasowych (Dz. U. Nr 166, poz. 1608 ze zm.) formalnym pracodawcą pracownika zatrudnionego za pośrednictwem agencji tymczasowej jest ta agencja, jednakże faktycznie pracownik ten wykonuje zadania na rzecz i pod kierownictwem pracodawcy, do którego został przez agencję oddelegowany. W</w:t>
      </w:r>
      <w:r w:rsidR="00A72DEE">
        <w:rPr>
          <w:rFonts w:ascii="Arial" w:eastAsia="Arial" w:hAnsi="Arial" w:cs="Arial"/>
          <w:bCs/>
          <w:color w:val="000000"/>
        </w:rPr>
        <w:t xml:space="preserve"> </w:t>
      </w:r>
      <w:r w:rsidRPr="00CE69A1">
        <w:rPr>
          <w:rFonts w:ascii="Arial" w:eastAsia="Arial" w:hAnsi="Arial" w:cs="Arial"/>
          <w:bCs/>
          <w:color w:val="000000"/>
        </w:rPr>
        <w:t>konsekwencji, efekt pracy takiego pracownika odbiera faktyczny, a</w:t>
      </w:r>
      <w:r w:rsidR="00A72DEE">
        <w:rPr>
          <w:rFonts w:ascii="Arial" w:eastAsia="Arial" w:hAnsi="Arial" w:cs="Arial"/>
          <w:bCs/>
          <w:color w:val="000000"/>
        </w:rPr>
        <w:t> </w:t>
      </w:r>
      <w:r w:rsidRPr="00CE69A1">
        <w:rPr>
          <w:rFonts w:ascii="Arial" w:eastAsia="Arial" w:hAnsi="Arial" w:cs="Arial"/>
          <w:bCs/>
          <w:color w:val="000000"/>
        </w:rPr>
        <w:t>nie formalny pracodawca;</w:t>
      </w:r>
    </w:p>
    <w:p w14:paraId="4834B526" w14:textId="77777777" w:rsidR="005D1EF2" w:rsidRPr="00CE69A1" w:rsidRDefault="005D1EF2" w:rsidP="0016497E">
      <w:pPr>
        <w:pStyle w:val="Akapitzlist"/>
        <w:numPr>
          <w:ilvl w:val="0"/>
          <w:numId w:val="102"/>
        </w:numPr>
        <w:spacing w:before="120" w:after="120" w:line="240" w:lineRule="auto"/>
        <w:ind w:left="426" w:hanging="426"/>
        <w:rPr>
          <w:rFonts w:ascii="Arial" w:eastAsia="Arial" w:hAnsi="Arial" w:cs="Arial"/>
          <w:bCs/>
          <w:color w:val="000000"/>
        </w:rPr>
      </w:pPr>
      <w:r w:rsidRPr="00CE69A1">
        <w:rPr>
          <w:rFonts w:ascii="Arial" w:eastAsia="Arial" w:hAnsi="Arial" w:cs="Arial"/>
          <w:b/>
          <w:bCs/>
          <w:color w:val="000000"/>
        </w:rPr>
        <w:t>właściciele-kierownicy</w:t>
      </w:r>
      <w:r w:rsidRPr="00CE69A1">
        <w:rPr>
          <w:rFonts w:ascii="Arial" w:eastAsia="Arial" w:hAnsi="Arial" w:cs="Arial"/>
          <w:bCs/>
          <w:color w:val="000000"/>
        </w:rPr>
        <w:t xml:space="preserve"> – do tej grupy należy zaliczyć osoby zatrudnione na podstawie </w:t>
      </w:r>
      <w:r w:rsidRPr="00CE69A1">
        <w:rPr>
          <w:rFonts w:ascii="Arial" w:eastAsia="Arial" w:hAnsi="Arial" w:cs="Arial"/>
          <w:b/>
          <w:bCs/>
          <w:color w:val="000000"/>
        </w:rPr>
        <w:t>kontraktów menedżerskich oraz właścicieli włączonych w funkcjonowanie przedsiębiorstwa, wykonujących czynności zarządcze</w:t>
      </w:r>
      <w:r w:rsidRPr="00CE69A1">
        <w:rPr>
          <w:rFonts w:ascii="Arial" w:eastAsia="Arial" w:hAnsi="Arial" w:cs="Arial"/>
          <w:bCs/>
          <w:color w:val="000000"/>
        </w:rPr>
        <w:t xml:space="preserve"> (zajmuje się organizacyjną stroną funkcjonowania) </w:t>
      </w:r>
      <w:r w:rsidRPr="00CE69A1">
        <w:rPr>
          <w:rFonts w:ascii="Arial" w:eastAsia="Arial" w:hAnsi="Arial" w:cs="Arial"/>
          <w:b/>
          <w:bCs/>
          <w:color w:val="000000"/>
        </w:rPr>
        <w:t>lub korzystających jedynie z uprawnień właścicielskich</w:t>
      </w:r>
      <w:r w:rsidRPr="00CE69A1">
        <w:rPr>
          <w:rFonts w:ascii="Arial" w:eastAsia="Arial" w:hAnsi="Arial" w:cs="Arial"/>
          <w:bCs/>
          <w:color w:val="000000"/>
        </w:rPr>
        <w:t xml:space="preserve"> (jeżeli właściciel uczestniczy w procesie produkcji lub świadczenia usług – sam obsługuje maszynę lub świadczy usługi – może być również ujęty w kategorii „pracownicy”)</w:t>
      </w:r>
      <w:r w:rsidR="00A72DEE">
        <w:rPr>
          <w:rFonts w:ascii="Arial" w:eastAsia="Arial" w:hAnsi="Arial" w:cs="Arial"/>
          <w:bCs/>
          <w:color w:val="000000"/>
        </w:rPr>
        <w:t>;</w:t>
      </w:r>
    </w:p>
    <w:p w14:paraId="29164C7F" w14:textId="77777777" w:rsidR="005D1EF2" w:rsidRPr="00CE69A1" w:rsidRDefault="005D1EF2" w:rsidP="0016497E">
      <w:pPr>
        <w:pStyle w:val="Akapitzlist"/>
        <w:numPr>
          <w:ilvl w:val="0"/>
          <w:numId w:val="102"/>
        </w:numPr>
        <w:spacing w:before="120" w:after="120" w:line="240" w:lineRule="auto"/>
        <w:ind w:left="426" w:hanging="426"/>
        <w:rPr>
          <w:rFonts w:ascii="Arial" w:eastAsia="Arial" w:hAnsi="Arial" w:cs="Arial"/>
          <w:bCs/>
          <w:color w:val="000000"/>
        </w:rPr>
      </w:pPr>
      <w:r w:rsidRPr="00CE69A1">
        <w:rPr>
          <w:rFonts w:ascii="Arial" w:eastAsia="Arial" w:hAnsi="Arial" w:cs="Arial"/>
          <w:bCs/>
          <w:color w:val="000000"/>
        </w:rPr>
        <w:t xml:space="preserve">Odnosząc się do kwestii </w:t>
      </w:r>
      <w:r w:rsidRPr="00CE69A1">
        <w:rPr>
          <w:rFonts w:ascii="Arial" w:eastAsia="Arial" w:hAnsi="Arial" w:cs="Arial"/>
          <w:b/>
          <w:bCs/>
          <w:color w:val="000000"/>
        </w:rPr>
        <w:t>zaliczenia członków zarządu spółki z o.o. do określonej grupy osób zatrudnionych, składających się na personel przedsiębiorstwa</w:t>
      </w:r>
      <w:r w:rsidRPr="00CE69A1">
        <w:rPr>
          <w:rFonts w:ascii="Arial" w:eastAsia="Arial" w:hAnsi="Arial" w:cs="Arial"/>
          <w:bCs/>
          <w:color w:val="000000"/>
        </w:rPr>
        <w:t>, należy podkreślić, iż osoba pełniąca tę funkcję powoływana jest uchwałą wspólników, chyba że umowa spółki stanowi inaczej. Oznacza to, iż swoje obowiązki służbowe wykonuje w</w:t>
      </w:r>
      <w:r w:rsidR="000C32DF">
        <w:rPr>
          <w:rFonts w:ascii="Arial" w:eastAsia="Arial" w:hAnsi="Arial" w:cs="Arial"/>
          <w:bCs/>
          <w:color w:val="000000"/>
        </w:rPr>
        <w:t> </w:t>
      </w:r>
      <w:r w:rsidRPr="00CE69A1">
        <w:rPr>
          <w:rFonts w:ascii="Arial" w:eastAsia="Arial" w:hAnsi="Arial" w:cs="Arial"/>
          <w:bCs/>
          <w:color w:val="000000"/>
        </w:rPr>
        <w:t>drodze powołania. Przesądza to o fakcie zaliczania jej do kategorii „pracownicy”</w:t>
      </w:r>
      <w:r w:rsidR="00A72DEE">
        <w:rPr>
          <w:rFonts w:ascii="Arial" w:eastAsia="Arial" w:hAnsi="Arial" w:cs="Arial"/>
          <w:bCs/>
          <w:color w:val="000000"/>
        </w:rPr>
        <w:t>;</w:t>
      </w:r>
    </w:p>
    <w:p w14:paraId="578167DF" w14:textId="77777777" w:rsidR="005D1EF2" w:rsidRPr="00CE69A1" w:rsidRDefault="005D1EF2" w:rsidP="0016497E">
      <w:pPr>
        <w:pStyle w:val="Akapitzlist"/>
        <w:numPr>
          <w:ilvl w:val="0"/>
          <w:numId w:val="102"/>
        </w:numPr>
        <w:spacing w:before="120" w:line="240" w:lineRule="auto"/>
        <w:ind w:left="426" w:hanging="426"/>
        <w:rPr>
          <w:rFonts w:ascii="Arial" w:eastAsia="Arial" w:hAnsi="Arial" w:cs="Arial"/>
          <w:bCs/>
          <w:color w:val="000000"/>
        </w:rPr>
      </w:pPr>
      <w:r w:rsidRPr="00CE69A1">
        <w:rPr>
          <w:rFonts w:ascii="Arial" w:eastAsia="Arial" w:hAnsi="Arial" w:cs="Arial"/>
          <w:b/>
          <w:bCs/>
          <w:color w:val="000000"/>
        </w:rPr>
        <w:t>partnerzy prowadzący regularną działalność w przedsiębiorstwie i</w:t>
      </w:r>
      <w:r w:rsidR="00A72DEE">
        <w:rPr>
          <w:rFonts w:ascii="Arial" w:eastAsia="Arial" w:hAnsi="Arial" w:cs="Arial"/>
          <w:b/>
          <w:bCs/>
          <w:color w:val="000000"/>
        </w:rPr>
        <w:t xml:space="preserve"> </w:t>
      </w:r>
      <w:r w:rsidRPr="00CE69A1">
        <w:rPr>
          <w:rFonts w:ascii="Arial" w:eastAsia="Arial" w:hAnsi="Arial" w:cs="Arial"/>
          <w:b/>
          <w:bCs/>
          <w:color w:val="000000"/>
        </w:rPr>
        <w:t>osiągający z</w:t>
      </w:r>
      <w:r w:rsidR="00A72DEE">
        <w:rPr>
          <w:rFonts w:ascii="Arial" w:eastAsia="Arial" w:hAnsi="Arial" w:cs="Arial"/>
          <w:b/>
          <w:bCs/>
          <w:color w:val="000000"/>
        </w:rPr>
        <w:t> </w:t>
      </w:r>
      <w:r w:rsidRPr="00CE69A1">
        <w:rPr>
          <w:rFonts w:ascii="Arial" w:eastAsia="Arial" w:hAnsi="Arial" w:cs="Arial"/>
          <w:b/>
          <w:bCs/>
          <w:color w:val="000000"/>
        </w:rPr>
        <w:t>niego korzyści finansowe</w:t>
      </w:r>
      <w:r w:rsidRPr="00CE69A1">
        <w:rPr>
          <w:rFonts w:ascii="Arial" w:eastAsia="Arial" w:hAnsi="Arial" w:cs="Arial"/>
          <w:bCs/>
          <w:color w:val="000000"/>
        </w:rPr>
        <w:t xml:space="preserve"> – do tej grupy należą </w:t>
      </w:r>
      <w:r w:rsidRPr="00CE69A1">
        <w:rPr>
          <w:rFonts w:ascii="Arial" w:eastAsia="Arial" w:hAnsi="Arial" w:cs="Arial"/>
          <w:b/>
          <w:bCs/>
          <w:color w:val="000000"/>
        </w:rPr>
        <w:t>osoby</w:t>
      </w:r>
      <w:r w:rsidRPr="00CE69A1">
        <w:rPr>
          <w:rFonts w:ascii="Arial" w:eastAsia="Arial" w:hAnsi="Arial" w:cs="Arial"/>
          <w:bCs/>
          <w:color w:val="000000"/>
        </w:rPr>
        <w:t xml:space="preserve">, które, </w:t>
      </w:r>
      <w:r w:rsidRPr="00CE69A1">
        <w:rPr>
          <w:rFonts w:ascii="Arial" w:eastAsia="Arial" w:hAnsi="Arial" w:cs="Arial"/>
          <w:b/>
          <w:bCs/>
          <w:color w:val="000000"/>
        </w:rPr>
        <w:t>mają zarejestrowaną działalność gospodarczą i świadczą pracę na rzecz określonego podmiotu</w:t>
      </w:r>
      <w:r w:rsidRPr="00CE69A1">
        <w:rPr>
          <w:rFonts w:ascii="Arial" w:eastAsia="Arial" w:hAnsi="Arial" w:cs="Arial"/>
          <w:bCs/>
          <w:color w:val="000000"/>
        </w:rPr>
        <w:t xml:space="preserve">, np. prowadzący działalność gospodarczą architekt wykonuje pracę w pracowni projektowej, mając 40 godzinny tydzień pracy i wykonując obowiązki pracownika zatrudnionego przez podmiot, na rzecz którego świadczy pracę; obowiązki te są jednak wykonywane na podstawie umowy zlecenia. W grupie tej mieszczą się również partnerzy spółki partnerskiej. </w:t>
      </w:r>
    </w:p>
    <w:p w14:paraId="1A7AB7A5" w14:textId="77777777" w:rsidR="005D1EF2" w:rsidRPr="00CE69A1" w:rsidRDefault="005D1EF2">
      <w:pPr>
        <w:pStyle w:val="Nagwek4"/>
        <w:spacing w:line="240" w:lineRule="auto"/>
        <w:rPr>
          <w:rFonts w:eastAsia="Arial"/>
          <w:sz w:val="22"/>
          <w:szCs w:val="22"/>
        </w:rPr>
      </w:pPr>
      <w:r w:rsidRPr="00CE69A1">
        <w:rPr>
          <w:rFonts w:eastAsia="Arial"/>
          <w:sz w:val="22"/>
          <w:szCs w:val="22"/>
        </w:rPr>
        <w:t>Określenie statusu MŚP</w:t>
      </w:r>
    </w:p>
    <w:p w14:paraId="70E4026A" w14:textId="77777777" w:rsidR="005D1EF2" w:rsidRPr="00CE69A1" w:rsidRDefault="005D1EF2" w:rsidP="00CE69A1">
      <w:pPr>
        <w:spacing w:after="120" w:line="240" w:lineRule="auto"/>
        <w:rPr>
          <w:rFonts w:ascii="Arial" w:eastAsia="Arial" w:hAnsi="Arial" w:cs="Arial"/>
          <w:bCs/>
          <w:color w:val="000000"/>
        </w:rPr>
      </w:pPr>
      <w:r w:rsidRPr="00CE69A1">
        <w:rPr>
          <w:rFonts w:ascii="Arial" w:eastAsia="Arial" w:hAnsi="Arial" w:cs="Arial"/>
          <w:bCs/>
          <w:color w:val="000000"/>
        </w:rPr>
        <w:t>Na kategorię mikroprzedsiębiorstw oraz małych i średnich przedsiębiorstw (MŚP) składają się przedsiębiorstwa, które zatrudniają mniej niż 250 pracowników i których roczny obrót nie przekracza 50 milionów EUR, a/lub całkowity bilans roczny nie przekracza 43 milionów EUR.</w:t>
      </w:r>
    </w:p>
    <w:p w14:paraId="763D95AA" w14:textId="77777777" w:rsidR="005D1EF2" w:rsidRPr="00CE69A1" w:rsidRDefault="005D1EF2" w:rsidP="00CE69A1">
      <w:pPr>
        <w:spacing w:after="120" w:line="240" w:lineRule="auto"/>
        <w:rPr>
          <w:rFonts w:ascii="Arial" w:eastAsia="Arial" w:hAnsi="Arial" w:cs="Arial"/>
          <w:bCs/>
          <w:color w:val="000000"/>
        </w:rPr>
      </w:pPr>
      <w:r w:rsidRPr="00CE69A1">
        <w:rPr>
          <w:rFonts w:ascii="Arial" w:eastAsia="Arial" w:hAnsi="Arial" w:cs="Arial"/>
          <w:bCs/>
          <w:color w:val="000000"/>
        </w:rPr>
        <w:t xml:space="preserve">Za </w:t>
      </w:r>
      <w:r w:rsidRPr="00CE69A1">
        <w:rPr>
          <w:rFonts w:ascii="Arial" w:eastAsia="Arial" w:hAnsi="Arial" w:cs="Arial"/>
          <w:b/>
          <w:bCs/>
          <w:color w:val="000000"/>
        </w:rPr>
        <w:t>mikroprzedsiębiorstwo</w:t>
      </w:r>
      <w:r w:rsidRPr="00CE69A1">
        <w:rPr>
          <w:rFonts w:ascii="Arial" w:eastAsia="Arial" w:hAnsi="Arial" w:cs="Arial"/>
          <w:bCs/>
          <w:color w:val="000000"/>
        </w:rPr>
        <w:t xml:space="preserve"> uznaje się przedsiębiorstwo zatrudniające mniej niż 10 pracowników i</w:t>
      </w:r>
      <w:r w:rsidR="00A72DEE">
        <w:rPr>
          <w:rFonts w:ascii="Arial" w:eastAsia="Arial" w:hAnsi="Arial" w:cs="Arial"/>
          <w:bCs/>
          <w:color w:val="000000"/>
        </w:rPr>
        <w:t xml:space="preserve"> </w:t>
      </w:r>
      <w:r w:rsidRPr="00CE69A1">
        <w:rPr>
          <w:rFonts w:ascii="Arial" w:eastAsia="Arial" w:hAnsi="Arial" w:cs="Arial"/>
          <w:bCs/>
          <w:color w:val="000000"/>
        </w:rPr>
        <w:t>którego roczny obrót lub całkowity bilans roczny nie przekracza 2 milionów EUR. Przy obliczaniu progów finansowych określających status przedsiębiorstwa należy stosować pełny kurs EUR, tzn.</w:t>
      </w:r>
      <w:r w:rsidR="00A72DEE">
        <w:rPr>
          <w:rFonts w:ascii="Arial" w:eastAsia="Arial" w:hAnsi="Arial" w:cs="Arial"/>
          <w:bCs/>
          <w:color w:val="000000"/>
        </w:rPr>
        <w:t xml:space="preserve"> </w:t>
      </w:r>
      <w:r w:rsidRPr="00CE69A1">
        <w:rPr>
          <w:rFonts w:ascii="Arial" w:eastAsia="Arial" w:hAnsi="Arial" w:cs="Arial"/>
          <w:bCs/>
          <w:color w:val="000000"/>
        </w:rPr>
        <w:t xml:space="preserve">do 4 miejsc po przecinku. </w:t>
      </w:r>
    </w:p>
    <w:p w14:paraId="33A39006" w14:textId="77777777" w:rsidR="005D1EF2" w:rsidRPr="00CE69A1" w:rsidRDefault="005D1EF2" w:rsidP="00CE69A1">
      <w:pPr>
        <w:spacing w:after="120" w:line="240" w:lineRule="auto"/>
        <w:rPr>
          <w:rFonts w:ascii="Arial" w:eastAsia="Arial" w:hAnsi="Arial" w:cs="Arial"/>
          <w:bCs/>
          <w:color w:val="000000"/>
        </w:rPr>
      </w:pPr>
      <w:r w:rsidRPr="00CE69A1">
        <w:rPr>
          <w:rFonts w:ascii="Arial" w:eastAsia="Arial" w:hAnsi="Arial" w:cs="Arial"/>
          <w:bCs/>
          <w:color w:val="000000"/>
        </w:rPr>
        <w:t xml:space="preserve">Za </w:t>
      </w:r>
      <w:r w:rsidRPr="00CE69A1">
        <w:rPr>
          <w:rFonts w:ascii="Arial" w:eastAsia="Arial" w:hAnsi="Arial" w:cs="Arial"/>
          <w:b/>
          <w:bCs/>
          <w:color w:val="000000"/>
        </w:rPr>
        <w:t>przedsiębiorstwo małe</w:t>
      </w:r>
      <w:r w:rsidRPr="00CE69A1">
        <w:rPr>
          <w:rFonts w:ascii="Arial" w:eastAsia="Arial" w:hAnsi="Arial" w:cs="Arial"/>
          <w:bCs/>
          <w:color w:val="000000"/>
        </w:rPr>
        <w:t xml:space="preserve"> uznaje się przedsiębiorstwo zatrudniające mniej niż 50 pracowników i</w:t>
      </w:r>
      <w:r w:rsidR="00A72DEE">
        <w:rPr>
          <w:rFonts w:ascii="Arial" w:eastAsia="Arial" w:hAnsi="Arial" w:cs="Arial"/>
          <w:bCs/>
          <w:color w:val="000000"/>
        </w:rPr>
        <w:t xml:space="preserve"> </w:t>
      </w:r>
      <w:r w:rsidRPr="00CE69A1">
        <w:rPr>
          <w:rFonts w:ascii="Arial" w:eastAsia="Arial" w:hAnsi="Arial" w:cs="Arial"/>
          <w:bCs/>
          <w:color w:val="000000"/>
        </w:rPr>
        <w:t xml:space="preserve">którego roczny obrót lub całkowity bilans roczny nie przekracza 10 milionów EUR. Przy obliczaniu progów finansowych określających status przedsiębiorstwa należy stosować pełny kurs EUR, tzn. do 4 miejsc po przecinku. </w:t>
      </w:r>
    </w:p>
    <w:p w14:paraId="24D8F3FF" w14:textId="77777777" w:rsidR="005D1EF2" w:rsidRPr="00CE69A1" w:rsidRDefault="005D1EF2" w:rsidP="00CE69A1">
      <w:pPr>
        <w:spacing w:after="120" w:line="240" w:lineRule="auto"/>
        <w:rPr>
          <w:rFonts w:ascii="Arial" w:eastAsia="Arial" w:hAnsi="Arial" w:cs="Arial"/>
          <w:bCs/>
          <w:color w:val="000000"/>
        </w:rPr>
      </w:pPr>
      <w:r w:rsidRPr="00CE69A1">
        <w:rPr>
          <w:rFonts w:ascii="Arial" w:eastAsia="Arial" w:hAnsi="Arial" w:cs="Arial"/>
          <w:bCs/>
          <w:color w:val="000000"/>
        </w:rPr>
        <w:t xml:space="preserve">Za </w:t>
      </w:r>
      <w:r w:rsidRPr="00CE69A1">
        <w:rPr>
          <w:rFonts w:ascii="Arial" w:eastAsia="Arial" w:hAnsi="Arial" w:cs="Arial"/>
          <w:b/>
          <w:bCs/>
          <w:color w:val="000000"/>
        </w:rPr>
        <w:t>przedsiębiorstwo średnie</w:t>
      </w:r>
      <w:r w:rsidRPr="00CE69A1">
        <w:rPr>
          <w:rFonts w:ascii="Arial" w:eastAsia="Arial" w:hAnsi="Arial" w:cs="Arial"/>
          <w:bCs/>
          <w:color w:val="000000"/>
        </w:rPr>
        <w:t xml:space="preserve"> uznaje się przedsiębiorstwo zatrudniające mniej niż 250 pracowników i</w:t>
      </w:r>
      <w:r w:rsidR="00A72DEE">
        <w:rPr>
          <w:rFonts w:ascii="Arial" w:eastAsia="Arial" w:hAnsi="Arial" w:cs="Arial"/>
          <w:bCs/>
          <w:color w:val="000000"/>
        </w:rPr>
        <w:t xml:space="preserve"> </w:t>
      </w:r>
      <w:r w:rsidRPr="00CE69A1">
        <w:rPr>
          <w:rFonts w:ascii="Arial" w:eastAsia="Arial" w:hAnsi="Arial" w:cs="Arial"/>
          <w:bCs/>
          <w:color w:val="000000"/>
        </w:rPr>
        <w:t>którego roczny obrót nie przekracza 50 milionów EUR lub całkowity bilans roczny nie przekracza 43 milionów EUR. Przy obliczaniu progów finansowych określających status przedsiębiorstwa należy stosować pełny kurs EUR, tzn. do 4 miejsc po przecinku.</w:t>
      </w:r>
    </w:p>
    <w:p w14:paraId="321551DB" w14:textId="77777777" w:rsidR="005D1EF2" w:rsidRPr="00CE69A1" w:rsidRDefault="005D1EF2">
      <w:pPr>
        <w:spacing w:after="0" w:line="240" w:lineRule="auto"/>
        <w:rPr>
          <w:rFonts w:ascii="Arial" w:eastAsia="Times New Roman" w:hAnsi="Arial" w:cs="Arial"/>
          <w:b/>
          <w:spacing w:val="-4"/>
          <w:lang w:eastAsia="pl-PL"/>
        </w:rPr>
      </w:pPr>
      <w:r w:rsidRPr="00CE69A1">
        <w:rPr>
          <w:rFonts w:ascii="Arial" w:eastAsia="Times New Roman" w:hAnsi="Arial" w:cs="Arial"/>
          <w:b/>
          <w:spacing w:val="-4"/>
          <w:lang w:eastAsia="pl-PL"/>
        </w:rPr>
        <w:t>W przypadku, gdy w dniu zamknięcia ksiąg rachunkowych wskaźniki danego przedsiębiorstwa przekraczają lub spadają poniżej progu zatrudnienia lub pułapu finansowego, uzyskanie lub utrata statusu MSP następuje tylko wówczas, gdy zjawisko to powtórzy się w ciągu dwóch następujących po sobie okresach obrachunkowych.</w:t>
      </w:r>
      <w:r w:rsidR="00A72DEE" w:rsidRPr="00CE69A1">
        <w:rPr>
          <w:rFonts w:ascii="Arial" w:eastAsia="Times New Roman" w:hAnsi="Arial" w:cs="Arial"/>
          <w:b/>
          <w:spacing w:val="-4"/>
          <w:lang w:eastAsia="pl-PL"/>
        </w:rPr>
        <w:t xml:space="preserve"> </w:t>
      </w:r>
      <w:r w:rsidRPr="00CE69A1">
        <w:rPr>
          <w:rFonts w:ascii="Arial" w:eastAsia="Times New Roman" w:hAnsi="Arial" w:cs="Arial"/>
          <w:b/>
          <w:spacing w:val="-4"/>
          <w:lang w:eastAsia="pl-PL"/>
        </w:rPr>
        <w:t>Powyższa zasada nie dotyczy sytuacji wynikających ze zmiany w</w:t>
      </w:r>
      <w:r w:rsidR="00A72DEE" w:rsidRPr="00CE69A1">
        <w:rPr>
          <w:rFonts w:ascii="Arial" w:eastAsia="Times New Roman" w:hAnsi="Arial" w:cs="Arial"/>
          <w:b/>
          <w:spacing w:val="-4"/>
          <w:lang w:eastAsia="pl-PL"/>
        </w:rPr>
        <w:t> </w:t>
      </w:r>
      <w:r w:rsidRPr="00CE69A1">
        <w:rPr>
          <w:rFonts w:ascii="Arial" w:eastAsia="Times New Roman" w:hAnsi="Arial" w:cs="Arial"/>
          <w:b/>
          <w:spacing w:val="-4"/>
          <w:lang w:eastAsia="pl-PL"/>
        </w:rPr>
        <w:t>strukturze właścicielskiej przedsiębiorstwa, kiedy to utrata/nabycie statusu następuje w</w:t>
      </w:r>
      <w:r w:rsidR="00A72DEE" w:rsidRPr="00CE69A1">
        <w:rPr>
          <w:rFonts w:ascii="Arial" w:eastAsia="Times New Roman" w:hAnsi="Arial" w:cs="Arial"/>
          <w:b/>
          <w:spacing w:val="-4"/>
          <w:lang w:eastAsia="pl-PL"/>
        </w:rPr>
        <w:t xml:space="preserve"> </w:t>
      </w:r>
      <w:r w:rsidRPr="00CE69A1">
        <w:rPr>
          <w:rFonts w:ascii="Arial" w:eastAsia="Times New Roman" w:hAnsi="Arial" w:cs="Arial"/>
          <w:b/>
          <w:spacing w:val="-4"/>
          <w:lang w:eastAsia="pl-PL"/>
        </w:rPr>
        <w:t xml:space="preserve">dniu zmian, o których mowa powyżej. </w:t>
      </w:r>
      <w:r w:rsidRPr="00CE69A1">
        <w:rPr>
          <w:rFonts w:ascii="Arial" w:eastAsia="Times New Roman" w:hAnsi="Arial" w:cs="Arial"/>
          <w:b/>
          <w:spacing w:val="-4"/>
          <w:lang w:eastAsia="pl-PL"/>
        </w:rPr>
        <w:br w:type="page"/>
      </w:r>
    </w:p>
    <w:p w14:paraId="76F21EB0" w14:textId="77777777" w:rsidR="005D1EF2" w:rsidRPr="00C83C0E" w:rsidRDefault="005D1EF2" w:rsidP="00C83C0E">
      <w:pPr>
        <w:pStyle w:val="Nagwek3"/>
        <w:spacing w:line="240" w:lineRule="auto"/>
        <w:rPr>
          <w:rFonts w:cs="Arial"/>
        </w:rPr>
      </w:pPr>
      <w:bookmarkStart w:id="378" w:name="_Toc526333446"/>
      <w:bookmarkStart w:id="379" w:name="_Toc33695112"/>
      <w:r w:rsidRPr="00C83C0E">
        <w:rPr>
          <w:rFonts w:cs="Arial"/>
        </w:rPr>
        <w:lastRenderedPageBreak/>
        <w:t>Wzór 7 Oświadczenia w zakresie zgodności projektu z MPZP</w:t>
      </w:r>
      <w:bookmarkEnd w:id="378"/>
      <w:bookmarkEnd w:id="379"/>
    </w:p>
    <w:p w14:paraId="419047DD" w14:textId="74D2F314" w:rsidR="005D1EF2" w:rsidRPr="00C83C0E" w:rsidRDefault="0051498C" w:rsidP="00C83C0E">
      <w:pPr>
        <w:spacing w:line="240" w:lineRule="auto"/>
        <w:rPr>
          <w:rFonts w:ascii="Arial" w:hAnsi="Arial" w:cs="Arial"/>
        </w:rPr>
      </w:pPr>
      <w:r>
        <w:rPr>
          <w:rFonts w:ascii="Arial" w:hAnsi="Arial" w:cs="Arial"/>
          <w:i/>
          <w:noProof/>
          <w:lang w:eastAsia="pl-PL"/>
        </w:rPr>
        <w:drawing>
          <wp:inline distT="0" distB="0" distL="0" distR="0" wp14:anchorId="5BC445DE" wp14:editId="13B93C61">
            <wp:extent cx="5756910" cy="343535"/>
            <wp:effectExtent l="0" t="0" r="0" b="0"/>
            <wp:docPr id="49" name="Obraz 49" descr="Zestawienie logotypów zawierające od lewej: znak Funduszy Europejskich z podpisem Fundusze Europejskie Program Regionalny, barwy Rzeczypospolitej Polskiej, logotyp Województwa Małopolskiego oraz flaga Unii Europejskiej z podpisem Unia Europejska Europejskie Fundusze Strukturalne i Inwestycyj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56910" cy="343535"/>
                    </a:xfrm>
                    <a:prstGeom prst="rect">
                      <a:avLst/>
                    </a:prstGeom>
                    <a:noFill/>
                    <a:ln>
                      <a:noFill/>
                    </a:ln>
                  </pic:spPr>
                </pic:pic>
              </a:graphicData>
            </a:graphic>
          </wp:inline>
        </w:drawing>
      </w:r>
    </w:p>
    <w:p w14:paraId="5721C1ED" w14:textId="77777777" w:rsidR="005D1EF2" w:rsidRPr="00C83C0E" w:rsidRDefault="005D1EF2" w:rsidP="00C83C0E">
      <w:pPr>
        <w:spacing w:line="240" w:lineRule="auto"/>
        <w:jc w:val="center"/>
        <w:rPr>
          <w:rFonts w:ascii="Arial" w:hAnsi="Arial" w:cs="Arial"/>
          <w:b/>
        </w:rPr>
      </w:pPr>
      <w:r w:rsidRPr="00C83C0E">
        <w:rPr>
          <w:rFonts w:ascii="Arial" w:hAnsi="Arial" w:cs="Arial"/>
          <w:b/>
        </w:rPr>
        <w:t>WZÓR</w:t>
      </w:r>
    </w:p>
    <w:p w14:paraId="4519765E" w14:textId="77777777" w:rsidR="005D1EF2" w:rsidRPr="00C83C0E" w:rsidRDefault="005D1EF2" w:rsidP="00C83C0E">
      <w:pPr>
        <w:spacing w:line="240" w:lineRule="auto"/>
        <w:jc w:val="both"/>
        <w:rPr>
          <w:rFonts w:ascii="Arial" w:hAnsi="Arial" w:cs="Arial"/>
          <w:b/>
        </w:rPr>
      </w:pPr>
      <w:r w:rsidRPr="00C83C0E">
        <w:rPr>
          <w:rFonts w:ascii="Arial" w:hAnsi="Arial" w:cs="Arial"/>
          <w:b/>
        </w:rPr>
        <w:t>…</w:t>
      </w:r>
      <w:r w:rsidR="000C32DF">
        <w:rPr>
          <w:rFonts w:ascii="Arial" w:hAnsi="Arial" w:cs="Arial"/>
          <w:b/>
        </w:rPr>
        <w:t>……..</w:t>
      </w:r>
      <w:r w:rsidRPr="00C83C0E">
        <w:rPr>
          <w:rFonts w:ascii="Arial" w:hAnsi="Arial" w:cs="Arial"/>
          <w:b/>
        </w:rPr>
        <w:t>…………………………</w:t>
      </w:r>
    </w:p>
    <w:p w14:paraId="7CDEC2BF" w14:textId="77777777" w:rsidR="005D1EF2" w:rsidRPr="00C83C0E" w:rsidRDefault="005D1EF2" w:rsidP="00C83C0E">
      <w:pPr>
        <w:spacing w:line="240" w:lineRule="auto"/>
        <w:rPr>
          <w:rFonts w:ascii="Arial" w:hAnsi="Arial" w:cs="Arial"/>
          <w:i/>
          <w:iCs/>
        </w:rPr>
      </w:pPr>
      <w:r w:rsidRPr="00C83C0E">
        <w:rPr>
          <w:rFonts w:ascii="Arial" w:hAnsi="Arial" w:cs="Arial"/>
          <w:i/>
          <w:iCs/>
        </w:rPr>
        <w:t>Nazwa i adres Wnioskodawcy</w:t>
      </w:r>
    </w:p>
    <w:p w14:paraId="08E207FC" w14:textId="77777777" w:rsidR="005D1EF2" w:rsidRPr="00C83C0E" w:rsidRDefault="005D1EF2" w:rsidP="00C83C0E">
      <w:pPr>
        <w:spacing w:line="240" w:lineRule="auto"/>
        <w:ind w:left="6096"/>
        <w:rPr>
          <w:rFonts w:ascii="Arial" w:hAnsi="Arial" w:cs="Arial"/>
          <w:i/>
          <w:iCs/>
        </w:rPr>
      </w:pPr>
      <w:r w:rsidRPr="00C83C0E">
        <w:rPr>
          <w:rFonts w:ascii="Arial" w:hAnsi="Arial" w:cs="Arial"/>
          <w:i/>
          <w:iCs/>
        </w:rPr>
        <w:t>...…………………</w:t>
      </w:r>
      <w:r w:rsidR="000C32DF">
        <w:rPr>
          <w:rFonts w:ascii="Arial" w:hAnsi="Arial" w:cs="Arial"/>
          <w:i/>
          <w:iCs/>
        </w:rPr>
        <w:t>..</w:t>
      </w:r>
    </w:p>
    <w:p w14:paraId="625905EB" w14:textId="77777777" w:rsidR="005D1EF2" w:rsidRPr="00C83C0E" w:rsidRDefault="005D1EF2" w:rsidP="00C83C0E">
      <w:pPr>
        <w:spacing w:line="240" w:lineRule="auto"/>
        <w:ind w:left="6096"/>
        <w:rPr>
          <w:rFonts w:ascii="Arial" w:hAnsi="Arial" w:cs="Arial"/>
          <w:i/>
          <w:iCs/>
        </w:rPr>
      </w:pPr>
      <w:r w:rsidRPr="00C83C0E">
        <w:rPr>
          <w:rFonts w:ascii="Arial" w:hAnsi="Arial" w:cs="Arial"/>
          <w:i/>
          <w:iCs/>
        </w:rPr>
        <w:t>Miejscowość, data</w:t>
      </w:r>
    </w:p>
    <w:p w14:paraId="0C44EB21" w14:textId="77777777" w:rsidR="005D1EF2" w:rsidRPr="000C32DF" w:rsidRDefault="005D1EF2" w:rsidP="00C83C0E">
      <w:pPr>
        <w:spacing w:before="480" w:after="600" w:line="240" w:lineRule="auto"/>
        <w:rPr>
          <w:rFonts w:ascii="Arial" w:hAnsi="Arial" w:cs="Arial"/>
        </w:rPr>
      </w:pPr>
      <w:r w:rsidRPr="00C83C0E">
        <w:rPr>
          <w:rFonts w:ascii="Arial" w:hAnsi="Arial" w:cs="Arial"/>
        </w:rPr>
        <w:t>Oświadczam, iż zakres projektu pn</w:t>
      </w:r>
      <w:r w:rsidR="000C32DF">
        <w:rPr>
          <w:rFonts w:ascii="Arial" w:hAnsi="Arial" w:cs="Arial"/>
        </w:rPr>
        <w:t xml:space="preserve">. </w:t>
      </w:r>
      <w:r w:rsidRPr="00C83C0E">
        <w:rPr>
          <w:rFonts w:ascii="Arial" w:hAnsi="Arial" w:cs="Arial"/>
        </w:rPr>
        <w:t>………………………………………………………….</w:t>
      </w:r>
      <w:r w:rsidR="000C32DF">
        <w:rPr>
          <w:rFonts w:ascii="Arial" w:hAnsi="Arial" w:cs="Arial"/>
        </w:rPr>
        <w:t xml:space="preserve"> </w:t>
      </w:r>
      <w:r w:rsidRPr="00C83C0E">
        <w:rPr>
          <w:rFonts w:ascii="Arial" w:hAnsi="Arial" w:cs="Arial"/>
        </w:rPr>
        <w:t>oraz przewidziane w ramach niego działania są zgodne z aktualnymi zapisami miejscowego planu zagospodarowania przestrzennego dla …………….(</w:t>
      </w:r>
      <w:r w:rsidRPr="00C83C0E">
        <w:rPr>
          <w:rFonts w:ascii="Arial" w:hAnsi="Arial" w:cs="Arial"/>
          <w:i/>
        </w:rPr>
        <w:t xml:space="preserve">nazwa obszaru objętego planem) </w:t>
      </w:r>
      <w:r w:rsidRPr="00C83C0E">
        <w:rPr>
          <w:rFonts w:ascii="Arial" w:hAnsi="Arial" w:cs="Arial"/>
        </w:rPr>
        <w:t>przyjętego uchwałą Rady Gminy …………</w:t>
      </w:r>
      <w:r w:rsidRPr="00C83C0E">
        <w:rPr>
          <w:rFonts w:ascii="Arial" w:hAnsi="Arial" w:cs="Arial"/>
          <w:i/>
        </w:rPr>
        <w:t xml:space="preserve">(nawa gminy) </w:t>
      </w:r>
      <w:r w:rsidRPr="00C83C0E">
        <w:rPr>
          <w:rFonts w:ascii="Arial" w:hAnsi="Arial" w:cs="Arial"/>
        </w:rPr>
        <w:t>nr……………(</w:t>
      </w:r>
      <w:r w:rsidRPr="00C83C0E">
        <w:rPr>
          <w:rFonts w:ascii="Arial" w:hAnsi="Arial" w:cs="Arial"/>
          <w:i/>
        </w:rPr>
        <w:t>numer uchwały przyjmującej miejscowy plan zagospodarowania przestrzennego)</w:t>
      </w:r>
      <w:r w:rsidR="000C32DF">
        <w:rPr>
          <w:rFonts w:ascii="Arial" w:hAnsi="Arial" w:cs="Arial"/>
        </w:rPr>
        <w:t>.</w:t>
      </w:r>
    </w:p>
    <w:p w14:paraId="4AFD13E6" w14:textId="77777777" w:rsidR="005D1EF2" w:rsidRPr="00C83C0E" w:rsidRDefault="005D1EF2" w:rsidP="00C83C0E">
      <w:pPr>
        <w:spacing w:line="240" w:lineRule="auto"/>
        <w:ind w:left="4320" w:firstLine="720"/>
        <w:jc w:val="center"/>
        <w:rPr>
          <w:rFonts w:ascii="Arial" w:hAnsi="Arial" w:cs="Arial"/>
        </w:rPr>
      </w:pPr>
      <w:r w:rsidRPr="00C83C0E">
        <w:rPr>
          <w:rFonts w:ascii="Arial" w:hAnsi="Arial" w:cs="Arial"/>
        </w:rPr>
        <w:t>…………………………</w:t>
      </w:r>
    </w:p>
    <w:p w14:paraId="69F14042" w14:textId="77777777" w:rsidR="005D1EF2" w:rsidRPr="00C83C0E" w:rsidRDefault="005D1EF2" w:rsidP="00C83C0E">
      <w:pPr>
        <w:spacing w:line="240" w:lineRule="auto"/>
        <w:ind w:left="4320" w:firstLine="720"/>
        <w:jc w:val="center"/>
        <w:rPr>
          <w:rFonts w:ascii="Arial" w:hAnsi="Arial" w:cs="Arial"/>
        </w:rPr>
      </w:pPr>
      <w:r w:rsidRPr="00C83C0E">
        <w:rPr>
          <w:rFonts w:ascii="Arial" w:hAnsi="Arial" w:cs="Arial"/>
        </w:rPr>
        <w:t>(podpis i pieczątka)</w:t>
      </w:r>
    </w:p>
    <w:p w14:paraId="673B1EC8" w14:textId="77777777" w:rsidR="005D1EF2" w:rsidRPr="00C83C0E" w:rsidRDefault="005D1EF2" w:rsidP="00C83C0E">
      <w:pPr>
        <w:spacing w:after="0" w:line="240" w:lineRule="auto"/>
        <w:rPr>
          <w:rFonts w:ascii="Arial" w:hAnsi="Arial" w:cs="Arial"/>
        </w:rPr>
      </w:pPr>
      <w:r w:rsidRPr="00C83C0E">
        <w:rPr>
          <w:rFonts w:ascii="Arial" w:hAnsi="Arial" w:cs="Arial"/>
        </w:rPr>
        <w:br w:type="page"/>
      </w:r>
    </w:p>
    <w:p w14:paraId="6218D3B1" w14:textId="77777777" w:rsidR="005D1EF2" w:rsidRPr="00C83C0E" w:rsidRDefault="005D1EF2" w:rsidP="00C83C0E">
      <w:pPr>
        <w:pStyle w:val="Nagwek3"/>
        <w:spacing w:line="240" w:lineRule="auto"/>
        <w:rPr>
          <w:rFonts w:cs="Arial"/>
        </w:rPr>
      </w:pPr>
      <w:bookmarkStart w:id="380" w:name="_Toc526333447"/>
      <w:bookmarkStart w:id="381" w:name="_Toc33695113"/>
      <w:r w:rsidRPr="00C83C0E">
        <w:rPr>
          <w:rFonts w:cs="Arial"/>
        </w:rPr>
        <w:lastRenderedPageBreak/>
        <w:t>Wzór 8 Oświadczenia jednostki finansów publicznych w zakresie zabezpieczenia finansowego wkładu własnego ze środków własnych</w:t>
      </w:r>
      <w:bookmarkEnd w:id="380"/>
      <w:bookmarkEnd w:id="381"/>
    </w:p>
    <w:p w14:paraId="6D7E22DC" w14:textId="12401E54" w:rsidR="005D1EF2" w:rsidRPr="00C83C0E" w:rsidRDefault="0051498C" w:rsidP="00C83C0E">
      <w:pPr>
        <w:spacing w:line="240" w:lineRule="auto"/>
        <w:rPr>
          <w:rFonts w:ascii="Arial" w:hAnsi="Arial" w:cs="Arial"/>
        </w:rPr>
      </w:pPr>
      <w:r>
        <w:rPr>
          <w:rFonts w:ascii="Arial" w:hAnsi="Arial" w:cs="Arial"/>
          <w:i/>
          <w:noProof/>
          <w:lang w:eastAsia="pl-PL"/>
        </w:rPr>
        <w:drawing>
          <wp:inline distT="0" distB="0" distL="0" distR="0" wp14:anchorId="40D838AF" wp14:editId="420365F2">
            <wp:extent cx="5756910" cy="343535"/>
            <wp:effectExtent l="0" t="0" r="0" b="0"/>
            <wp:docPr id="47" name="Obraz 47" descr="Zestawienie logotypów zawierające od lewej: znak Funduszy Europejskich z podpisem Fundusze Europejskie Program Regionalny, barwy Rzeczypospolitej Polskiej, logotyp Województwa Małopolskiego oraz flaga Unii Europejskiej z podpisem Unia Europejska Europejskie Fundusze Strukturalne i Inwestycyj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56910" cy="343535"/>
                    </a:xfrm>
                    <a:prstGeom prst="rect">
                      <a:avLst/>
                    </a:prstGeom>
                    <a:noFill/>
                    <a:ln>
                      <a:noFill/>
                    </a:ln>
                  </pic:spPr>
                </pic:pic>
              </a:graphicData>
            </a:graphic>
          </wp:inline>
        </w:drawing>
      </w:r>
    </w:p>
    <w:p w14:paraId="1B0C51E7" w14:textId="77777777" w:rsidR="005D1EF2" w:rsidRPr="00C83C0E" w:rsidRDefault="005D1EF2" w:rsidP="00C83C0E">
      <w:pPr>
        <w:spacing w:line="240" w:lineRule="auto"/>
        <w:jc w:val="center"/>
        <w:rPr>
          <w:rFonts w:ascii="Arial" w:hAnsi="Arial" w:cs="Arial"/>
          <w:b/>
        </w:rPr>
      </w:pPr>
      <w:r w:rsidRPr="00C83C0E">
        <w:rPr>
          <w:rFonts w:ascii="Arial" w:hAnsi="Arial" w:cs="Arial"/>
          <w:b/>
        </w:rPr>
        <w:t>WZÓR</w:t>
      </w:r>
    </w:p>
    <w:p w14:paraId="42AEC7AF" w14:textId="77777777" w:rsidR="005D1EF2" w:rsidRPr="00C83C0E" w:rsidRDefault="005D1EF2" w:rsidP="00C83C0E">
      <w:pPr>
        <w:spacing w:line="240" w:lineRule="auto"/>
        <w:jc w:val="both"/>
        <w:rPr>
          <w:rFonts w:ascii="Arial" w:hAnsi="Arial" w:cs="Arial"/>
          <w:b/>
        </w:rPr>
      </w:pPr>
      <w:r w:rsidRPr="00C83C0E">
        <w:rPr>
          <w:rFonts w:ascii="Arial" w:hAnsi="Arial" w:cs="Arial"/>
          <w:b/>
        </w:rPr>
        <w:t>…………………</w:t>
      </w:r>
      <w:r w:rsidR="000C32DF">
        <w:rPr>
          <w:rFonts w:ascii="Arial" w:hAnsi="Arial" w:cs="Arial"/>
          <w:b/>
        </w:rPr>
        <w:t>……..</w:t>
      </w:r>
      <w:r w:rsidRPr="00C83C0E">
        <w:rPr>
          <w:rFonts w:ascii="Arial" w:hAnsi="Arial" w:cs="Arial"/>
          <w:b/>
        </w:rPr>
        <w:t>…………</w:t>
      </w:r>
    </w:p>
    <w:p w14:paraId="462F6A54" w14:textId="77777777" w:rsidR="005D1EF2" w:rsidRPr="00C83C0E" w:rsidRDefault="005D1EF2" w:rsidP="00C83C0E">
      <w:pPr>
        <w:spacing w:line="240" w:lineRule="auto"/>
        <w:jc w:val="both"/>
        <w:rPr>
          <w:rFonts w:ascii="Arial" w:hAnsi="Arial" w:cs="Arial"/>
          <w:i/>
          <w:iCs/>
        </w:rPr>
      </w:pPr>
      <w:r w:rsidRPr="00C83C0E">
        <w:rPr>
          <w:rFonts w:ascii="Arial" w:hAnsi="Arial" w:cs="Arial"/>
          <w:i/>
          <w:iCs/>
        </w:rPr>
        <w:t>Nazwa i adres Wnioskodawcy</w:t>
      </w:r>
    </w:p>
    <w:p w14:paraId="240EE59E" w14:textId="77777777" w:rsidR="005D1EF2" w:rsidRPr="00C83C0E" w:rsidRDefault="005D1EF2" w:rsidP="00C83C0E">
      <w:pPr>
        <w:spacing w:line="240" w:lineRule="auto"/>
        <w:ind w:left="6379"/>
        <w:jc w:val="both"/>
        <w:rPr>
          <w:rFonts w:ascii="Arial" w:hAnsi="Arial" w:cs="Arial"/>
          <w:i/>
          <w:iCs/>
        </w:rPr>
      </w:pPr>
      <w:r w:rsidRPr="00C83C0E">
        <w:rPr>
          <w:rFonts w:ascii="Arial" w:hAnsi="Arial" w:cs="Arial"/>
          <w:i/>
          <w:iCs/>
        </w:rPr>
        <w:t>...…………………</w:t>
      </w:r>
      <w:r w:rsidR="000C32DF">
        <w:rPr>
          <w:rFonts w:ascii="Arial" w:hAnsi="Arial" w:cs="Arial"/>
          <w:i/>
          <w:iCs/>
        </w:rPr>
        <w:t>..</w:t>
      </w:r>
    </w:p>
    <w:p w14:paraId="6A8BB4B7" w14:textId="77777777" w:rsidR="005D1EF2" w:rsidRPr="00C83C0E" w:rsidRDefault="005D1EF2" w:rsidP="00C83C0E">
      <w:pPr>
        <w:spacing w:line="240" w:lineRule="auto"/>
        <w:ind w:left="6379"/>
        <w:jc w:val="both"/>
        <w:rPr>
          <w:rFonts w:ascii="Arial" w:hAnsi="Arial" w:cs="Arial"/>
          <w:i/>
          <w:iCs/>
        </w:rPr>
      </w:pPr>
      <w:r w:rsidRPr="00C83C0E">
        <w:rPr>
          <w:rFonts w:ascii="Arial" w:hAnsi="Arial" w:cs="Arial"/>
          <w:i/>
          <w:iCs/>
        </w:rPr>
        <w:t>Miejscowość, data</w:t>
      </w:r>
    </w:p>
    <w:p w14:paraId="0CA0B3EA" w14:textId="77777777" w:rsidR="005D1EF2" w:rsidRPr="00C83C0E" w:rsidRDefault="005D1EF2" w:rsidP="00C83C0E">
      <w:pPr>
        <w:spacing w:before="240" w:line="240" w:lineRule="auto"/>
        <w:rPr>
          <w:rFonts w:ascii="Arial" w:hAnsi="Arial" w:cs="Arial"/>
        </w:rPr>
      </w:pPr>
      <w:r w:rsidRPr="00C83C0E">
        <w:rPr>
          <w:rFonts w:ascii="Arial" w:hAnsi="Arial" w:cs="Arial"/>
        </w:rPr>
        <w:t>Oświadczam, iż dysponuję środkami finansowego wkładu pochodzącego ze środków własnych zabezpieczonych w*:</w:t>
      </w:r>
    </w:p>
    <w:p w14:paraId="0C22CCE9" w14:textId="77777777" w:rsidR="005D1EF2" w:rsidRPr="00C83C0E" w:rsidRDefault="005D1EF2" w:rsidP="0016497E">
      <w:pPr>
        <w:numPr>
          <w:ilvl w:val="0"/>
          <w:numId w:val="105"/>
        </w:numPr>
        <w:spacing w:line="240" w:lineRule="auto"/>
        <w:rPr>
          <w:rFonts w:ascii="Arial" w:hAnsi="Arial" w:cs="Arial"/>
        </w:rPr>
      </w:pPr>
      <w:r w:rsidRPr="00C83C0E">
        <w:rPr>
          <w:rFonts w:ascii="Arial" w:hAnsi="Arial" w:cs="Arial"/>
        </w:rPr>
        <w:t xml:space="preserve">budżecie jednostki lub/i limitach wydatków na wieloletnie programy inwestycyjne, stanowiących załącznik do uchwały budżetowej, </w:t>
      </w:r>
    </w:p>
    <w:p w14:paraId="2E1BC343" w14:textId="77777777" w:rsidR="005D1EF2" w:rsidRPr="00C83C0E" w:rsidRDefault="005D1EF2" w:rsidP="0016497E">
      <w:pPr>
        <w:numPr>
          <w:ilvl w:val="0"/>
          <w:numId w:val="105"/>
        </w:numPr>
        <w:spacing w:line="240" w:lineRule="auto"/>
        <w:rPr>
          <w:rFonts w:ascii="Arial" w:hAnsi="Arial" w:cs="Arial"/>
        </w:rPr>
      </w:pPr>
      <w:r w:rsidRPr="00C83C0E">
        <w:rPr>
          <w:rFonts w:ascii="Arial" w:hAnsi="Arial" w:cs="Arial"/>
        </w:rPr>
        <w:t>planie finansowym jednostki,</w:t>
      </w:r>
    </w:p>
    <w:p w14:paraId="7A1EB927" w14:textId="77777777" w:rsidR="005D1EF2" w:rsidRPr="00C83C0E" w:rsidRDefault="005D1EF2" w:rsidP="0016497E">
      <w:pPr>
        <w:numPr>
          <w:ilvl w:val="0"/>
          <w:numId w:val="105"/>
        </w:numPr>
        <w:spacing w:line="240" w:lineRule="auto"/>
        <w:rPr>
          <w:rFonts w:ascii="Arial" w:hAnsi="Arial" w:cs="Arial"/>
        </w:rPr>
      </w:pPr>
      <w:r w:rsidRPr="00C83C0E">
        <w:rPr>
          <w:rFonts w:ascii="Arial" w:hAnsi="Arial" w:cs="Arial"/>
        </w:rPr>
        <w:t xml:space="preserve">uchwale organu stanowiącego, </w:t>
      </w:r>
    </w:p>
    <w:p w14:paraId="07B208E1" w14:textId="77777777" w:rsidR="005D1EF2" w:rsidRDefault="005D1EF2" w:rsidP="00C83C0E">
      <w:pPr>
        <w:spacing w:line="240" w:lineRule="auto"/>
        <w:rPr>
          <w:rFonts w:ascii="Arial" w:hAnsi="Arial" w:cs="Arial"/>
        </w:rPr>
      </w:pPr>
      <w:r w:rsidRPr="00C83C0E">
        <w:rPr>
          <w:rFonts w:ascii="Arial" w:hAnsi="Arial" w:cs="Arial"/>
        </w:rPr>
        <w:t>w wysokości wskazanej w części I formularza wniosku  na cele realizacji projektu pn</w:t>
      </w:r>
      <w:r w:rsidR="000C32DF">
        <w:rPr>
          <w:rFonts w:ascii="Arial" w:hAnsi="Arial" w:cs="Arial"/>
        </w:rPr>
        <w:t xml:space="preserve">. </w:t>
      </w:r>
      <w:r w:rsidRPr="00C83C0E">
        <w:rPr>
          <w:rFonts w:ascii="Arial" w:hAnsi="Arial" w:cs="Arial"/>
        </w:rPr>
        <w:t xml:space="preserve">……………………………………………………………. </w:t>
      </w:r>
    </w:p>
    <w:p w14:paraId="540B4F04" w14:textId="77777777" w:rsidR="00CF628F" w:rsidRPr="00C83C0E" w:rsidRDefault="00CF628F" w:rsidP="00C83C0E">
      <w:pPr>
        <w:spacing w:line="240" w:lineRule="auto"/>
        <w:rPr>
          <w:rFonts w:ascii="Arial" w:hAnsi="Arial" w:cs="Arial"/>
        </w:rPr>
      </w:pPr>
      <w:r>
        <w:rPr>
          <w:rFonts w:ascii="Arial" w:hAnsi="Arial" w:cs="Arial"/>
        </w:rPr>
        <w:t>Równocześnie oświadczam, że wkład ten pochodzić będzie ze środków pozbawionych charakteru środków publicznych</w:t>
      </w:r>
      <w:r>
        <w:rPr>
          <w:rStyle w:val="Odwoanieprzypisudolnego"/>
          <w:rFonts w:ascii="Arial" w:hAnsi="Arial"/>
        </w:rPr>
        <w:footnoteReference w:id="16"/>
      </w:r>
      <w:r>
        <w:rPr>
          <w:rFonts w:ascii="Arial" w:hAnsi="Arial" w:cs="Arial"/>
        </w:rPr>
        <w:t xml:space="preserve">. </w:t>
      </w:r>
    </w:p>
    <w:p w14:paraId="50E33DE5" w14:textId="77777777" w:rsidR="005D1EF2" w:rsidRPr="00C83C0E" w:rsidRDefault="005D1EF2" w:rsidP="00CE69A1">
      <w:pPr>
        <w:spacing w:before="360" w:line="240" w:lineRule="auto"/>
        <w:ind w:left="4321" w:firstLine="720"/>
        <w:jc w:val="center"/>
        <w:rPr>
          <w:rFonts w:ascii="Arial" w:hAnsi="Arial" w:cs="Arial"/>
        </w:rPr>
      </w:pPr>
      <w:r w:rsidRPr="00C83C0E">
        <w:rPr>
          <w:rFonts w:ascii="Arial" w:hAnsi="Arial" w:cs="Arial"/>
        </w:rPr>
        <w:t>…</w:t>
      </w:r>
      <w:r w:rsidR="000C32DF">
        <w:rPr>
          <w:rFonts w:ascii="Arial" w:hAnsi="Arial" w:cs="Arial"/>
        </w:rPr>
        <w:t>……….</w:t>
      </w:r>
      <w:r w:rsidRPr="00C83C0E">
        <w:rPr>
          <w:rFonts w:ascii="Arial" w:hAnsi="Arial" w:cs="Arial"/>
        </w:rPr>
        <w:t>………………………</w:t>
      </w:r>
    </w:p>
    <w:p w14:paraId="38CA542E" w14:textId="77777777" w:rsidR="005D1EF2" w:rsidRPr="00C83C0E" w:rsidRDefault="005D1EF2" w:rsidP="00CE69A1">
      <w:pPr>
        <w:spacing w:line="240" w:lineRule="auto"/>
        <w:ind w:left="4320" w:firstLine="720"/>
        <w:rPr>
          <w:rFonts w:ascii="Arial" w:hAnsi="Arial" w:cs="Arial"/>
        </w:rPr>
      </w:pPr>
      <w:r w:rsidRPr="00C83C0E">
        <w:rPr>
          <w:rFonts w:ascii="Arial" w:hAnsi="Arial" w:cs="Arial"/>
        </w:rPr>
        <w:t>(podpis i pieczątka osoby upoważnionej do podpisania umowy dofinansowania projektu)</w:t>
      </w:r>
    </w:p>
    <w:p w14:paraId="450C4852" w14:textId="77777777" w:rsidR="005D1EF2" w:rsidRPr="00C83C0E" w:rsidRDefault="000C32DF">
      <w:pPr>
        <w:spacing w:before="600" w:line="240" w:lineRule="auto"/>
        <w:ind w:left="4321" w:firstLine="720"/>
        <w:jc w:val="center"/>
        <w:rPr>
          <w:rFonts w:ascii="Arial" w:hAnsi="Arial" w:cs="Arial"/>
        </w:rPr>
      </w:pPr>
      <w:r>
        <w:rPr>
          <w:rFonts w:ascii="Arial" w:hAnsi="Arial" w:cs="Arial"/>
        </w:rPr>
        <w:t>………</w:t>
      </w:r>
      <w:r w:rsidR="005D1EF2" w:rsidRPr="00C83C0E">
        <w:rPr>
          <w:rFonts w:ascii="Arial" w:hAnsi="Arial" w:cs="Arial"/>
        </w:rPr>
        <w:t>…………………………</w:t>
      </w:r>
    </w:p>
    <w:p w14:paraId="033F42F1" w14:textId="77777777" w:rsidR="005D1EF2" w:rsidRPr="00C83C0E" w:rsidRDefault="005D1EF2" w:rsidP="00CE69A1">
      <w:pPr>
        <w:spacing w:line="240" w:lineRule="auto"/>
        <w:ind w:left="4320" w:firstLine="720"/>
        <w:jc w:val="right"/>
        <w:rPr>
          <w:rFonts w:ascii="Arial" w:hAnsi="Arial" w:cs="Arial"/>
        </w:rPr>
      </w:pPr>
      <w:r w:rsidRPr="00C83C0E">
        <w:rPr>
          <w:rFonts w:ascii="Arial" w:hAnsi="Arial" w:cs="Arial"/>
        </w:rPr>
        <w:t>(podpis i pieczątka skarbnika/głównego</w:t>
      </w:r>
      <w:r w:rsidR="000C32DF">
        <w:rPr>
          <w:rFonts w:ascii="Arial" w:hAnsi="Arial" w:cs="Arial"/>
        </w:rPr>
        <w:t xml:space="preserve"> </w:t>
      </w:r>
      <w:r w:rsidRPr="00C83C0E">
        <w:rPr>
          <w:rFonts w:ascii="Arial" w:hAnsi="Arial" w:cs="Arial"/>
        </w:rPr>
        <w:t>księgowego/kwestora jednostki)</w:t>
      </w:r>
    </w:p>
    <w:p w14:paraId="2CF7C02A" w14:textId="77777777" w:rsidR="00C83C0E" w:rsidRPr="00C83C0E" w:rsidRDefault="005D1EF2" w:rsidP="00C83C0E">
      <w:pPr>
        <w:spacing w:before="240" w:line="240" w:lineRule="auto"/>
        <w:jc w:val="both"/>
        <w:rPr>
          <w:rFonts w:ascii="Arial" w:hAnsi="Arial" w:cs="Arial"/>
        </w:rPr>
      </w:pPr>
      <w:r w:rsidRPr="00C83C0E">
        <w:rPr>
          <w:rFonts w:ascii="Arial" w:hAnsi="Arial" w:cs="Arial"/>
        </w:rPr>
        <w:t>* niepotrzebne skreślić</w:t>
      </w:r>
    </w:p>
    <w:p w14:paraId="3793CFF8" w14:textId="77777777" w:rsidR="00C83C0E" w:rsidRPr="00C83C0E" w:rsidRDefault="00C83C0E" w:rsidP="00C83C0E">
      <w:pPr>
        <w:spacing w:after="0" w:line="240" w:lineRule="auto"/>
        <w:rPr>
          <w:rFonts w:ascii="Arial" w:hAnsi="Arial" w:cs="Arial"/>
        </w:rPr>
      </w:pPr>
      <w:r w:rsidRPr="00C83C0E">
        <w:rPr>
          <w:rFonts w:ascii="Arial" w:hAnsi="Arial" w:cs="Arial"/>
        </w:rPr>
        <w:br w:type="page"/>
      </w:r>
    </w:p>
    <w:p w14:paraId="3C9E3D3A" w14:textId="77777777" w:rsidR="00C83C0E" w:rsidRPr="00C83C0E" w:rsidRDefault="00C83C0E" w:rsidP="00C83C0E">
      <w:pPr>
        <w:pStyle w:val="Nagwek3"/>
      </w:pPr>
      <w:bookmarkStart w:id="382" w:name="_Toc490822583"/>
      <w:bookmarkStart w:id="383" w:name="_Toc526333448"/>
      <w:bookmarkStart w:id="384" w:name="_Toc33695114"/>
      <w:r w:rsidRPr="00C83C0E">
        <w:lastRenderedPageBreak/>
        <w:t>Wzór 9 Oświadczenie o rzetelności Wnioskodawcy/partnera</w:t>
      </w:r>
      <w:bookmarkEnd w:id="382"/>
      <w:bookmarkEnd w:id="383"/>
      <w:bookmarkEnd w:id="384"/>
      <w:r w:rsidRPr="00C83C0E">
        <w:t xml:space="preserve"> </w:t>
      </w:r>
    </w:p>
    <w:p w14:paraId="1D9FB5A3" w14:textId="09FAA0DB" w:rsidR="00C83C0E" w:rsidRPr="00C83C0E" w:rsidRDefault="0051498C" w:rsidP="00C83C0E">
      <w:pPr>
        <w:spacing w:line="240" w:lineRule="auto"/>
        <w:rPr>
          <w:rFonts w:ascii="Arial" w:hAnsi="Arial" w:cs="Arial"/>
        </w:rPr>
      </w:pPr>
      <w:r>
        <w:rPr>
          <w:rFonts w:ascii="Arial" w:hAnsi="Arial" w:cs="Arial"/>
          <w:i/>
          <w:noProof/>
          <w:lang w:eastAsia="pl-PL"/>
        </w:rPr>
        <w:drawing>
          <wp:inline distT="0" distB="0" distL="0" distR="0" wp14:anchorId="6EF99FB6" wp14:editId="7971051F">
            <wp:extent cx="5756910" cy="343535"/>
            <wp:effectExtent l="0" t="0" r="0" b="0"/>
            <wp:docPr id="45" name="Obraz 45" descr="Zestawienie logotypów zawierające od lewej: znak Funduszy Europejskich z podpisem Fundusze Europejskie Program Regionalny, barwy Rzeczypospolitej Polskiej, logotyp Województwa Małopolskiego oraz flaga Unii Europejskiej z podpisem Unia Europejska Europejskie Fundusze Strukturalne i Inwestycyj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56910" cy="343535"/>
                    </a:xfrm>
                    <a:prstGeom prst="rect">
                      <a:avLst/>
                    </a:prstGeom>
                    <a:noFill/>
                    <a:ln>
                      <a:noFill/>
                    </a:ln>
                  </pic:spPr>
                </pic:pic>
              </a:graphicData>
            </a:graphic>
          </wp:inline>
        </w:drawing>
      </w:r>
    </w:p>
    <w:p w14:paraId="1307E058" w14:textId="77777777" w:rsidR="00C83C0E" w:rsidRPr="00C83C0E" w:rsidRDefault="00C83C0E" w:rsidP="00C83C0E">
      <w:pPr>
        <w:spacing w:line="240" w:lineRule="auto"/>
        <w:jc w:val="center"/>
        <w:rPr>
          <w:rFonts w:ascii="Arial" w:hAnsi="Arial" w:cs="Arial"/>
          <w:b/>
        </w:rPr>
      </w:pPr>
      <w:r w:rsidRPr="00C83C0E">
        <w:rPr>
          <w:rFonts w:ascii="Arial" w:hAnsi="Arial" w:cs="Arial"/>
          <w:b/>
        </w:rPr>
        <w:t>WZÓR</w:t>
      </w:r>
    </w:p>
    <w:p w14:paraId="3036574D" w14:textId="77777777" w:rsidR="00C83C0E" w:rsidRPr="00C83C0E" w:rsidRDefault="00C83C0E" w:rsidP="00C83C0E">
      <w:pPr>
        <w:spacing w:line="240" w:lineRule="auto"/>
        <w:jc w:val="both"/>
        <w:rPr>
          <w:rFonts w:ascii="Arial" w:hAnsi="Arial" w:cs="Arial"/>
          <w:b/>
        </w:rPr>
      </w:pPr>
      <w:r w:rsidRPr="00C83C0E">
        <w:rPr>
          <w:rFonts w:ascii="Arial" w:hAnsi="Arial" w:cs="Arial"/>
          <w:b/>
        </w:rPr>
        <w:t>………………………………………</w:t>
      </w:r>
      <w:r w:rsidR="000C32DF">
        <w:rPr>
          <w:rFonts w:ascii="Arial" w:hAnsi="Arial" w:cs="Arial"/>
          <w:b/>
        </w:rPr>
        <w:t>……..</w:t>
      </w:r>
    </w:p>
    <w:p w14:paraId="2FBFFBD1" w14:textId="77777777" w:rsidR="00C83C0E" w:rsidRPr="00C83C0E" w:rsidRDefault="00C83C0E" w:rsidP="00C83C0E">
      <w:pPr>
        <w:spacing w:line="240" w:lineRule="auto"/>
        <w:rPr>
          <w:rFonts w:ascii="Arial" w:hAnsi="Arial" w:cs="Arial"/>
          <w:i/>
          <w:iCs/>
        </w:rPr>
      </w:pPr>
      <w:r w:rsidRPr="00C83C0E">
        <w:rPr>
          <w:rFonts w:ascii="Arial" w:hAnsi="Arial" w:cs="Arial"/>
          <w:i/>
          <w:iCs/>
        </w:rPr>
        <w:t>Nazwa i adres Wnioskodawcy/Partnera</w:t>
      </w:r>
    </w:p>
    <w:p w14:paraId="732C4868" w14:textId="77777777" w:rsidR="00C83C0E" w:rsidRPr="00C83C0E" w:rsidRDefault="00C83C0E" w:rsidP="00C83C0E">
      <w:pPr>
        <w:spacing w:line="240" w:lineRule="auto"/>
        <w:ind w:left="6237"/>
        <w:rPr>
          <w:rFonts w:ascii="Arial" w:hAnsi="Arial" w:cs="Arial"/>
          <w:i/>
          <w:iCs/>
        </w:rPr>
      </w:pPr>
      <w:r w:rsidRPr="00C83C0E">
        <w:rPr>
          <w:rFonts w:ascii="Arial" w:hAnsi="Arial" w:cs="Arial"/>
          <w:i/>
          <w:iCs/>
        </w:rPr>
        <w:t>...…………………</w:t>
      </w:r>
      <w:r w:rsidR="000C32DF">
        <w:rPr>
          <w:rFonts w:ascii="Arial" w:hAnsi="Arial" w:cs="Arial"/>
          <w:i/>
          <w:iCs/>
        </w:rPr>
        <w:t>..</w:t>
      </w:r>
    </w:p>
    <w:p w14:paraId="04E2A290" w14:textId="77777777" w:rsidR="00C83C0E" w:rsidRPr="00C83C0E" w:rsidRDefault="00C83C0E" w:rsidP="00C83C0E">
      <w:pPr>
        <w:spacing w:line="240" w:lineRule="auto"/>
        <w:ind w:left="6237"/>
        <w:rPr>
          <w:rFonts w:ascii="Arial" w:hAnsi="Arial" w:cs="Arial"/>
          <w:i/>
          <w:iCs/>
        </w:rPr>
      </w:pPr>
      <w:r w:rsidRPr="00C83C0E">
        <w:rPr>
          <w:rFonts w:ascii="Arial" w:hAnsi="Arial" w:cs="Arial"/>
          <w:i/>
          <w:iCs/>
        </w:rPr>
        <w:t>Miejscowość, data</w:t>
      </w:r>
    </w:p>
    <w:p w14:paraId="05832DA1" w14:textId="77777777" w:rsidR="00C83C0E" w:rsidRPr="00C83C0E" w:rsidRDefault="00C83C0E" w:rsidP="00C83C0E">
      <w:pPr>
        <w:spacing w:before="480" w:after="600" w:line="240" w:lineRule="auto"/>
        <w:rPr>
          <w:rFonts w:ascii="Arial" w:hAnsi="Arial" w:cs="Arial"/>
        </w:rPr>
      </w:pPr>
      <w:r w:rsidRPr="00C83C0E">
        <w:rPr>
          <w:rFonts w:ascii="Arial" w:hAnsi="Arial" w:cs="Arial"/>
        </w:rPr>
        <w:t xml:space="preserve">Oświadczam, że w okresie trzech lat poprzedzających datę złożenia niniejszego wniosku o dofinansowanie projektu, nie została z  ……………………………………………………… </w:t>
      </w:r>
      <w:r w:rsidRPr="00C83C0E">
        <w:rPr>
          <w:rFonts w:ascii="Arial" w:hAnsi="Arial" w:cs="Arial"/>
          <w:i/>
        </w:rPr>
        <w:t>(nazwa wnioskodawcy/partnera)</w:t>
      </w:r>
      <w:r w:rsidRPr="00C83C0E">
        <w:rPr>
          <w:rFonts w:ascii="Arial" w:hAnsi="Arial" w:cs="Arial"/>
        </w:rPr>
        <w:t xml:space="preserve"> rozwiązana umowa o dofinansowanie projektu realizowanego ze środków unijnych z przyczyn leżących po jego stronie.</w:t>
      </w:r>
    </w:p>
    <w:p w14:paraId="147A3FA0" w14:textId="77777777" w:rsidR="00C83C0E" w:rsidRPr="00C83C0E" w:rsidRDefault="00C83C0E" w:rsidP="00C83C0E">
      <w:pPr>
        <w:spacing w:line="240" w:lineRule="auto"/>
        <w:ind w:left="4320" w:firstLine="720"/>
        <w:jc w:val="center"/>
        <w:rPr>
          <w:rFonts w:ascii="Arial" w:hAnsi="Arial" w:cs="Arial"/>
        </w:rPr>
      </w:pPr>
      <w:r w:rsidRPr="00C83C0E">
        <w:rPr>
          <w:rFonts w:ascii="Arial" w:hAnsi="Arial" w:cs="Arial"/>
        </w:rPr>
        <w:t>…………………………</w:t>
      </w:r>
    </w:p>
    <w:p w14:paraId="30E79134" w14:textId="77777777" w:rsidR="00C83C0E" w:rsidRPr="00C83C0E" w:rsidRDefault="00C83C0E" w:rsidP="00CE69A1">
      <w:pPr>
        <w:spacing w:before="120" w:after="960" w:line="240" w:lineRule="auto"/>
        <w:ind w:left="4321" w:firstLine="720"/>
        <w:jc w:val="center"/>
        <w:rPr>
          <w:rFonts w:ascii="Arial" w:hAnsi="Arial" w:cs="Arial"/>
        </w:rPr>
      </w:pPr>
      <w:r w:rsidRPr="00C83C0E">
        <w:rPr>
          <w:rFonts w:ascii="Arial" w:hAnsi="Arial" w:cs="Arial"/>
        </w:rPr>
        <w:t>(podpis i pieczątka)</w:t>
      </w:r>
    </w:p>
    <w:p w14:paraId="3EBA3495" w14:textId="77777777" w:rsidR="00C83C0E" w:rsidRPr="00CE69A1" w:rsidRDefault="00C83C0E" w:rsidP="00C83C0E">
      <w:pPr>
        <w:pStyle w:val="Akapitzlist"/>
        <w:spacing w:after="360" w:line="240" w:lineRule="auto"/>
        <w:ind w:left="0"/>
        <w:contextualSpacing/>
        <w:jc w:val="both"/>
        <w:rPr>
          <w:rFonts w:ascii="Arial" w:hAnsi="Arial" w:cs="Arial"/>
        </w:rPr>
      </w:pPr>
      <w:r w:rsidRPr="00CE69A1">
        <w:rPr>
          <w:rFonts w:ascii="Arial" w:hAnsi="Arial" w:cs="Arial"/>
        </w:rPr>
        <w:t>Oświadczenie odnosi się do przypadków rozwiązania umowy, w których instytucja rozwiązuje umowę z beneficjentem, z przyczyn leżących po stronie beneficjenta, np. z jednej z</w:t>
      </w:r>
      <w:r w:rsidR="000C32DF">
        <w:rPr>
          <w:rFonts w:ascii="Arial" w:hAnsi="Arial" w:cs="Arial"/>
        </w:rPr>
        <w:t> </w:t>
      </w:r>
      <w:r w:rsidRPr="00CE69A1">
        <w:rPr>
          <w:rFonts w:ascii="Arial" w:hAnsi="Arial" w:cs="Arial"/>
        </w:rPr>
        <w:t>poniższych:</w:t>
      </w:r>
    </w:p>
    <w:p w14:paraId="088016EB" w14:textId="77777777" w:rsidR="00C83C0E" w:rsidRPr="00CE69A1" w:rsidRDefault="00C83C0E" w:rsidP="0016497E">
      <w:pPr>
        <w:pStyle w:val="Akapitzlist"/>
        <w:numPr>
          <w:ilvl w:val="2"/>
          <w:numId w:val="106"/>
        </w:numPr>
        <w:spacing w:line="240" w:lineRule="auto"/>
        <w:ind w:left="1134" w:hanging="567"/>
        <w:contextualSpacing/>
        <w:rPr>
          <w:rFonts w:ascii="Arial" w:hAnsi="Arial" w:cs="Arial"/>
        </w:rPr>
      </w:pPr>
      <w:r w:rsidRPr="00CE69A1">
        <w:rPr>
          <w:rFonts w:ascii="Arial" w:hAnsi="Arial" w:cs="Arial"/>
        </w:rPr>
        <w:t>realizował projekt, bądź jego części, niezgodnie z przepisami prawa krajowego i/lub wspólnotowego;</w:t>
      </w:r>
    </w:p>
    <w:p w14:paraId="34FBE03B" w14:textId="77777777" w:rsidR="00C83C0E" w:rsidRPr="00CE69A1" w:rsidRDefault="00C83C0E" w:rsidP="0016497E">
      <w:pPr>
        <w:pStyle w:val="Akapitzlist"/>
        <w:numPr>
          <w:ilvl w:val="2"/>
          <w:numId w:val="106"/>
        </w:numPr>
        <w:spacing w:line="240" w:lineRule="auto"/>
        <w:ind w:left="1134" w:hanging="567"/>
        <w:contextualSpacing/>
        <w:rPr>
          <w:rFonts w:ascii="Arial" w:hAnsi="Arial" w:cs="Arial"/>
        </w:rPr>
      </w:pPr>
      <w:r w:rsidRPr="00CE69A1">
        <w:rPr>
          <w:rFonts w:ascii="Arial" w:hAnsi="Arial" w:cs="Arial"/>
        </w:rPr>
        <w:t>złożył podrobione, przerobione lub stwierdzające nieprawdę dokumenty w celu uzyskania dofinansowania w ramach Umowy o dofinansowanie projektu;</w:t>
      </w:r>
    </w:p>
    <w:p w14:paraId="3DD60D60" w14:textId="77777777" w:rsidR="00C83C0E" w:rsidRPr="00CE69A1" w:rsidRDefault="00C83C0E" w:rsidP="0016497E">
      <w:pPr>
        <w:pStyle w:val="Akapitzlist"/>
        <w:numPr>
          <w:ilvl w:val="2"/>
          <w:numId w:val="106"/>
        </w:numPr>
        <w:spacing w:line="240" w:lineRule="auto"/>
        <w:ind w:left="1134" w:hanging="567"/>
        <w:contextualSpacing/>
        <w:rPr>
          <w:rFonts w:ascii="Arial" w:hAnsi="Arial" w:cs="Arial"/>
        </w:rPr>
      </w:pPr>
      <w:r w:rsidRPr="00CE69A1">
        <w:rPr>
          <w:rFonts w:ascii="Arial" w:hAnsi="Arial" w:cs="Arial"/>
        </w:rPr>
        <w:t>nie rozpoczął realizacji projektu w terminie określonym we wniosku o</w:t>
      </w:r>
      <w:r w:rsidR="000C32DF">
        <w:rPr>
          <w:rFonts w:ascii="Arial" w:hAnsi="Arial" w:cs="Arial"/>
        </w:rPr>
        <w:t> </w:t>
      </w:r>
      <w:r w:rsidRPr="00CE69A1">
        <w:rPr>
          <w:rFonts w:ascii="Arial" w:hAnsi="Arial" w:cs="Arial"/>
        </w:rPr>
        <w:t>dofinansowanie;</w:t>
      </w:r>
    </w:p>
    <w:p w14:paraId="57CC02D3" w14:textId="77777777" w:rsidR="00C83C0E" w:rsidRPr="00CE69A1" w:rsidRDefault="00C83C0E" w:rsidP="0016497E">
      <w:pPr>
        <w:pStyle w:val="Akapitzlist"/>
        <w:numPr>
          <w:ilvl w:val="2"/>
          <w:numId w:val="106"/>
        </w:numPr>
        <w:spacing w:line="240" w:lineRule="auto"/>
        <w:ind w:left="1134" w:hanging="567"/>
        <w:contextualSpacing/>
        <w:rPr>
          <w:rFonts w:ascii="Arial" w:hAnsi="Arial" w:cs="Arial"/>
        </w:rPr>
      </w:pPr>
      <w:r w:rsidRPr="00CE69A1">
        <w:rPr>
          <w:rFonts w:ascii="Arial" w:hAnsi="Arial" w:cs="Arial"/>
        </w:rPr>
        <w:t>zaprzestał realizacji projektu;</w:t>
      </w:r>
    </w:p>
    <w:p w14:paraId="48954885" w14:textId="77777777" w:rsidR="00C83C0E" w:rsidRPr="00CE69A1" w:rsidRDefault="00C83C0E" w:rsidP="0016497E">
      <w:pPr>
        <w:pStyle w:val="Akapitzlist"/>
        <w:numPr>
          <w:ilvl w:val="2"/>
          <w:numId w:val="106"/>
        </w:numPr>
        <w:spacing w:line="240" w:lineRule="auto"/>
        <w:ind w:left="1134" w:hanging="567"/>
        <w:contextualSpacing/>
        <w:rPr>
          <w:rFonts w:ascii="Arial" w:hAnsi="Arial" w:cs="Arial"/>
        </w:rPr>
      </w:pPr>
      <w:r w:rsidRPr="00CE69A1">
        <w:rPr>
          <w:rFonts w:ascii="Arial" w:hAnsi="Arial" w:cs="Arial"/>
        </w:rPr>
        <w:t>wykorzystał dofinansowania niezgodnie z Umową o dofinansowanie projektu;</w:t>
      </w:r>
    </w:p>
    <w:p w14:paraId="220BF76D" w14:textId="77777777" w:rsidR="00C83C0E" w:rsidRPr="00CE69A1" w:rsidRDefault="00C83C0E" w:rsidP="0016497E">
      <w:pPr>
        <w:pStyle w:val="Akapitzlist"/>
        <w:numPr>
          <w:ilvl w:val="2"/>
          <w:numId w:val="106"/>
        </w:numPr>
        <w:spacing w:line="240" w:lineRule="auto"/>
        <w:ind w:left="1134" w:hanging="567"/>
        <w:contextualSpacing/>
        <w:rPr>
          <w:rFonts w:ascii="Arial" w:hAnsi="Arial" w:cs="Arial"/>
        </w:rPr>
      </w:pPr>
      <w:r w:rsidRPr="00CE69A1">
        <w:rPr>
          <w:rFonts w:ascii="Arial" w:hAnsi="Arial" w:cs="Arial"/>
        </w:rPr>
        <w:t>odmówił poddaniu się kontroli uprawnionych instytucji;</w:t>
      </w:r>
    </w:p>
    <w:p w14:paraId="401FD3A9" w14:textId="77777777" w:rsidR="00C83C0E" w:rsidRPr="00CE69A1" w:rsidRDefault="00C83C0E" w:rsidP="0016497E">
      <w:pPr>
        <w:pStyle w:val="Akapitzlist"/>
        <w:numPr>
          <w:ilvl w:val="2"/>
          <w:numId w:val="106"/>
        </w:numPr>
        <w:spacing w:line="240" w:lineRule="auto"/>
        <w:ind w:left="1134" w:hanging="567"/>
        <w:contextualSpacing/>
        <w:rPr>
          <w:rFonts w:ascii="Arial" w:hAnsi="Arial" w:cs="Arial"/>
        </w:rPr>
      </w:pPr>
      <w:r w:rsidRPr="00CE69A1">
        <w:rPr>
          <w:rFonts w:ascii="Arial" w:hAnsi="Arial" w:cs="Arial"/>
        </w:rPr>
        <w:t>nie przedłożył wniosku o płatność, korekty wniosku bądź uzupełnień;</w:t>
      </w:r>
    </w:p>
    <w:p w14:paraId="2007C3AD" w14:textId="77777777" w:rsidR="00C83C0E" w:rsidRDefault="00C83C0E" w:rsidP="0016497E">
      <w:pPr>
        <w:pStyle w:val="Akapitzlist"/>
        <w:numPr>
          <w:ilvl w:val="2"/>
          <w:numId w:val="106"/>
        </w:numPr>
        <w:spacing w:line="240" w:lineRule="auto"/>
        <w:ind w:left="1134" w:hanging="567"/>
        <w:contextualSpacing/>
        <w:rPr>
          <w:rFonts w:ascii="Arial" w:hAnsi="Arial" w:cs="Arial"/>
        </w:rPr>
      </w:pPr>
      <w:r w:rsidRPr="00CE69A1">
        <w:rPr>
          <w:rFonts w:ascii="Arial" w:hAnsi="Arial" w:cs="Arial"/>
        </w:rPr>
        <w:t>nie zrealizowania zakresu rzeczowego projektu.</w:t>
      </w:r>
    </w:p>
    <w:p w14:paraId="64EA900C" w14:textId="77777777" w:rsidR="00B07540" w:rsidRPr="00C83C0E" w:rsidRDefault="009D19C4" w:rsidP="00B07540">
      <w:pPr>
        <w:pStyle w:val="Nagwek3"/>
      </w:pPr>
      <w:r>
        <w:rPr>
          <w:rFonts w:cs="Arial"/>
        </w:rPr>
        <w:br w:type="page"/>
      </w:r>
      <w:bookmarkStart w:id="385" w:name="_Toc33695115"/>
      <w:r w:rsidR="00B07540" w:rsidRPr="00C83C0E">
        <w:lastRenderedPageBreak/>
        <w:t xml:space="preserve">Wzór </w:t>
      </w:r>
      <w:r w:rsidR="00B07540">
        <w:rPr>
          <w:lang w:val="pl-PL"/>
        </w:rPr>
        <w:t>10</w:t>
      </w:r>
      <w:r w:rsidR="00B07540" w:rsidRPr="00C83C0E">
        <w:t xml:space="preserve"> </w:t>
      </w:r>
      <w:r w:rsidR="00B07540" w:rsidRPr="00B07540">
        <w:t>Oświadczenie o zgodności z Kontraktem Terytorialnym</w:t>
      </w:r>
      <w:bookmarkEnd w:id="385"/>
    </w:p>
    <w:p w14:paraId="15A51226" w14:textId="4994ACA8" w:rsidR="00B07540" w:rsidRPr="00C83C0E" w:rsidRDefault="0051498C" w:rsidP="00B07540">
      <w:pPr>
        <w:spacing w:line="240" w:lineRule="auto"/>
        <w:rPr>
          <w:rFonts w:ascii="Arial" w:hAnsi="Arial" w:cs="Arial"/>
        </w:rPr>
      </w:pPr>
      <w:r>
        <w:rPr>
          <w:rFonts w:ascii="Arial" w:hAnsi="Arial" w:cs="Arial"/>
          <w:i/>
          <w:noProof/>
          <w:lang w:eastAsia="pl-PL"/>
        </w:rPr>
        <w:drawing>
          <wp:inline distT="0" distB="0" distL="0" distR="0" wp14:anchorId="67B08E42" wp14:editId="7B4E6306">
            <wp:extent cx="5756910" cy="343535"/>
            <wp:effectExtent l="0" t="0" r="0" b="0"/>
            <wp:docPr id="43" name="Obraz 43" descr="Zestawienie logotypów zawierające od lewej: znak Funduszy Europejskich z podpisem Fundusze Europejskie Program Regionalny, barwy Rzeczypospolitej Polskiej, logotyp Województwa Małopolskiego oraz flaga Unii Europejskiej z podpisem Unia Europejska Europejskie Fundusze Strukturalne i Inwestycyj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56910" cy="343535"/>
                    </a:xfrm>
                    <a:prstGeom prst="rect">
                      <a:avLst/>
                    </a:prstGeom>
                    <a:noFill/>
                    <a:ln>
                      <a:noFill/>
                    </a:ln>
                  </pic:spPr>
                </pic:pic>
              </a:graphicData>
            </a:graphic>
          </wp:inline>
        </w:drawing>
      </w:r>
    </w:p>
    <w:p w14:paraId="78B603F5" w14:textId="77777777" w:rsidR="00B07540" w:rsidRPr="00C83C0E" w:rsidRDefault="00B07540" w:rsidP="00B07540">
      <w:pPr>
        <w:spacing w:line="240" w:lineRule="auto"/>
        <w:jc w:val="center"/>
        <w:rPr>
          <w:rFonts w:ascii="Arial" w:hAnsi="Arial" w:cs="Arial"/>
          <w:b/>
        </w:rPr>
      </w:pPr>
      <w:r w:rsidRPr="00C83C0E">
        <w:rPr>
          <w:rFonts w:ascii="Arial" w:hAnsi="Arial" w:cs="Arial"/>
          <w:b/>
        </w:rPr>
        <w:t>WZÓR</w:t>
      </w:r>
    </w:p>
    <w:p w14:paraId="79C2CB22" w14:textId="77777777" w:rsidR="00B07540" w:rsidRPr="00C83C0E" w:rsidRDefault="00B07540" w:rsidP="00B07540">
      <w:pPr>
        <w:spacing w:line="240" w:lineRule="auto"/>
        <w:jc w:val="both"/>
        <w:rPr>
          <w:rFonts w:ascii="Arial" w:hAnsi="Arial" w:cs="Arial"/>
          <w:b/>
        </w:rPr>
      </w:pPr>
      <w:r w:rsidRPr="00C83C0E">
        <w:rPr>
          <w:rFonts w:ascii="Arial" w:hAnsi="Arial" w:cs="Arial"/>
          <w:b/>
        </w:rPr>
        <w:t>………………………………………</w:t>
      </w:r>
      <w:r>
        <w:rPr>
          <w:rFonts w:ascii="Arial" w:hAnsi="Arial" w:cs="Arial"/>
          <w:b/>
        </w:rPr>
        <w:t>……..</w:t>
      </w:r>
    </w:p>
    <w:p w14:paraId="40F7BE61" w14:textId="77777777" w:rsidR="00B07540" w:rsidRPr="00C83C0E" w:rsidRDefault="00B07540" w:rsidP="00B07540">
      <w:pPr>
        <w:spacing w:line="240" w:lineRule="auto"/>
        <w:rPr>
          <w:rFonts w:ascii="Arial" w:hAnsi="Arial" w:cs="Arial"/>
          <w:i/>
          <w:iCs/>
        </w:rPr>
      </w:pPr>
      <w:r w:rsidRPr="00C83C0E">
        <w:rPr>
          <w:rFonts w:ascii="Arial" w:hAnsi="Arial" w:cs="Arial"/>
          <w:i/>
          <w:iCs/>
        </w:rPr>
        <w:t>Nazwa i adres Wnioskodawcy/Partnera</w:t>
      </w:r>
    </w:p>
    <w:p w14:paraId="7B4F5FC8" w14:textId="77777777" w:rsidR="00B07540" w:rsidRPr="00C83C0E" w:rsidRDefault="00B07540" w:rsidP="00B07540">
      <w:pPr>
        <w:spacing w:line="240" w:lineRule="auto"/>
        <w:ind w:left="6237"/>
        <w:rPr>
          <w:rFonts w:ascii="Arial" w:hAnsi="Arial" w:cs="Arial"/>
          <w:i/>
          <w:iCs/>
        </w:rPr>
      </w:pPr>
      <w:r w:rsidRPr="00C83C0E">
        <w:rPr>
          <w:rFonts w:ascii="Arial" w:hAnsi="Arial" w:cs="Arial"/>
          <w:i/>
          <w:iCs/>
        </w:rPr>
        <w:t>...…………………</w:t>
      </w:r>
      <w:r>
        <w:rPr>
          <w:rFonts w:ascii="Arial" w:hAnsi="Arial" w:cs="Arial"/>
          <w:i/>
          <w:iCs/>
        </w:rPr>
        <w:t>..</w:t>
      </w:r>
    </w:p>
    <w:p w14:paraId="2F1A85FA" w14:textId="77777777" w:rsidR="00B07540" w:rsidRDefault="00B07540" w:rsidP="00B07540">
      <w:pPr>
        <w:spacing w:line="240" w:lineRule="auto"/>
        <w:ind w:left="6237"/>
        <w:rPr>
          <w:rFonts w:ascii="Arial" w:hAnsi="Arial" w:cs="Arial"/>
          <w:i/>
          <w:iCs/>
        </w:rPr>
      </w:pPr>
      <w:r w:rsidRPr="00C83C0E">
        <w:rPr>
          <w:rFonts w:ascii="Arial" w:hAnsi="Arial" w:cs="Arial"/>
          <w:i/>
          <w:iCs/>
        </w:rPr>
        <w:t>Miejscowość, data</w:t>
      </w:r>
    </w:p>
    <w:p w14:paraId="27928749" w14:textId="77777777" w:rsidR="00B07540" w:rsidRPr="00C83C0E" w:rsidRDefault="00B07540" w:rsidP="00B07540">
      <w:pPr>
        <w:spacing w:line="240" w:lineRule="auto"/>
        <w:ind w:left="6237"/>
        <w:rPr>
          <w:rFonts w:ascii="Arial" w:hAnsi="Arial" w:cs="Arial"/>
          <w:i/>
          <w:iCs/>
        </w:rPr>
      </w:pPr>
    </w:p>
    <w:p w14:paraId="3B5CCF97" w14:textId="77777777" w:rsidR="00B07540" w:rsidRPr="00234AB7" w:rsidRDefault="00B07540" w:rsidP="00B07540">
      <w:pPr>
        <w:rPr>
          <w:rFonts w:ascii="Arial" w:hAnsi="Arial" w:cs="Arial"/>
          <w:sz w:val="24"/>
          <w:szCs w:val="24"/>
        </w:rPr>
      </w:pPr>
      <w:r w:rsidRPr="00234AB7">
        <w:rPr>
          <w:rFonts w:ascii="Arial" w:hAnsi="Arial" w:cs="Arial"/>
          <w:sz w:val="24"/>
          <w:szCs w:val="24"/>
        </w:rPr>
        <w:t xml:space="preserve">Oświadczam, że    przedstawiona  </w:t>
      </w:r>
      <w:r>
        <w:rPr>
          <w:rFonts w:ascii="Arial" w:hAnsi="Arial" w:cs="Arial"/>
          <w:sz w:val="24"/>
          <w:szCs w:val="24"/>
        </w:rPr>
        <w:t xml:space="preserve">na potrzeby </w:t>
      </w:r>
      <w:r w:rsidRPr="00234AB7">
        <w:rPr>
          <w:rFonts w:ascii="Arial" w:hAnsi="Arial" w:cs="Arial"/>
          <w:sz w:val="24"/>
          <w:szCs w:val="24"/>
        </w:rPr>
        <w:t xml:space="preserve"> przedmiotowego projektu  pn. …....................................................................................................................................  </w:t>
      </w:r>
      <w:r>
        <w:rPr>
          <w:rFonts w:ascii="Arial" w:hAnsi="Arial" w:cs="Arial"/>
          <w:sz w:val="24"/>
          <w:szCs w:val="24"/>
        </w:rPr>
        <w:t xml:space="preserve">agenda badawcza </w:t>
      </w:r>
      <w:r w:rsidRPr="00234AB7">
        <w:rPr>
          <w:rFonts w:ascii="Arial" w:hAnsi="Arial" w:cs="Arial"/>
          <w:sz w:val="24"/>
          <w:szCs w:val="24"/>
        </w:rPr>
        <w:t>jest spójna z opisem planowanych celów badawczych / planowanego programu badań zawartego w uzgodnionym wniosku (fiszce), który stanowi</w:t>
      </w:r>
      <w:r>
        <w:rPr>
          <w:rFonts w:ascii="Arial" w:hAnsi="Arial" w:cs="Arial"/>
          <w:sz w:val="24"/>
          <w:szCs w:val="24"/>
        </w:rPr>
        <w:t>ł</w:t>
      </w:r>
      <w:r w:rsidRPr="00234AB7">
        <w:rPr>
          <w:rFonts w:ascii="Arial" w:hAnsi="Arial" w:cs="Arial"/>
          <w:sz w:val="24"/>
          <w:szCs w:val="24"/>
        </w:rPr>
        <w:t xml:space="preserve"> podstawę ujęci</w:t>
      </w:r>
      <w:r>
        <w:rPr>
          <w:rFonts w:ascii="Arial" w:hAnsi="Arial" w:cs="Arial"/>
          <w:sz w:val="24"/>
          <w:szCs w:val="24"/>
        </w:rPr>
        <w:t>a</w:t>
      </w:r>
      <w:r w:rsidRPr="00234AB7">
        <w:rPr>
          <w:rFonts w:ascii="Arial" w:hAnsi="Arial" w:cs="Arial"/>
          <w:sz w:val="24"/>
          <w:szCs w:val="24"/>
        </w:rPr>
        <w:t xml:space="preserve"> </w:t>
      </w:r>
      <w:r>
        <w:rPr>
          <w:rFonts w:ascii="Arial" w:hAnsi="Arial" w:cs="Arial"/>
          <w:sz w:val="24"/>
          <w:szCs w:val="24"/>
        </w:rPr>
        <w:t>powyższego</w:t>
      </w:r>
      <w:r w:rsidRPr="00234AB7">
        <w:rPr>
          <w:rFonts w:ascii="Arial" w:hAnsi="Arial" w:cs="Arial"/>
          <w:sz w:val="24"/>
          <w:szCs w:val="24"/>
        </w:rPr>
        <w:t xml:space="preserve"> przedsięwzięcia w ramach Kontraktu Terytorialnego). </w:t>
      </w:r>
    </w:p>
    <w:p w14:paraId="7294A60D" w14:textId="77777777" w:rsidR="00B07540" w:rsidRDefault="00B07540" w:rsidP="00B07540">
      <w:pPr>
        <w:jc w:val="right"/>
        <w:rPr>
          <w:rFonts w:ascii="Arial" w:hAnsi="Arial" w:cs="Arial"/>
          <w:sz w:val="24"/>
        </w:rPr>
      </w:pPr>
    </w:p>
    <w:p w14:paraId="4BB32487" w14:textId="77777777" w:rsidR="00B07540" w:rsidRPr="00234AB7" w:rsidRDefault="00B07540" w:rsidP="00B07540">
      <w:pPr>
        <w:jc w:val="right"/>
        <w:rPr>
          <w:rFonts w:ascii="Arial" w:hAnsi="Arial" w:cs="Arial"/>
          <w:sz w:val="24"/>
        </w:rPr>
      </w:pPr>
      <w:r w:rsidRPr="00234AB7">
        <w:rPr>
          <w:rFonts w:ascii="Arial" w:hAnsi="Arial" w:cs="Arial"/>
          <w:sz w:val="24"/>
        </w:rPr>
        <w:t>…………………………</w:t>
      </w:r>
    </w:p>
    <w:p w14:paraId="328D26C9" w14:textId="77777777" w:rsidR="00B07540" w:rsidRPr="00234AB7" w:rsidRDefault="00B07540" w:rsidP="00B07540">
      <w:pPr>
        <w:jc w:val="right"/>
        <w:rPr>
          <w:rFonts w:ascii="Arial" w:hAnsi="Arial" w:cs="Arial"/>
          <w:sz w:val="24"/>
        </w:rPr>
        <w:sectPr w:rsidR="00B07540" w:rsidRPr="00234AB7" w:rsidSect="00F25336">
          <w:pgSz w:w="11906" w:h="16838"/>
          <w:pgMar w:top="1418" w:right="1418" w:bottom="1418" w:left="1418" w:header="709" w:footer="709" w:gutter="0"/>
          <w:cols w:space="708"/>
          <w:docGrid w:linePitch="360"/>
        </w:sectPr>
      </w:pPr>
      <w:r w:rsidRPr="00234AB7">
        <w:rPr>
          <w:rFonts w:ascii="Arial" w:hAnsi="Arial" w:cs="Arial"/>
          <w:sz w:val="24"/>
        </w:rPr>
        <w:t>(podpis i pieczątka)</w:t>
      </w:r>
    </w:p>
    <w:p w14:paraId="6C15BB64" w14:textId="77777777" w:rsidR="009D19C4" w:rsidRDefault="00B07540" w:rsidP="00B07540">
      <w:pPr>
        <w:pStyle w:val="Nagwek3"/>
      </w:pPr>
      <w:bookmarkStart w:id="386" w:name="_Toc33695116"/>
      <w:r w:rsidRPr="00C83C0E">
        <w:lastRenderedPageBreak/>
        <w:t xml:space="preserve">Wzór </w:t>
      </w:r>
      <w:r>
        <w:rPr>
          <w:lang w:val="pl-PL"/>
        </w:rPr>
        <w:t>11</w:t>
      </w:r>
      <w:r w:rsidRPr="00C83C0E">
        <w:t xml:space="preserve"> </w:t>
      </w:r>
      <w:r w:rsidRPr="00B07540">
        <w:t>Program określający agendę badawczą i plan gospodarczego wykorzystania infrastruktury badawczej</w:t>
      </w:r>
      <w:bookmarkEnd w:id="386"/>
    </w:p>
    <w:p w14:paraId="18C2EB62" w14:textId="206A0E34" w:rsidR="00B07540" w:rsidRDefault="0051498C" w:rsidP="0051498C">
      <w:pPr>
        <w:jc w:val="center"/>
      </w:pPr>
      <w:r>
        <w:rPr>
          <w:rFonts w:ascii="Arial" w:hAnsi="Arial" w:cs="Arial"/>
          <w:i/>
          <w:noProof/>
          <w:lang w:eastAsia="pl-PL"/>
        </w:rPr>
        <w:drawing>
          <wp:inline distT="0" distB="0" distL="0" distR="0" wp14:anchorId="1FAFA5E7" wp14:editId="307C4D8F">
            <wp:extent cx="5756910" cy="343535"/>
            <wp:effectExtent l="0" t="0" r="0" b="0"/>
            <wp:docPr id="55" name="Obraz 55" descr="Zestawienie logotypów zawierające od lewej: znak Funduszy Europejskich z podpisem Fundusze Europejskie Program Regionalny, barwy Rzeczypospolitej Polskiej, logotyp Województwa Małopolskiego oraz flaga Unii Europejskiej z podpisem Unia Europejska Europejskie Fundusze Strukturalne i Inwestycyj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56910" cy="343535"/>
                    </a:xfrm>
                    <a:prstGeom prst="rect">
                      <a:avLst/>
                    </a:prstGeom>
                    <a:noFill/>
                    <a:ln>
                      <a:noFill/>
                    </a:ln>
                  </pic:spPr>
                </pic:pic>
              </a:graphicData>
            </a:graphic>
          </wp:inline>
        </w:drawing>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7"/>
        <w:gridCol w:w="11375"/>
      </w:tblGrid>
      <w:tr w:rsidR="00B07540" w:rsidRPr="00092F93" w14:paraId="02C3DEBF" w14:textId="77777777" w:rsidTr="00F25336">
        <w:tc>
          <w:tcPr>
            <w:tcW w:w="935" w:type="pct"/>
            <w:shd w:val="clear" w:color="auto" w:fill="auto"/>
          </w:tcPr>
          <w:p w14:paraId="08CCD26A" w14:textId="77777777" w:rsidR="00B07540" w:rsidRPr="00092F93" w:rsidRDefault="00B07540" w:rsidP="00F25336">
            <w:pPr>
              <w:spacing w:after="120"/>
              <w:jc w:val="center"/>
              <w:rPr>
                <w:rFonts w:ascii="Arial" w:hAnsi="Arial" w:cs="Arial"/>
                <w:b/>
              </w:rPr>
            </w:pPr>
            <w:r w:rsidRPr="00092F93">
              <w:rPr>
                <w:rFonts w:ascii="Arial" w:hAnsi="Arial" w:cs="Arial"/>
                <w:b/>
              </w:rPr>
              <w:t>Element programu</w:t>
            </w:r>
          </w:p>
        </w:tc>
        <w:tc>
          <w:tcPr>
            <w:tcW w:w="4065" w:type="pct"/>
            <w:shd w:val="clear" w:color="auto" w:fill="auto"/>
          </w:tcPr>
          <w:p w14:paraId="34B0EEBF" w14:textId="77777777" w:rsidR="00B07540" w:rsidRPr="00092F93" w:rsidRDefault="00B07540" w:rsidP="00F25336">
            <w:pPr>
              <w:spacing w:after="120"/>
              <w:jc w:val="both"/>
              <w:rPr>
                <w:rFonts w:ascii="Arial" w:hAnsi="Arial" w:cs="Arial"/>
                <w:b/>
              </w:rPr>
            </w:pPr>
            <w:r w:rsidRPr="00092F93">
              <w:rPr>
                <w:rFonts w:ascii="Arial" w:hAnsi="Arial" w:cs="Arial"/>
                <w:b/>
              </w:rPr>
              <w:t>Zakres informacji</w:t>
            </w:r>
          </w:p>
        </w:tc>
      </w:tr>
      <w:tr w:rsidR="00B07540" w:rsidRPr="00092F93" w14:paraId="050514E9" w14:textId="77777777" w:rsidTr="00F25336">
        <w:tc>
          <w:tcPr>
            <w:tcW w:w="935" w:type="pct"/>
            <w:shd w:val="clear" w:color="auto" w:fill="auto"/>
          </w:tcPr>
          <w:p w14:paraId="2F44F232" w14:textId="77777777" w:rsidR="00B07540" w:rsidRPr="00092F93" w:rsidRDefault="00B07540" w:rsidP="00F25336">
            <w:pPr>
              <w:spacing w:after="120"/>
              <w:rPr>
                <w:rFonts w:ascii="Arial" w:hAnsi="Arial" w:cs="Arial"/>
                <w:b/>
              </w:rPr>
            </w:pPr>
            <w:r w:rsidRPr="00092F93">
              <w:rPr>
                <w:rFonts w:ascii="Arial" w:hAnsi="Arial" w:cs="Arial"/>
                <w:b/>
              </w:rPr>
              <w:t xml:space="preserve">1. agenda badawcza </w:t>
            </w:r>
          </w:p>
          <w:p w14:paraId="030C3379" w14:textId="77777777" w:rsidR="00B07540" w:rsidRPr="00092F93" w:rsidRDefault="00B07540" w:rsidP="00F25336">
            <w:pPr>
              <w:spacing w:after="120"/>
              <w:rPr>
                <w:rFonts w:ascii="Arial" w:hAnsi="Arial" w:cs="Arial"/>
                <w:b/>
              </w:rPr>
            </w:pPr>
          </w:p>
        </w:tc>
        <w:tc>
          <w:tcPr>
            <w:tcW w:w="4065" w:type="pct"/>
            <w:shd w:val="clear" w:color="auto" w:fill="auto"/>
          </w:tcPr>
          <w:p w14:paraId="061F6222" w14:textId="77777777" w:rsidR="00B07540" w:rsidRPr="00092F93" w:rsidRDefault="00B07540" w:rsidP="00F25336">
            <w:pPr>
              <w:spacing w:after="120"/>
              <w:jc w:val="both"/>
              <w:rPr>
                <w:rFonts w:ascii="Arial" w:hAnsi="Arial" w:cs="Arial"/>
              </w:rPr>
            </w:pPr>
            <w:r w:rsidRPr="00092F93">
              <w:rPr>
                <w:rFonts w:ascii="Arial" w:hAnsi="Arial" w:cs="Arial"/>
              </w:rPr>
              <w:t>Należy przedstawić:</w:t>
            </w:r>
          </w:p>
          <w:p w14:paraId="7D04562B" w14:textId="77777777" w:rsidR="00B07540" w:rsidRPr="00092F93" w:rsidRDefault="00B07540" w:rsidP="00F25336">
            <w:pPr>
              <w:spacing w:after="120"/>
              <w:jc w:val="both"/>
              <w:rPr>
                <w:rFonts w:ascii="Arial" w:hAnsi="Arial" w:cs="Arial"/>
              </w:rPr>
            </w:pPr>
            <w:r w:rsidRPr="00092F93">
              <w:rPr>
                <w:rFonts w:ascii="Arial" w:hAnsi="Arial" w:cs="Arial"/>
                <w:b/>
              </w:rPr>
              <w:t>1.1 Opis obszarów działalności badawczo-rozwojowej</w:t>
            </w:r>
            <w:r w:rsidRPr="00092F93">
              <w:rPr>
                <w:rFonts w:ascii="Arial" w:hAnsi="Arial" w:cs="Arial"/>
              </w:rPr>
              <w:t>, stanowiących uzasadnienie dla inwestycji w infrastrukturę badawczą, będącą przedmiotem projektu.</w:t>
            </w:r>
          </w:p>
          <w:p w14:paraId="2A6A99B6" w14:textId="77777777" w:rsidR="00B07540" w:rsidRPr="00092F93" w:rsidRDefault="00B07540" w:rsidP="00F25336">
            <w:pPr>
              <w:jc w:val="both"/>
              <w:rPr>
                <w:rFonts w:ascii="Arial" w:hAnsi="Arial" w:cs="Arial"/>
              </w:rPr>
            </w:pPr>
            <w:r w:rsidRPr="00092F93">
              <w:rPr>
                <w:rFonts w:ascii="Arial" w:hAnsi="Arial" w:cs="Arial"/>
              </w:rPr>
              <w:t xml:space="preserve">Należy wykazać, że planowana infrastruktura badawcza: </w:t>
            </w:r>
          </w:p>
          <w:p w14:paraId="5697AD9D" w14:textId="77777777" w:rsidR="00B07540" w:rsidRPr="00092F93" w:rsidRDefault="00B07540" w:rsidP="00B07540">
            <w:pPr>
              <w:numPr>
                <w:ilvl w:val="0"/>
                <w:numId w:val="163"/>
              </w:numPr>
              <w:spacing w:after="0" w:line="240" w:lineRule="auto"/>
              <w:ind w:left="458"/>
              <w:jc w:val="both"/>
              <w:rPr>
                <w:rFonts w:ascii="Arial" w:hAnsi="Arial" w:cs="Arial"/>
              </w:rPr>
            </w:pPr>
            <w:r w:rsidRPr="00092F93">
              <w:rPr>
                <w:rFonts w:ascii="Arial" w:hAnsi="Arial" w:cs="Arial"/>
              </w:rPr>
              <w:t>będzie służyć realizacji zdefiniowanej agendy badawczej – w sposób bezpośredni lub pośrednio – jako infrastruktura wspierająca, ale niezbędna do realizacji projektów badawczo-rozwojowych;</w:t>
            </w:r>
          </w:p>
          <w:p w14:paraId="13EC395A" w14:textId="77777777" w:rsidR="00B07540" w:rsidRPr="00092F93" w:rsidRDefault="00B07540" w:rsidP="00B07540">
            <w:pPr>
              <w:numPr>
                <w:ilvl w:val="0"/>
                <w:numId w:val="163"/>
              </w:numPr>
              <w:spacing w:after="120" w:line="240" w:lineRule="auto"/>
              <w:ind w:left="458"/>
              <w:jc w:val="both"/>
              <w:rPr>
                <w:rFonts w:ascii="Arial" w:hAnsi="Arial" w:cs="Arial"/>
              </w:rPr>
            </w:pPr>
            <w:r w:rsidRPr="00092F93">
              <w:rPr>
                <w:rFonts w:ascii="Arial" w:hAnsi="Arial" w:cs="Arial"/>
              </w:rPr>
              <w:t>będzie służyć działalności badawczo-rozwojowej w obszarach regionalnej inteligentnej specjalizacji.</w:t>
            </w:r>
          </w:p>
          <w:p w14:paraId="6860F8F3" w14:textId="77777777" w:rsidR="00B07540" w:rsidRPr="00092F93" w:rsidRDefault="00B07540" w:rsidP="00F25336">
            <w:pPr>
              <w:spacing w:after="240"/>
              <w:jc w:val="both"/>
              <w:rPr>
                <w:rFonts w:ascii="Arial" w:hAnsi="Arial" w:cs="Arial"/>
              </w:rPr>
            </w:pPr>
            <w:r w:rsidRPr="00092F93">
              <w:rPr>
                <w:rFonts w:ascii="Arial" w:hAnsi="Arial" w:cs="Arial"/>
              </w:rPr>
              <w:t>Punktem odniesienia dla oceny projektów będą zapisy dokumentu zawierającego uszczegółowienie obszarów regionalnej inteligentnej specjalizacji, stanowiącego załącznik do dokumentacji naboru.</w:t>
            </w:r>
          </w:p>
          <w:p w14:paraId="6B3B7883" w14:textId="77777777" w:rsidR="00B07540" w:rsidRPr="00092F93" w:rsidRDefault="00B07540" w:rsidP="00F25336">
            <w:pPr>
              <w:spacing w:after="120"/>
              <w:jc w:val="both"/>
              <w:rPr>
                <w:rFonts w:ascii="Arial" w:hAnsi="Arial" w:cs="Arial"/>
              </w:rPr>
            </w:pPr>
            <w:r w:rsidRPr="00092F93">
              <w:rPr>
                <w:rFonts w:ascii="Arial" w:hAnsi="Arial" w:cs="Arial"/>
                <w:b/>
              </w:rPr>
              <w:t>1.2 Indykatywny (orientacyjny) plan prac B+R</w:t>
            </w:r>
            <w:r w:rsidRPr="00092F93">
              <w:rPr>
                <w:rFonts w:ascii="Arial" w:hAnsi="Arial" w:cs="Arial"/>
              </w:rPr>
              <w:t xml:space="preserve"> w okresie realizacji i/lub trwałości projektu, wskazujący:</w:t>
            </w:r>
          </w:p>
          <w:p w14:paraId="638B2B8E" w14:textId="77777777" w:rsidR="00B07540" w:rsidRPr="00092F93" w:rsidRDefault="00B07540" w:rsidP="00F25336">
            <w:pPr>
              <w:spacing w:after="120"/>
              <w:ind w:left="317"/>
              <w:jc w:val="both"/>
              <w:rPr>
                <w:rFonts w:ascii="Arial" w:hAnsi="Arial" w:cs="Arial"/>
              </w:rPr>
            </w:pPr>
            <w:r w:rsidRPr="00092F93">
              <w:rPr>
                <w:rFonts w:ascii="Arial" w:hAnsi="Arial" w:cs="Arial"/>
              </w:rPr>
              <w:t>1.2.1 liczbę i rodzaj badań, z wyodrębnieniem badań wykonywanych w ramach działalności gospodarczej oraz niegospodarczej (zgodnie z definicją zawartą w §4 Regulaminu konkursu);</w:t>
            </w:r>
          </w:p>
          <w:p w14:paraId="6D12CB10" w14:textId="77777777" w:rsidR="00B07540" w:rsidRPr="00092F93" w:rsidRDefault="00B07540" w:rsidP="00F25336">
            <w:pPr>
              <w:spacing w:after="120"/>
              <w:ind w:left="317"/>
              <w:jc w:val="both"/>
              <w:rPr>
                <w:rFonts w:ascii="Arial" w:hAnsi="Arial" w:cs="Arial"/>
              </w:rPr>
            </w:pPr>
            <w:r w:rsidRPr="00092F93">
              <w:rPr>
                <w:rFonts w:ascii="Arial" w:hAnsi="Arial" w:cs="Arial"/>
              </w:rPr>
              <w:t>1.2.2 główne rezultaty zaplanowanych prac B+R (rezultaty realizacji agendy) w ujęciu ilościowym lub jakościowym, z podziałem na działalność gospodarczą oraz niegospodarczą.</w:t>
            </w:r>
          </w:p>
        </w:tc>
      </w:tr>
      <w:tr w:rsidR="00B07540" w:rsidRPr="00092F93" w14:paraId="34E2A520" w14:textId="77777777" w:rsidTr="00F25336">
        <w:tc>
          <w:tcPr>
            <w:tcW w:w="935" w:type="pct"/>
            <w:shd w:val="clear" w:color="auto" w:fill="auto"/>
          </w:tcPr>
          <w:p w14:paraId="2EFFD7EE" w14:textId="77777777" w:rsidR="00B07540" w:rsidRPr="00092F93" w:rsidRDefault="00B07540" w:rsidP="00F25336">
            <w:pPr>
              <w:spacing w:after="120"/>
              <w:rPr>
                <w:rFonts w:ascii="Arial" w:hAnsi="Arial" w:cs="Arial"/>
                <w:b/>
              </w:rPr>
            </w:pPr>
            <w:r w:rsidRPr="00092F93">
              <w:rPr>
                <w:rFonts w:ascii="Arial" w:hAnsi="Arial" w:cs="Arial"/>
                <w:b/>
              </w:rPr>
              <w:t>2. plan wykorzystania infrastruktury</w:t>
            </w:r>
          </w:p>
        </w:tc>
        <w:tc>
          <w:tcPr>
            <w:tcW w:w="4065" w:type="pct"/>
            <w:shd w:val="clear" w:color="auto" w:fill="auto"/>
          </w:tcPr>
          <w:p w14:paraId="280BA286" w14:textId="77777777" w:rsidR="00B07540" w:rsidRPr="00092F93" w:rsidRDefault="00B07540" w:rsidP="00F25336">
            <w:pPr>
              <w:spacing w:after="120"/>
              <w:jc w:val="both"/>
              <w:rPr>
                <w:rFonts w:ascii="Arial" w:hAnsi="Arial" w:cs="Arial"/>
              </w:rPr>
            </w:pPr>
            <w:r w:rsidRPr="00092F93">
              <w:rPr>
                <w:rFonts w:ascii="Arial" w:hAnsi="Arial" w:cs="Arial"/>
              </w:rPr>
              <w:t>Należy przedstawić:</w:t>
            </w:r>
          </w:p>
          <w:p w14:paraId="6166B915" w14:textId="77777777" w:rsidR="00B07540" w:rsidRPr="00092F93" w:rsidRDefault="00B07540" w:rsidP="00F25336">
            <w:pPr>
              <w:spacing w:after="120"/>
              <w:rPr>
                <w:rFonts w:ascii="Arial" w:hAnsi="Arial" w:cs="Arial"/>
                <w:b/>
              </w:rPr>
            </w:pPr>
            <w:r w:rsidRPr="00092F93">
              <w:rPr>
                <w:rFonts w:ascii="Arial" w:hAnsi="Arial" w:cs="Arial"/>
                <w:b/>
              </w:rPr>
              <w:t>2.</w:t>
            </w:r>
            <w:r w:rsidRPr="00092F93">
              <w:t xml:space="preserve"> </w:t>
            </w:r>
            <w:r w:rsidRPr="00092F93">
              <w:rPr>
                <w:rFonts w:ascii="Arial" w:hAnsi="Arial" w:cs="Arial"/>
                <w:b/>
              </w:rPr>
              <w:t>Plan wykorzystania części gospodarczej infrastruktury badawczej wskazujący na główne obszary badawcze oraz zastosowanie w gospodarce  w tym:</w:t>
            </w:r>
          </w:p>
          <w:p w14:paraId="3CD742A1" w14:textId="77777777" w:rsidR="00B07540" w:rsidRPr="00092F93" w:rsidRDefault="00B07540" w:rsidP="00F25336">
            <w:pPr>
              <w:spacing w:after="120"/>
              <w:ind w:left="318"/>
              <w:jc w:val="both"/>
              <w:rPr>
                <w:rFonts w:ascii="Arial" w:hAnsi="Arial" w:cs="Arial"/>
                <w:b/>
              </w:rPr>
            </w:pPr>
            <w:r w:rsidRPr="00092F93">
              <w:rPr>
                <w:rFonts w:ascii="Arial" w:hAnsi="Arial" w:cs="Arial"/>
              </w:rPr>
              <w:t>2.1.1 opis zapotrzebowania na infrastrukturę oraz planowane badania, opis konkurencji, informacje nt. planowanej lub już prowadzonej współpracy z innymi podmiotami (w tym jednostkami naukowymi, uczelniami, przedsiębiorstwami prywatnymi etc.) – opis ten powinien wynikać z rzetelnie przeprowadzonych badań rynku.</w:t>
            </w:r>
          </w:p>
          <w:p w14:paraId="2923F8D3" w14:textId="77777777" w:rsidR="00B07540" w:rsidRPr="00092F93" w:rsidRDefault="00B07540" w:rsidP="00F25336">
            <w:pPr>
              <w:ind w:left="317"/>
              <w:jc w:val="both"/>
              <w:rPr>
                <w:rFonts w:ascii="Arial" w:hAnsi="Arial" w:cs="Arial"/>
              </w:rPr>
            </w:pPr>
            <w:r w:rsidRPr="00092F93">
              <w:rPr>
                <w:rFonts w:ascii="Arial" w:hAnsi="Arial" w:cs="Arial"/>
              </w:rPr>
              <w:lastRenderedPageBreak/>
              <w:t xml:space="preserve">2.1.2 opis zasad prowadzenia działalności gospodarczej w oparciu o dofinasowaną infrastrukturę w rozbiciu na następujące rodzaje działalności: </w:t>
            </w:r>
          </w:p>
          <w:p w14:paraId="640D846D" w14:textId="77777777" w:rsidR="00B07540" w:rsidRPr="00092F93" w:rsidRDefault="00B07540" w:rsidP="00B07540">
            <w:pPr>
              <w:numPr>
                <w:ilvl w:val="0"/>
                <w:numId w:val="164"/>
              </w:numPr>
              <w:spacing w:after="0" w:line="240" w:lineRule="auto"/>
              <w:ind w:left="884"/>
              <w:jc w:val="both"/>
              <w:rPr>
                <w:rFonts w:ascii="Arial" w:hAnsi="Arial" w:cs="Arial"/>
              </w:rPr>
            </w:pPr>
            <w:r w:rsidRPr="00092F93">
              <w:rPr>
                <w:rFonts w:ascii="Arial" w:hAnsi="Arial" w:cs="Arial"/>
              </w:rPr>
              <w:t xml:space="preserve">wynajem infrastruktury – liczba udostępnień, cena, zasady udostępniania </w:t>
            </w:r>
          </w:p>
          <w:p w14:paraId="759E3844" w14:textId="77777777" w:rsidR="00B07540" w:rsidRPr="00092F93" w:rsidRDefault="00B07540" w:rsidP="00B07540">
            <w:pPr>
              <w:numPr>
                <w:ilvl w:val="0"/>
                <w:numId w:val="164"/>
              </w:numPr>
              <w:spacing w:after="0" w:line="240" w:lineRule="auto"/>
              <w:ind w:left="884"/>
              <w:jc w:val="both"/>
              <w:rPr>
                <w:rFonts w:ascii="Arial" w:hAnsi="Arial" w:cs="Arial"/>
              </w:rPr>
            </w:pPr>
            <w:r w:rsidRPr="00092F93">
              <w:rPr>
                <w:rFonts w:ascii="Arial" w:hAnsi="Arial" w:cs="Arial"/>
              </w:rPr>
              <w:t>świadczenie usług na rzecz przedsiębiorstw – liczba usług, cena, zasady świadczenia usług</w:t>
            </w:r>
          </w:p>
          <w:p w14:paraId="51E16D68" w14:textId="77777777" w:rsidR="00B07540" w:rsidRPr="00092F93" w:rsidRDefault="00B07540" w:rsidP="00B07540">
            <w:pPr>
              <w:numPr>
                <w:ilvl w:val="0"/>
                <w:numId w:val="164"/>
              </w:numPr>
              <w:spacing w:after="0" w:line="240" w:lineRule="auto"/>
              <w:ind w:left="884"/>
              <w:jc w:val="both"/>
              <w:rPr>
                <w:rFonts w:ascii="Arial" w:hAnsi="Arial" w:cs="Arial"/>
              </w:rPr>
            </w:pPr>
            <w:r w:rsidRPr="00092F93">
              <w:rPr>
                <w:rFonts w:ascii="Arial" w:hAnsi="Arial" w:cs="Arial"/>
              </w:rPr>
              <w:t xml:space="preserve">realizacja badań kontraktowych na zlecenie – liczba, cena, zasady realizacji badań </w:t>
            </w:r>
          </w:p>
          <w:p w14:paraId="502F0D6A" w14:textId="77777777" w:rsidR="00B07540" w:rsidRPr="00092F93" w:rsidRDefault="00B07540" w:rsidP="00B07540">
            <w:pPr>
              <w:numPr>
                <w:ilvl w:val="0"/>
                <w:numId w:val="164"/>
              </w:numPr>
              <w:spacing w:after="0" w:line="240" w:lineRule="auto"/>
              <w:ind w:left="884"/>
              <w:jc w:val="both"/>
              <w:rPr>
                <w:rFonts w:ascii="Arial" w:hAnsi="Arial" w:cs="Arial"/>
              </w:rPr>
            </w:pPr>
            <w:r w:rsidRPr="00092F93">
              <w:rPr>
                <w:rFonts w:ascii="Arial" w:hAnsi="Arial" w:cs="Arial"/>
              </w:rPr>
              <w:t xml:space="preserve">inne formy gospodarczego wykorzystania infrastruktury takie    jak    odpłatne świadczenie  usług  badawczych  na  zlecenie  oraz  usług związanych  z  transferem wiedzy niezależnie od statusu podmiotu zlecającego wykonanie tych usług (podmiot publiczny  lub  prywatny),  z  zastrzeżeniem, że  ceny  powyższych  usług  odpowiadają cenom rynkowym, a wydatki ponoszone w związku z ich świadczeniem </w:t>
            </w:r>
            <w:r w:rsidRPr="00092F93">
              <w:rPr>
                <w:rFonts w:ascii="Arial" w:hAnsi="Arial" w:cs="Arial"/>
              </w:rPr>
              <w:br/>
              <w:t xml:space="preserve">i rozliczeniem podlegają  dokumentowaniu  w  postaci  faktur  lub  innych  dokumentów  księgowych  </w:t>
            </w:r>
            <w:r w:rsidRPr="00092F93">
              <w:rPr>
                <w:rFonts w:ascii="Arial" w:hAnsi="Arial" w:cs="Arial"/>
              </w:rPr>
              <w:br/>
              <w:t>o równoważnej wartości dowodowej.</w:t>
            </w:r>
          </w:p>
          <w:p w14:paraId="38228528" w14:textId="77777777" w:rsidR="00B07540" w:rsidRDefault="00B07540" w:rsidP="00F25336">
            <w:pPr>
              <w:spacing w:after="0" w:line="240" w:lineRule="auto"/>
              <w:jc w:val="both"/>
              <w:rPr>
                <w:rFonts w:ascii="Arial" w:hAnsi="Arial" w:cs="Arial"/>
              </w:rPr>
            </w:pPr>
          </w:p>
          <w:p w14:paraId="1F5B2DB8" w14:textId="77777777" w:rsidR="00B07540" w:rsidRDefault="00B07540" w:rsidP="00F25336">
            <w:pPr>
              <w:spacing w:after="0" w:line="240" w:lineRule="auto"/>
              <w:ind w:left="318"/>
              <w:jc w:val="both"/>
              <w:rPr>
                <w:rFonts w:ascii="Arial" w:hAnsi="Arial" w:cs="Arial"/>
              </w:rPr>
            </w:pPr>
            <w:r>
              <w:rPr>
                <w:rFonts w:ascii="Arial" w:hAnsi="Arial" w:cs="Arial"/>
              </w:rPr>
              <w:t xml:space="preserve">Dopuszcza się możliwość inne prezentacji zasad udostępniania działalności pod warunkiem przedstawienie metodyki opisującej planowane rodzaje działalności. </w:t>
            </w:r>
          </w:p>
          <w:p w14:paraId="07F5ABB0" w14:textId="77777777" w:rsidR="00B07540" w:rsidRPr="00092F93" w:rsidRDefault="00B07540" w:rsidP="00F25336">
            <w:pPr>
              <w:spacing w:after="0" w:line="240" w:lineRule="auto"/>
              <w:ind w:left="318"/>
              <w:jc w:val="both"/>
              <w:rPr>
                <w:rFonts w:ascii="Arial" w:hAnsi="Arial" w:cs="Arial"/>
              </w:rPr>
            </w:pPr>
          </w:p>
          <w:p w14:paraId="76C8291E" w14:textId="77777777" w:rsidR="00B07540" w:rsidRPr="00092F93" w:rsidRDefault="00B07540" w:rsidP="00F25336">
            <w:pPr>
              <w:spacing w:after="120"/>
              <w:ind w:left="317"/>
              <w:jc w:val="both"/>
              <w:rPr>
                <w:rFonts w:ascii="Arial" w:hAnsi="Arial" w:cs="Arial"/>
              </w:rPr>
            </w:pPr>
            <w:r w:rsidRPr="00092F93">
              <w:rPr>
                <w:rFonts w:ascii="Arial" w:hAnsi="Arial" w:cs="Arial"/>
              </w:rPr>
              <w:t>Dodatkowo należy przedstawić informacje wskazujące, że cena za prowadzenie i użytkowanie infrastruktury badawczej będzie odpowiadać cenie rynkowej.</w:t>
            </w:r>
            <w:r w:rsidRPr="00092F93">
              <w:rPr>
                <w:rFonts w:ascii="Arial" w:hAnsi="Arial" w:cs="Arial"/>
                <w:vertAlign w:val="superscript"/>
              </w:rPr>
              <w:footnoteReference w:id="17"/>
            </w:r>
            <w:r w:rsidRPr="00092F93">
              <w:rPr>
                <w:rFonts w:ascii="Arial" w:hAnsi="Arial" w:cs="Arial"/>
              </w:rPr>
              <w:t xml:space="preserve"> </w:t>
            </w:r>
            <w:r w:rsidRPr="009E1E9B">
              <w:rPr>
                <w:rFonts w:ascii="Arial" w:hAnsi="Arial" w:cs="Arial"/>
              </w:rPr>
              <w:t>Zasady przedstawione w tym punkcie powinny być spójne z przedstawionym przez Wnioskodawcę regulaminem lub dokumentem równoważnym, określającym zasady korzystania z infrastruktury badawczej objętej projektem.  Również w przypadku, gdy Wnioskodawca przedstawił zobowiązanie do dostarczenia powyższego dokumentu na etapie przed podpisaniem umowy o dofinansowanie – informacje ujęte w tym punkcie powinny być spójne z docelowymi rozwiązaniami, jakie zostaną przyjęte w regulami</w:t>
            </w:r>
            <w:r>
              <w:rPr>
                <w:rFonts w:ascii="Arial" w:hAnsi="Arial" w:cs="Arial"/>
              </w:rPr>
              <w:t>nie lub dokumencie równoważnym.</w:t>
            </w:r>
          </w:p>
          <w:p w14:paraId="77DE6E37" w14:textId="77777777" w:rsidR="00B07540" w:rsidRPr="00092F93" w:rsidRDefault="00B07540" w:rsidP="00F25336">
            <w:pPr>
              <w:spacing w:after="120"/>
              <w:ind w:left="317"/>
              <w:jc w:val="both"/>
              <w:rPr>
                <w:rFonts w:ascii="Arial" w:hAnsi="Arial" w:cs="Arial"/>
              </w:rPr>
            </w:pPr>
            <w:r w:rsidRPr="00092F93">
              <w:rPr>
                <w:rFonts w:ascii="Arial" w:hAnsi="Arial" w:cs="Arial"/>
              </w:rPr>
              <w:t>2.1.3. Oszacowanie przychodów i kosztów funkcjonowania części gospodarczej, z uwzględnieniem zasad opisanych w punkcie 2.1.2 w tym w szczególności z uwzględnieniem przychod</w:t>
            </w:r>
            <w:r>
              <w:rPr>
                <w:rFonts w:ascii="Arial" w:hAnsi="Arial" w:cs="Arial"/>
              </w:rPr>
              <w:t>ów</w:t>
            </w:r>
            <w:r w:rsidRPr="00092F93">
              <w:rPr>
                <w:rFonts w:ascii="Arial" w:hAnsi="Arial" w:cs="Arial"/>
              </w:rPr>
              <w:t xml:space="preserve"> z działalności komercyjnej w rozumieniu działalności o których mowa w pkt 2.1.2 oraz pozostałej (np. przychody z konkursów / grantów, które nie mieszczą się z zakresie wcześniej opisanej działalności komercyjnej). Analogicznie należy przedstawić rozbicie kosztów prowadzonej działalności. Biorąc pod uwagę, że koszty działalności gospodarczej nie mogą być finansowane z części niegospodarczej konieczne jest wyróżnienie wszystkich kosztów prowadzonej działalności w tym koszty wynagrodzeń pracowników.</w:t>
            </w:r>
            <w:r w:rsidRPr="00092F93">
              <w:rPr>
                <w:rFonts w:ascii="Arial" w:hAnsi="Arial"/>
                <w:vertAlign w:val="superscript"/>
              </w:rPr>
              <w:footnoteReference w:id="18"/>
            </w:r>
            <w:r w:rsidRPr="00092F93">
              <w:rPr>
                <w:rFonts w:ascii="Arial" w:hAnsi="Arial" w:cs="Arial"/>
              </w:rPr>
              <w:t xml:space="preserve">  </w:t>
            </w:r>
          </w:p>
          <w:p w14:paraId="2B3719CF" w14:textId="77777777" w:rsidR="00B07540" w:rsidRPr="00092F93" w:rsidRDefault="00B07540" w:rsidP="00F25336">
            <w:pPr>
              <w:spacing w:after="120" w:line="240" w:lineRule="auto"/>
              <w:ind w:left="318"/>
              <w:jc w:val="both"/>
              <w:rPr>
                <w:rFonts w:ascii="Arial" w:hAnsi="Arial" w:cs="Arial"/>
                <w:b/>
              </w:rPr>
            </w:pPr>
            <w:r w:rsidRPr="00092F93">
              <w:rPr>
                <w:rFonts w:ascii="Arial" w:hAnsi="Arial" w:cs="Arial"/>
                <w:b/>
              </w:rPr>
              <w:lastRenderedPageBreak/>
              <w:t>Wnioskodawca jest zobowiązany przedstawić projekcję źródeł pokrycia kosztów utrzymania i użytkowania infrastruktury badawczej w okresie realizacji i w okresie jej użyteczności ekonomicznej, przy uwzględnieniu zgodności z warunkiem określonym w art. 26 ust. 2 rozporządzenia Komisji (UE) nr 651/2014, zgodnie z którym w przypadku, gdy infrastrukturę badawczą wykorzystuje się do prowadzenia zarówno działalności gospodarczej, jak i niegospodarczej: finansowanie, koszty i dochody z każdego rodzaju działalności rozlicza się osobno.</w:t>
            </w:r>
          </w:p>
          <w:p w14:paraId="7BE5EE57" w14:textId="77777777" w:rsidR="00B07540" w:rsidRPr="00092F93" w:rsidRDefault="00B07540" w:rsidP="00F25336">
            <w:pPr>
              <w:spacing w:after="120" w:line="240" w:lineRule="auto"/>
              <w:ind w:left="318"/>
              <w:jc w:val="both"/>
              <w:rPr>
                <w:rFonts w:ascii="Arial" w:hAnsi="Arial" w:cs="Arial"/>
                <w:b/>
              </w:rPr>
            </w:pPr>
            <w:r w:rsidRPr="009E1E9B">
              <w:rPr>
                <w:rFonts w:ascii="Arial" w:hAnsi="Arial" w:cs="Arial"/>
                <w:b/>
              </w:rPr>
              <w:t>W odniesieniu do części infrastruktury wykorzystywanej do prowadzenia działalności gospodarczej weryfikacji podlega dodatkowo, czy określono źródła pokrycia kosztów utrzymania infrastruktury, tj. weryfikowane będzie, czy w projekcie zaplanowano finansowanie kosztów utrzymania i użytkowania przedmiotu inwestycji, w szczególności ze źródeł prywatnych, działalności komercyjnej (w zakresie określonym w SzOOP RPO WM, zgodnie z definicją zawartą w §4 pkt. 26 Regulaminu) oraz środków pozyskiwanych w ramach konkursów / grantów na realizację projektów badawczych</w:t>
            </w:r>
            <w:r w:rsidRPr="00092F93">
              <w:rPr>
                <w:rFonts w:ascii="Arial" w:hAnsi="Arial" w:cs="Arial"/>
                <w:b/>
              </w:rPr>
              <w:t>.</w:t>
            </w:r>
          </w:p>
          <w:p w14:paraId="3EF57F22" w14:textId="77777777" w:rsidR="00B07540" w:rsidRPr="00092F93" w:rsidRDefault="00B07540" w:rsidP="00F25336">
            <w:pPr>
              <w:spacing w:after="120" w:line="240" w:lineRule="auto"/>
              <w:ind w:left="318"/>
              <w:jc w:val="both"/>
              <w:rPr>
                <w:rFonts w:ascii="Arial" w:hAnsi="Arial" w:cs="Arial"/>
              </w:rPr>
            </w:pPr>
            <w:r w:rsidRPr="00092F93">
              <w:rPr>
                <w:rFonts w:ascii="Arial" w:hAnsi="Arial" w:cs="Arial"/>
              </w:rPr>
              <w:t xml:space="preserve">W przypadku jeśli mająca powstać infrastruktura ma dopełnić istniejące zasoby możliwe jest uwzględnienie </w:t>
            </w:r>
            <w:r w:rsidRPr="00092F93">
              <w:rPr>
                <w:rFonts w:ascii="Arial" w:hAnsi="Arial" w:cs="Arial"/>
              </w:rPr>
              <w:br/>
              <w:t xml:space="preserve">w kalkulacji przychodów z uwzględnieniem całego obiektu lub obiektów. </w:t>
            </w:r>
          </w:p>
          <w:p w14:paraId="6B1B1B2F" w14:textId="77777777" w:rsidR="00B07540" w:rsidRPr="00092F93" w:rsidRDefault="00B07540" w:rsidP="00F25336">
            <w:pPr>
              <w:spacing w:after="240"/>
              <w:ind w:left="318"/>
              <w:jc w:val="both"/>
              <w:rPr>
                <w:rFonts w:ascii="Arial" w:hAnsi="Arial" w:cs="Arial"/>
              </w:rPr>
            </w:pPr>
            <w:r w:rsidRPr="00092F93">
              <w:rPr>
                <w:rFonts w:ascii="Arial" w:hAnsi="Arial" w:cs="Arial"/>
              </w:rPr>
              <w:t xml:space="preserve">2.1.4 Na podstawie danych określonych w pkt 2.1.2 oraz 2.1.3 oszacowanie wartości wskaźnika dotyczącego szacowanych </w:t>
            </w:r>
            <w:r w:rsidRPr="00092F93">
              <w:rPr>
                <w:rFonts w:ascii="Arial" w:hAnsi="Arial" w:cs="Arial"/>
                <w:b/>
              </w:rPr>
              <w:t>przychodów pochodzących działalności  komercyjnej</w:t>
            </w:r>
            <w:r w:rsidRPr="00092F93">
              <w:rPr>
                <w:rFonts w:ascii="Arial" w:hAnsi="Arial" w:cs="Arial"/>
              </w:rPr>
              <w:t>, prowadzonej przy wykorzystaniu wspartej infrastruktury badawczej (w uzasadnionych przypadkach wraz z infrastrukturą uzupełniającą – patrz pkt 2.1.3) – wraz z przedstawieniem założeń metodologicznych dla oszacowanej wartości wskaźnika.</w:t>
            </w:r>
            <w:r w:rsidRPr="00092F93">
              <w:rPr>
                <w:rFonts w:ascii="Arial" w:hAnsi="Arial" w:cs="Arial"/>
                <w:vertAlign w:val="superscript"/>
              </w:rPr>
              <w:footnoteReference w:id="19"/>
            </w:r>
            <w:r w:rsidRPr="00092F93">
              <w:rPr>
                <w:rFonts w:ascii="Arial" w:hAnsi="Arial" w:cs="Arial"/>
              </w:rPr>
              <w:t xml:space="preserve"> </w:t>
            </w:r>
          </w:p>
          <w:p w14:paraId="09EEC021" w14:textId="77777777" w:rsidR="00B07540" w:rsidRPr="00092F93" w:rsidRDefault="00B07540" w:rsidP="00F25336">
            <w:pPr>
              <w:spacing w:after="240"/>
              <w:jc w:val="both"/>
              <w:rPr>
                <w:rFonts w:ascii="Arial" w:hAnsi="Arial" w:cs="Arial"/>
                <w:b/>
                <w:color w:val="FF0000"/>
              </w:rPr>
            </w:pPr>
            <w:r w:rsidRPr="00092F93">
              <w:rPr>
                <w:rFonts w:ascii="Arial" w:hAnsi="Arial" w:cs="Arial"/>
                <w:b/>
              </w:rPr>
              <w:t>2.2</w:t>
            </w:r>
            <w:r w:rsidRPr="00092F93">
              <w:rPr>
                <w:rFonts w:ascii="Arial" w:hAnsi="Arial" w:cs="Arial"/>
              </w:rPr>
              <w:t xml:space="preserve"> </w:t>
            </w:r>
            <w:r w:rsidRPr="00092F93">
              <w:rPr>
                <w:rFonts w:ascii="Arial" w:hAnsi="Arial" w:cs="Arial"/>
                <w:b/>
              </w:rPr>
              <w:t xml:space="preserve">Plan wykorzystania części niegospodarczej infrastruktury </w:t>
            </w:r>
            <w:r w:rsidRPr="00092F93">
              <w:rPr>
                <w:rFonts w:ascii="Arial" w:hAnsi="Arial" w:cs="Arial"/>
              </w:rPr>
              <w:t xml:space="preserve">- </w:t>
            </w:r>
            <w:r w:rsidRPr="00092F93">
              <w:rPr>
                <w:rFonts w:ascii="Arial" w:hAnsi="Arial" w:cs="Arial"/>
                <w:b/>
                <w:color w:val="FF0000"/>
              </w:rPr>
              <w:t xml:space="preserve">w ramach części niegospodarczej nie ma możliwości prowadzenia działalności gospodarczej. </w:t>
            </w:r>
          </w:p>
          <w:p w14:paraId="274D74C0" w14:textId="77777777" w:rsidR="00B07540" w:rsidRPr="00092F93" w:rsidRDefault="00B07540" w:rsidP="00F25336">
            <w:pPr>
              <w:spacing w:after="240"/>
              <w:jc w:val="both"/>
              <w:rPr>
                <w:rFonts w:ascii="Arial" w:hAnsi="Arial" w:cs="Arial"/>
                <w:b/>
              </w:rPr>
            </w:pPr>
            <w:r w:rsidRPr="00092F93">
              <w:rPr>
                <w:rFonts w:ascii="Arial" w:hAnsi="Arial" w:cs="Arial"/>
                <w:b/>
              </w:rPr>
              <w:t xml:space="preserve">2.3 WSKAŹNIK DOTYCZĄCY POZIOMU   PRZYCHODÓW   Z   DZIAŁALNOŚCI   PROWADZONEJ   PRZY   WYKORZYSTANIU   WSPARTEJ INFRASTRUKTURY BADAWCZEJ </w:t>
            </w:r>
          </w:p>
          <w:p w14:paraId="6184BD85" w14:textId="77777777" w:rsidR="00B07540" w:rsidRPr="00092F93" w:rsidRDefault="00B07540" w:rsidP="00F25336">
            <w:pPr>
              <w:spacing w:after="240"/>
              <w:ind w:left="389"/>
              <w:jc w:val="both"/>
              <w:rPr>
                <w:rFonts w:ascii="Arial" w:hAnsi="Arial" w:cs="Arial"/>
              </w:rPr>
            </w:pPr>
            <w:r w:rsidRPr="00092F93">
              <w:rPr>
                <w:rFonts w:ascii="Arial" w:hAnsi="Arial" w:cs="Arial"/>
              </w:rPr>
              <w:t xml:space="preserve">Na podstawie danych określonych w pkt 2.1.2, 2.1.3 oraz 2.2.1 konieczne jest oszacowanie wartości wskaźnika dotyczącego poziomu przychodów z działalności komercyjnej (w uzasadnionych przypadkach wraz z </w:t>
            </w:r>
            <w:r w:rsidRPr="00092F93">
              <w:rPr>
                <w:rFonts w:ascii="Arial" w:hAnsi="Arial" w:cs="Arial"/>
              </w:rPr>
              <w:lastRenderedPageBreak/>
              <w:t xml:space="preserve">infrastrukturą uzupełniającą – patrz pkt 2.1.3) – wraz z przedstawieniem założeń metodologicznych dla oszacowanej wartości wskaźnika.  </w:t>
            </w:r>
          </w:p>
          <w:p w14:paraId="3B9B768D" w14:textId="77777777" w:rsidR="00895BAA" w:rsidRDefault="00B07540" w:rsidP="00895BAA">
            <w:pPr>
              <w:numPr>
                <w:ilvl w:val="1"/>
                <w:numId w:val="165"/>
              </w:numPr>
              <w:spacing w:after="120" w:line="240" w:lineRule="auto"/>
              <w:ind w:left="389" w:hanging="389"/>
              <w:jc w:val="both"/>
              <w:rPr>
                <w:rFonts w:ascii="Arial" w:hAnsi="Arial" w:cs="Arial"/>
                <w:b/>
              </w:rPr>
            </w:pPr>
            <w:r w:rsidRPr="00092F93">
              <w:rPr>
                <w:rFonts w:ascii="Arial" w:hAnsi="Arial" w:cs="Arial"/>
                <w:b/>
              </w:rPr>
              <w:t xml:space="preserve">Przewidywany okres użytkowania infrastruktury badawczej </w:t>
            </w:r>
            <w:r w:rsidRPr="00092F93">
              <w:rPr>
                <w:rFonts w:ascii="Arial" w:hAnsi="Arial" w:cs="Arial"/>
              </w:rPr>
              <w:t xml:space="preserve">ze wskazaniem czy okres ekonomicznej użyteczności odnosić się będzie do każdej pozycji oddzielnie czy też do całej infrastruktury łącznie </w:t>
            </w:r>
            <w:r w:rsidRPr="00092F93">
              <w:rPr>
                <w:rFonts w:ascii="Arial" w:hAnsi="Arial" w:cs="Arial"/>
              </w:rPr>
              <w:br/>
              <w:t xml:space="preserve">z zastosowaniem jednej stawki. </w:t>
            </w:r>
          </w:p>
          <w:p w14:paraId="67DA1849" w14:textId="561FDBE8" w:rsidR="00B07540" w:rsidRPr="00895BAA" w:rsidRDefault="00B07540" w:rsidP="00895BAA">
            <w:pPr>
              <w:numPr>
                <w:ilvl w:val="1"/>
                <w:numId w:val="165"/>
              </w:numPr>
              <w:spacing w:after="120" w:line="240" w:lineRule="auto"/>
              <w:ind w:left="389" w:hanging="389"/>
              <w:jc w:val="both"/>
              <w:rPr>
                <w:rFonts w:ascii="Arial" w:hAnsi="Arial" w:cs="Arial"/>
                <w:b/>
              </w:rPr>
            </w:pPr>
            <w:r w:rsidRPr="00895BAA">
              <w:rPr>
                <w:rFonts w:ascii="Arial" w:hAnsi="Arial" w:cs="Arial"/>
                <w:b/>
              </w:rPr>
              <w:t>Planowane działania informujące podmioty gospodarcze i społeczeństwo o dostępności infrastruktury badawczej i jej funkcjach</w:t>
            </w:r>
            <w:r w:rsidRPr="00895BAA">
              <w:rPr>
                <w:rFonts w:ascii="Arial" w:hAnsi="Arial" w:cs="Arial"/>
              </w:rPr>
              <w:t xml:space="preserve"> (gospodarczych i niegospodarczych).</w:t>
            </w:r>
          </w:p>
        </w:tc>
      </w:tr>
      <w:tr w:rsidR="00B07540" w:rsidRPr="00092F93" w14:paraId="13C986A5" w14:textId="77777777" w:rsidTr="00F25336">
        <w:trPr>
          <w:trHeight w:val="2611"/>
        </w:trPr>
        <w:tc>
          <w:tcPr>
            <w:tcW w:w="935" w:type="pct"/>
            <w:shd w:val="clear" w:color="auto" w:fill="auto"/>
          </w:tcPr>
          <w:p w14:paraId="75E59915" w14:textId="77777777" w:rsidR="00B07540" w:rsidRPr="00092F93" w:rsidRDefault="00B07540" w:rsidP="00F25336">
            <w:pPr>
              <w:spacing w:after="120"/>
              <w:ind w:right="-38"/>
              <w:rPr>
                <w:rFonts w:ascii="Arial" w:hAnsi="Arial" w:cs="Arial"/>
                <w:b/>
              </w:rPr>
            </w:pPr>
            <w:r w:rsidRPr="00092F93">
              <w:rPr>
                <w:rFonts w:ascii="Arial" w:hAnsi="Arial" w:cs="Arial"/>
                <w:b/>
              </w:rPr>
              <w:lastRenderedPageBreak/>
              <w:t xml:space="preserve">3. podmioty, które będą wykorzystywać infrastrukturę badawczą </w:t>
            </w:r>
          </w:p>
        </w:tc>
        <w:tc>
          <w:tcPr>
            <w:tcW w:w="4065" w:type="pct"/>
            <w:shd w:val="clear" w:color="auto" w:fill="auto"/>
          </w:tcPr>
          <w:p w14:paraId="042EC061" w14:textId="77777777" w:rsidR="00B07540" w:rsidRPr="00092F93" w:rsidRDefault="00B07540" w:rsidP="00F25336">
            <w:pPr>
              <w:spacing w:after="120"/>
              <w:ind w:right="-38"/>
              <w:jc w:val="both"/>
              <w:rPr>
                <w:rFonts w:ascii="Arial" w:hAnsi="Arial" w:cs="Arial"/>
              </w:rPr>
            </w:pPr>
            <w:r w:rsidRPr="00092F93">
              <w:rPr>
                <w:rFonts w:ascii="Arial" w:hAnsi="Arial" w:cs="Arial"/>
              </w:rPr>
              <w:t>Należy przedstawić:</w:t>
            </w:r>
          </w:p>
          <w:p w14:paraId="1097058F" w14:textId="77777777" w:rsidR="00B07540" w:rsidRPr="00092F93" w:rsidRDefault="00B07540" w:rsidP="00B07540">
            <w:pPr>
              <w:numPr>
                <w:ilvl w:val="1"/>
                <w:numId w:val="165"/>
              </w:numPr>
              <w:spacing w:after="120" w:line="240" w:lineRule="auto"/>
              <w:ind w:right="-38"/>
              <w:jc w:val="both"/>
              <w:rPr>
                <w:rFonts w:ascii="Arial" w:hAnsi="Arial" w:cs="Arial"/>
                <w:b/>
              </w:rPr>
            </w:pPr>
            <w:r w:rsidRPr="00092F93">
              <w:rPr>
                <w:rFonts w:ascii="Arial" w:hAnsi="Arial" w:cs="Arial"/>
                <w:b/>
              </w:rPr>
              <w:t xml:space="preserve">podmioty, które będą wykorzystywać projektowaną infrastrukturę badawczą </w:t>
            </w:r>
          </w:p>
          <w:p w14:paraId="0CBCFAE5" w14:textId="77777777" w:rsidR="00B07540" w:rsidRPr="00092F93" w:rsidRDefault="00B07540" w:rsidP="00B07540">
            <w:pPr>
              <w:numPr>
                <w:ilvl w:val="1"/>
                <w:numId w:val="165"/>
              </w:numPr>
              <w:spacing w:after="120" w:line="240" w:lineRule="auto"/>
              <w:ind w:right="-38"/>
              <w:jc w:val="both"/>
              <w:rPr>
                <w:rFonts w:ascii="Arial" w:hAnsi="Arial" w:cs="Arial"/>
              </w:rPr>
            </w:pPr>
            <w:r w:rsidRPr="00092F93">
              <w:rPr>
                <w:rFonts w:ascii="Arial" w:hAnsi="Arial" w:cs="Arial"/>
                <w:b/>
              </w:rPr>
              <w:t>opis potencjału i doświadczenia podmiotów, o których mowa w pkt 3.1, w zakresie prowadzenia projektów B+R i/lub wykorzystania wyników prac B+R w działalności gospodarczej,</w:t>
            </w:r>
            <w:r w:rsidRPr="00092F93">
              <w:rPr>
                <w:rFonts w:ascii="Arial" w:hAnsi="Arial" w:cs="Arial"/>
              </w:rPr>
              <w:t xml:space="preserve"> w tym:</w:t>
            </w:r>
          </w:p>
          <w:p w14:paraId="48F1E2A8" w14:textId="77777777" w:rsidR="00B07540" w:rsidRPr="00092F93" w:rsidRDefault="00B07540" w:rsidP="00F25336">
            <w:pPr>
              <w:spacing w:after="120"/>
              <w:ind w:left="460" w:right="-38"/>
              <w:jc w:val="both"/>
              <w:rPr>
                <w:rFonts w:ascii="Arial" w:hAnsi="Arial" w:cs="Arial"/>
              </w:rPr>
            </w:pPr>
            <w:r w:rsidRPr="00092F93">
              <w:rPr>
                <w:rFonts w:ascii="Arial" w:hAnsi="Arial" w:cs="Arial"/>
              </w:rPr>
              <w:t>3.2.1 opis potencjału naukowo-badawczego wnioskodawcy w tym potencjał ludzki, osiągnięcia naukowców, liczbę wdrożeń, nowych produktów, patentów, projektów komercyjnych, korzyści społecznych, publikacji, możliwości  szkolenia naukowców  i potencjał instytucji realizujących projekt. Opis personelu niezbędnego do prowadzenia działalności, w tym informacja czy Wnioskodawca przewiduje zwiększenie liczby nowych etatów badawczych w wyniku realizacji projektu i kosztów zatrudnienia;</w:t>
            </w:r>
          </w:p>
          <w:p w14:paraId="02911B1B" w14:textId="77777777" w:rsidR="00B07540" w:rsidRPr="00092F93" w:rsidRDefault="00B07540" w:rsidP="00F25336">
            <w:pPr>
              <w:spacing w:after="120"/>
              <w:ind w:left="460" w:right="-38"/>
              <w:jc w:val="both"/>
              <w:rPr>
                <w:rFonts w:ascii="Arial" w:hAnsi="Arial" w:cs="Arial"/>
              </w:rPr>
            </w:pPr>
            <w:r w:rsidRPr="00092F93">
              <w:rPr>
                <w:rFonts w:ascii="Arial" w:hAnsi="Arial" w:cs="Arial"/>
              </w:rPr>
              <w:t>3.2.2 czy Wnioskodawca zamierza wykorzystać planowaną infrastrukturę do działalności prowadzonej we współpracy z innymi podmiotami, z podaniem warunków (zasad) współpracy (opis koncepcji współpracy wnioskodawcy z innymi jednostkami naukowymi w kraju lub za granicą) wraz z opisem ich potencjału i doświadczenia w zakresie prowadzenia projektów B+R i/lub wykorzystania wyników prac B+R w działalności gospodarczej.</w:t>
            </w:r>
          </w:p>
        </w:tc>
      </w:tr>
      <w:tr w:rsidR="00B07540" w:rsidRPr="00092F93" w14:paraId="528A0F58" w14:textId="77777777" w:rsidTr="00F25336">
        <w:tc>
          <w:tcPr>
            <w:tcW w:w="5000" w:type="pct"/>
            <w:gridSpan w:val="2"/>
            <w:shd w:val="clear" w:color="auto" w:fill="auto"/>
          </w:tcPr>
          <w:p w14:paraId="353F2563" w14:textId="77777777" w:rsidR="00B07540" w:rsidRPr="00092F93" w:rsidRDefault="00B07540" w:rsidP="00F25336">
            <w:pPr>
              <w:spacing w:after="120"/>
              <w:jc w:val="both"/>
              <w:rPr>
                <w:rFonts w:cs="Calibri"/>
                <w:b/>
              </w:rPr>
            </w:pPr>
            <w:r w:rsidRPr="00092F93">
              <w:rPr>
                <w:rFonts w:cs="Calibri"/>
                <w:b/>
              </w:rPr>
              <w:t>UWAGA: Zapisy dokumentu winny być spójne z założeniami zawartymi w modelu finansowym (załącznik Excel do wniosku oraz część M wniosku).</w:t>
            </w:r>
          </w:p>
        </w:tc>
      </w:tr>
    </w:tbl>
    <w:p w14:paraId="401C0418" w14:textId="77777777" w:rsidR="00B07540" w:rsidRDefault="00B07540">
      <w:pPr>
        <w:spacing w:after="0" w:line="240" w:lineRule="auto"/>
        <w:rPr>
          <w:rFonts w:ascii="Arial" w:eastAsia="Times New Roman" w:hAnsi="Arial"/>
          <w:b/>
          <w:color w:val="44689A"/>
          <w:kern w:val="32"/>
          <w:sz w:val="24"/>
          <w:szCs w:val="26"/>
          <w:lang w:val="x-none"/>
        </w:rPr>
      </w:pPr>
      <w:bookmarkStart w:id="387" w:name="_Toc506879208"/>
      <w:bookmarkStart w:id="388" w:name="_Toc525543981"/>
      <w:r>
        <w:br w:type="page"/>
      </w:r>
    </w:p>
    <w:p w14:paraId="0DDF9895" w14:textId="77777777" w:rsidR="00895BAA" w:rsidRDefault="00895BAA" w:rsidP="00895BAA">
      <w:pPr>
        <w:pStyle w:val="Nagwek3"/>
        <w:jc w:val="center"/>
      </w:pPr>
      <w:bookmarkStart w:id="389" w:name="_Toc33695117"/>
      <w:r>
        <w:rPr>
          <w:rFonts w:cs="Arial"/>
          <w:i/>
          <w:noProof/>
          <w:sz w:val="22"/>
          <w:szCs w:val="22"/>
          <w:lang w:val="pl-PL" w:eastAsia="pl-PL"/>
        </w:rPr>
        <w:lastRenderedPageBreak/>
        <w:drawing>
          <wp:inline distT="0" distB="0" distL="0" distR="0" wp14:anchorId="7B91E3CD" wp14:editId="26DD2BA1">
            <wp:extent cx="5756910" cy="343535"/>
            <wp:effectExtent l="0" t="0" r="0" b="0"/>
            <wp:docPr id="57" name="Obraz 57" descr="Zestawienie logotypów zawierające od lewej: znak Funduszy Europejskich z podpisem Fundusze Europejskie Program Regionalny, barwy Rzeczypospolitej Polskiej, logotyp Województwa Małopolskiego oraz flaga Unii Europejskiej z podpisem Unia Europejska Europejskie Fundusze Strukturalne i Inwestycyj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56910" cy="343535"/>
                    </a:xfrm>
                    <a:prstGeom prst="rect">
                      <a:avLst/>
                    </a:prstGeom>
                    <a:noFill/>
                    <a:ln>
                      <a:noFill/>
                    </a:ln>
                  </pic:spPr>
                </pic:pic>
              </a:graphicData>
            </a:graphic>
          </wp:inline>
        </w:drawing>
      </w:r>
    </w:p>
    <w:p w14:paraId="1F444793" w14:textId="55ED3E7B" w:rsidR="00895BAA" w:rsidRDefault="00B07540" w:rsidP="00895BAA">
      <w:pPr>
        <w:pStyle w:val="Nagwek3"/>
      </w:pPr>
      <w:bookmarkStart w:id="390" w:name="_GoBack"/>
      <w:bookmarkEnd w:id="390"/>
      <w:r w:rsidRPr="00793341">
        <w:t xml:space="preserve">Wzór </w:t>
      </w:r>
      <w:r>
        <w:t>1</w:t>
      </w:r>
      <w:r>
        <w:rPr>
          <w:lang w:val="pl-PL"/>
        </w:rPr>
        <w:t>2</w:t>
      </w:r>
      <w:r w:rsidRPr="00793341">
        <w:t xml:space="preserve"> </w:t>
      </w:r>
      <w:r>
        <w:t>Zasady dotyczące wnoszenia wkładu niepieniężnego w ramach Działania 1.1</w:t>
      </w:r>
      <w:bookmarkEnd w:id="387"/>
      <w:bookmarkEnd w:id="388"/>
      <w:bookmarkEnd w:id="38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3"/>
        <w:gridCol w:w="4628"/>
        <w:gridCol w:w="6161"/>
      </w:tblGrid>
      <w:tr w:rsidR="00B07540" w14:paraId="6C44B683" w14:textId="77777777" w:rsidTr="00F25336">
        <w:tc>
          <w:tcPr>
            <w:tcW w:w="14144" w:type="dxa"/>
            <w:gridSpan w:val="3"/>
            <w:shd w:val="clear" w:color="auto" w:fill="DEEAF6"/>
            <w:vAlign w:val="center"/>
          </w:tcPr>
          <w:p w14:paraId="5EA7F3E6" w14:textId="77777777" w:rsidR="00B07540" w:rsidRPr="005120D7" w:rsidRDefault="00B07540" w:rsidP="00F25336">
            <w:pPr>
              <w:spacing w:before="240"/>
              <w:jc w:val="center"/>
              <w:rPr>
                <w:b/>
              </w:rPr>
            </w:pPr>
            <w:r w:rsidRPr="005120D7">
              <w:rPr>
                <w:b/>
              </w:rPr>
              <w:t>WKŁAD NIEPIENIĘŻNY</w:t>
            </w:r>
          </w:p>
        </w:tc>
      </w:tr>
      <w:tr w:rsidR="00B07540" w14:paraId="0FA80F17" w14:textId="77777777" w:rsidTr="00F25336">
        <w:tc>
          <w:tcPr>
            <w:tcW w:w="3227" w:type="dxa"/>
            <w:shd w:val="clear" w:color="auto" w:fill="E2EFD9"/>
            <w:vAlign w:val="center"/>
          </w:tcPr>
          <w:p w14:paraId="231AB860" w14:textId="77777777" w:rsidR="00B07540" w:rsidRPr="005120D7" w:rsidRDefault="00B07540" w:rsidP="00F25336">
            <w:pPr>
              <w:spacing w:before="240"/>
              <w:rPr>
                <w:b/>
              </w:rPr>
            </w:pPr>
            <w:r w:rsidRPr="005120D7">
              <w:rPr>
                <w:b/>
              </w:rPr>
              <w:t xml:space="preserve">CZĘŚĆ NIEGOSPODARCZA </w:t>
            </w:r>
          </w:p>
        </w:tc>
        <w:tc>
          <w:tcPr>
            <w:tcW w:w="10917" w:type="dxa"/>
            <w:gridSpan w:val="2"/>
            <w:shd w:val="clear" w:color="auto" w:fill="auto"/>
          </w:tcPr>
          <w:p w14:paraId="53200D38" w14:textId="77777777" w:rsidR="00B07540" w:rsidRDefault="00B07540" w:rsidP="00F25336">
            <w:pPr>
              <w:spacing w:before="240"/>
              <w:jc w:val="both"/>
            </w:pPr>
            <w:r>
              <w:t>Wnoszenie wkładu do części niegospodarczej nie jest możliwe ponieważ dofinansowanie dla tej części wyniesie 100% kosztów kwalifikowanych.</w:t>
            </w:r>
          </w:p>
        </w:tc>
      </w:tr>
      <w:tr w:rsidR="00B07540" w14:paraId="24B563C8" w14:textId="77777777" w:rsidTr="00F25336">
        <w:tc>
          <w:tcPr>
            <w:tcW w:w="3227" w:type="dxa"/>
            <w:shd w:val="clear" w:color="auto" w:fill="F7CAAC"/>
            <w:vAlign w:val="center"/>
          </w:tcPr>
          <w:p w14:paraId="3D578E7E" w14:textId="77777777" w:rsidR="00B07540" w:rsidRPr="005120D7" w:rsidRDefault="00B07540" w:rsidP="00F25336">
            <w:pPr>
              <w:spacing w:before="240"/>
              <w:rPr>
                <w:b/>
              </w:rPr>
            </w:pPr>
            <w:r w:rsidRPr="005120D7">
              <w:rPr>
                <w:b/>
              </w:rPr>
              <w:t>CZEŚĆ GOSPODARCZA</w:t>
            </w:r>
          </w:p>
        </w:tc>
        <w:tc>
          <w:tcPr>
            <w:tcW w:w="10917" w:type="dxa"/>
            <w:gridSpan w:val="2"/>
            <w:shd w:val="clear" w:color="auto" w:fill="auto"/>
          </w:tcPr>
          <w:p w14:paraId="630246E5" w14:textId="77777777" w:rsidR="00B07540" w:rsidRDefault="00B07540" w:rsidP="00F25336">
            <w:pPr>
              <w:spacing w:before="240"/>
              <w:jc w:val="both"/>
            </w:pPr>
            <w:r>
              <w:t xml:space="preserve">Wnoszony wkład powinien być ograniczony tylko i wyłącznie do części gospodarczej projektu np. jeżeli Wnioskodawca posiada działkę o powierzchni 1 ha powinien w projekcie uwzględnić jako wkład niepieniężny powierzchnię działki wprost przypisaną do działalność gospodarczej lub na podstawie proporcji działalności gospodarczej do działalności ogółem (np. 30%). </w:t>
            </w:r>
          </w:p>
          <w:p w14:paraId="6966B833" w14:textId="77777777" w:rsidR="00B07540" w:rsidRDefault="00B07540" w:rsidP="00F25336">
            <w:pPr>
              <w:spacing w:before="240"/>
              <w:jc w:val="both"/>
            </w:pPr>
            <w:r>
              <w:t xml:space="preserve">Szczegółowe warunki uwzględnienia wkładu niepieniężnego w ramach wniosku o dofinansowanie określone zostały w części I Instrukcji wypełniania wniosku o dofinansowanie. </w:t>
            </w:r>
          </w:p>
        </w:tc>
      </w:tr>
      <w:tr w:rsidR="00B07540" w14:paraId="1F076FBC" w14:textId="77777777" w:rsidTr="00F25336">
        <w:tc>
          <w:tcPr>
            <w:tcW w:w="3227" w:type="dxa"/>
            <w:shd w:val="clear" w:color="auto" w:fill="F7CAAC"/>
            <w:vAlign w:val="center"/>
          </w:tcPr>
          <w:p w14:paraId="5DC1AEAB" w14:textId="77777777" w:rsidR="00B07540" w:rsidRPr="005120D7" w:rsidRDefault="00B07540" w:rsidP="00F25336">
            <w:pPr>
              <w:spacing w:before="240"/>
              <w:rPr>
                <w:b/>
              </w:rPr>
            </w:pPr>
            <w:r w:rsidRPr="005120D7">
              <w:rPr>
                <w:b/>
              </w:rPr>
              <w:t>Rodzaj wkładu niepieniężnego</w:t>
            </w:r>
          </w:p>
        </w:tc>
        <w:tc>
          <w:tcPr>
            <w:tcW w:w="10917" w:type="dxa"/>
            <w:gridSpan w:val="2"/>
            <w:shd w:val="clear" w:color="auto" w:fill="auto"/>
          </w:tcPr>
          <w:p w14:paraId="6A56CD1B" w14:textId="77777777" w:rsidR="00B07540" w:rsidRDefault="00B07540" w:rsidP="00F25336">
            <w:pPr>
              <w:spacing w:before="240"/>
              <w:jc w:val="both"/>
            </w:pPr>
            <w:r>
              <w:t xml:space="preserve">Wyłącznie grunty lub budynki pod warunkiem, że </w:t>
            </w:r>
            <w:r w:rsidRPr="00D43D32">
              <w:t>wciągu 7 poprzednich lat (10 lat dla nieruchomości) nie był współfinansowany ze środków unijnych lub/oraz dotacji z krajowych środków publicznych.</w:t>
            </w:r>
          </w:p>
        </w:tc>
      </w:tr>
      <w:tr w:rsidR="00B07540" w14:paraId="64DE7D3E" w14:textId="77777777" w:rsidTr="00F25336">
        <w:tc>
          <w:tcPr>
            <w:tcW w:w="3227" w:type="dxa"/>
            <w:shd w:val="clear" w:color="auto" w:fill="F7CAAC"/>
            <w:vAlign w:val="center"/>
          </w:tcPr>
          <w:p w14:paraId="7B563A7D" w14:textId="77777777" w:rsidR="00B07540" w:rsidRPr="005120D7" w:rsidRDefault="00B07540" w:rsidP="00F25336">
            <w:pPr>
              <w:spacing w:before="240"/>
              <w:rPr>
                <w:b/>
              </w:rPr>
            </w:pPr>
            <w:r w:rsidRPr="005120D7">
              <w:rPr>
                <w:b/>
              </w:rPr>
              <w:t>Warunki ogólne kwalifikowania wkładu niepieniężnego</w:t>
            </w:r>
          </w:p>
        </w:tc>
        <w:tc>
          <w:tcPr>
            <w:tcW w:w="10917" w:type="dxa"/>
            <w:gridSpan w:val="2"/>
            <w:shd w:val="clear" w:color="auto" w:fill="auto"/>
          </w:tcPr>
          <w:p w14:paraId="360EBA48" w14:textId="77777777" w:rsidR="00B07540" w:rsidRDefault="00B07540" w:rsidP="00B07540">
            <w:pPr>
              <w:numPr>
                <w:ilvl w:val="0"/>
                <w:numId w:val="166"/>
              </w:numPr>
              <w:spacing w:before="240"/>
              <w:jc w:val="both"/>
            </w:pPr>
            <w:r w:rsidRPr="00D43D32">
              <w:t>Wkład niepieniężny musi spełniać wszystkie warunki kwalifikowalności z punktu widzenia prawa pomocy publicznej jak i zasad funduszowych</w:t>
            </w:r>
            <w:r>
              <w:t>.</w:t>
            </w:r>
          </w:p>
          <w:p w14:paraId="6E0D3325" w14:textId="77777777" w:rsidR="00B07540" w:rsidRDefault="00B07540" w:rsidP="00B07540">
            <w:pPr>
              <w:numPr>
                <w:ilvl w:val="0"/>
                <w:numId w:val="166"/>
              </w:numPr>
              <w:jc w:val="both"/>
            </w:pPr>
            <w:r w:rsidRPr="00D43D32">
              <w:t>Nieruchomość będąca przedmiotem wkładu niepieniężnego powinna bezwzględnie służyć osiągnięciu celu projektu i realizacji założonych wskaźników oraz jej wartość została należycie potwierdzona na etap złożenia wniosku o dofinansowanie w formie operatu szacunkowego sporządzonego przez uprawnionego rzeczoznawcę zgodnie z przepisami ustawy z dnia 21 sierpnia 1997 r. o gospodarce nieruchomościami. Operat musi stanowić załącznik do wniosku o dofinansowanie i być aktualny na moment składania wniosku.</w:t>
            </w:r>
          </w:p>
          <w:p w14:paraId="0B700E3A" w14:textId="77777777" w:rsidR="00B07540" w:rsidRDefault="00B07540" w:rsidP="00F25336">
            <w:pPr>
              <w:jc w:val="both"/>
            </w:pPr>
            <w:r>
              <w:lastRenderedPageBreak/>
              <w:t xml:space="preserve">Ogólne warunki wnoszenia wkładu niepieniężnego do projektów finansowanych ze środków RPO WM na lata 2014-2020 określają Wytyczne </w:t>
            </w:r>
            <w:r w:rsidRPr="00AA15E6">
              <w:t xml:space="preserve">w zakresie kwalifikowalności wydatków w ramach Europejskiego Funduszu Rozwoju Regionalnego, Europejskiego Funduszu Społecznego oraz Funduszu Spójności na lata 2014 – 2020 oraz </w:t>
            </w:r>
            <w:r>
              <w:t xml:space="preserve">zał. 7 do </w:t>
            </w:r>
            <w:r w:rsidRPr="00AA15E6">
              <w:t>SzOOP RPO WM</w:t>
            </w:r>
            <w:r>
              <w:t>.</w:t>
            </w:r>
          </w:p>
        </w:tc>
      </w:tr>
      <w:tr w:rsidR="00B07540" w14:paraId="2362F848" w14:textId="77777777" w:rsidTr="00F25336">
        <w:trPr>
          <w:trHeight w:val="564"/>
        </w:trPr>
        <w:tc>
          <w:tcPr>
            <w:tcW w:w="3227" w:type="dxa"/>
            <w:shd w:val="clear" w:color="auto" w:fill="F7CAAC"/>
            <w:vAlign w:val="center"/>
          </w:tcPr>
          <w:p w14:paraId="467799E0" w14:textId="77777777" w:rsidR="00B07540" w:rsidRPr="005120D7" w:rsidRDefault="00B07540" w:rsidP="00F25336">
            <w:pPr>
              <w:spacing w:before="240"/>
              <w:rPr>
                <w:b/>
              </w:rPr>
            </w:pPr>
            <w:r w:rsidRPr="005120D7">
              <w:rPr>
                <w:b/>
              </w:rPr>
              <w:lastRenderedPageBreak/>
              <w:t>Dodatkowe warunki kwalifikowania wkładu z uwagi na datę pozyskania gruntu lub wartość księgową budynku</w:t>
            </w:r>
          </w:p>
        </w:tc>
        <w:tc>
          <w:tcPr>
            <w:tcW w:w="4678" w:type="dxa"/>
            <w:shd w:val="clear" w:color="auto" w:fill="DEEAF6"/>
          </w:tcPr>
          <w:p w14:paraId="755704DB" w14:textId="77777777" w:rsidR="00B07540" w:rsidRPr="005120D7" w:rsidRDefault="00B07540" w:rsidP="00F25336">
            <w:pPr>
              <w:spacing w:before="240"/>
              <w:jc w:val="center"/>
              <w:rPr>
                <w:b/>
              </w:rPr>
            </w:pPr>
            <w:r w:rsidRPr="005120D7">
              <w:rPr>
                <w:b/>
              </w:rPr>
              <w:t>Nieruchomość nabyta</w:t>
            </w:r>
            <w:r>
              <w:rPr>
                <w:b/>
              </w:rPr>
              <w:t>/pozyskana</w:t>
            </w:r>
            <w:r w:rsidRPr="005120D7">
              <w:rPr>
                <w:b/>
              </w:rPr>
              <w:t xml:space="preserve"> przed 12 grudnia 2000 r. albo w przypadku budynku, którego wartość uległa amortyzacji  </w:t>
            </w:r>
          </w:p>
        </w:tc>
        <w:tc>
          <w:tcPr>
            <w:tcW w:w="6239" w:type="dxa"/>
            <w:shd w:val="clear" w:color="auto" w:fill="DEEAF6"/>
          </w:tcPr>
          <w:p w14:paraId="266247A3" w14:textId="77777777" w:rsidR="00B07540" w:rsidRPr="005120D7" w:rsidRDefault="00B07540" w:rsidP="00F25336">
            <w:pPr>
              <w:spacing w:before="240"/>
              <w:jc w:val="center"/>
              <w:rPr>
                <w:b/>
              </w:rPr>
            </w:pPr>
            <w:r w:rsidRPr="005120D7">
              <w:rPr>
                <w:b/>
              </w:rPr>
              <w:t>Nieruchomość nabyta</w:t>
            </w:r>
            <w:r>
              <w:rPr>
                <w:b/>
              </w:rPr>
              <w:t>/pozyskana</w:t>
            </w:r>
            <w:r w:rsidRPr="005120D7">
              <w:rPr>
                <w:b/>
              </w:rPr>
              <w:t xml:space="preserve"> ze środków publicznych po 12 grudnia 2000 r. albo w przypadku budynku, którego wartość nie uległa amortyzacji  </w:t>
            </w:r>
          </w:p>
        </w:tc>
      </w:tr>
      <w:tr w:rsidR="00B07540" w14:paraId="763C1BDC" w14:textId="77777777" w:rsidTr="00F25336">
        <w:tc>
          <w:tcPr>
            <w:tcW w:w="3227" w:type="dxa"/>
            <w:vMerge w:val="restart"/>
            <w:shd w:val="clear" w:color="auto" w:fill="F7CAAC"/>
            <w:vAlign w:val="center"/>
          </w:tcPr>
          <w:p w14:paraId="26DBA13F" w14:textId="77777777" w:rsidR="00B07540" w:rsidRPr="005120D7" w:rsidRDefault="00B07540" w:rsidP="00F25336">
            <w:pPr>
              <w:spacing w:before="240"/>
              <w:rPr>
                <w:b/>
              </w:rPr>
            </w:pPr>
            <w:r w:rsidRPr="005120D7">
              <w:rPr>
                <w:b/>
              </w:rPr>
              <w:t>Warunki szczegółowe wniesienia wkładu niepieniężnego</w:t>
            </w:r>
          </w:p>
        </w:tc>
        <w:tc>
          <w:tcPr>
            <w:tcW w:w="4678" w:type="dxa"/>
            <w:vMerge w:val="restart"/>
            <w:shd w:val="clear" w:color="auto" w:fill="auto"/>
            <w:vAlign w:val="center"/>
          </w:tcPr>
          <w:p w14:paraId="52C5C57A" w14:textId="77777777" w:rsidR="00B07540" w:rsidRDefault="00B07540" w:rsidP="00F25336">
            <w:pPr>
              <w:spacing w:before="240"/>
              <w:jc w:val="center"/>
            </w:pPr>
            <w:r>
              <w:t>Zastosowanie mają jedynie ogólne warunki kwalifikowania wkładu niepieniężnego (patrz wyżej).</w:t>
            </w:r>
          </w:p>
        </w:tc>
        <w:tc>
          <w:tcPr>
            <w:tcW w:w="6239" w:type="dxa"/>
            <w:shd w:val="clear" w:color="auto" w:fill="auto"/>
          </w:tcPr>
          <w:p w14:paraId="0835C020" w14:textId="77777777" w:rsidR="00B07540" w:rsidRPr="005120D7" w:rsidRDefault="00B07540" w:rsidP="00F25336">
            <w:pPr>
              <w:spacing w:before="240"/>
              <w:jc w:val="both"/>
              <w:rPr>
                <w:b/>
              </w:rPr>
            </w:pPr>
            <w:r w:rsidRPr="005120D7">
              <w:rPr>
                <w:b/>
              </w:rPr>
              <w:t>W przypadku, gdy nieruchomość nabyta</w:t>
            </w:r>
            <w:r>
              <w:rPr>
                <w:b/>
              </w:rPr>
              <w:t>/pozyskana</w:t>
            </w:r>
            <w:r w:rsidRPr="005120D7">
              <w:rPr>
                <w:b/>
              </w:rPr>
              <w:t xml:space="preserve"> ze środków publicznych, a nie z działalności gospodarczej </w:t>
            </w:r>
            <w:r w:rsidRPr="005120D7">
              <w:rPr>
                <w:b/>
                <w:u w:val="single"/>
              </w:rPr>
              <w:t>była przed złożeniem</w:t>
            </w:r>
            <w:r w:rsidRPr="005120D7">
              <w:rPr>
                <w:b/>
              </w:rPr>
              <w:t xml:space="preserve"> wniosku wykorzystywana do prowadzenia działalności gospodarczej:</w:t>
            </w:r>
          </w:p>
          <w:p w14:paraId="11184732" w14:textId="77777777" w:rsidR="00B07540" w:rsidRDefault="00B07540" w:rsidP="00F25336">
            <w:pPr>
              <w:spacing w:before="240"/>
              <w:jc w:val="both"/>
            </w:pPr>
            <w:r>
              <w:t xml:space="preserve">Konieczne jest potwierdzenie, że </w:t>
            </w:r>
            <w:r w:rsidRPr="00AA15E6">
              <w:t>w chwili rozpoczęcia użytkowania nieruchomości na cele gospodarcze wypłacono stosową rekompensatę</w:t>
            </w:r>
            <w:r>
              <w:t xml:space="preserve"> tj. z części gospodarczej Wnioskodawca przekazał równowartość danej nieruchomości na rzecz działalności niegospodarczej z przeznaczeniem wyłącznie na działalność niegospodarczą</w:t>
            </w:r>
            <w:r w:rsidRPr="00AA15E6">
              <w:t xml:space="preserve">. </w:t>
            </w:r>
            <w:r>
              <w:t>W tym zakresie Wnioskodawca powinien przedstawić w części Q dokładne informacje:</w:t>
            </w:r>
          </w:p>
          <w:p w14:paraId="6B700C26" w14:textId="77777777" w:rsidR="00B07540" w:rsidRDefault="00B07540" w:rsidP="00F25336">
            <w:pPr>
              <w:spacing w:before="240"/>
              <w:jc w:val="both"/>
            </w:pPr>
            <w:r>
              <w:t>- potwierdzające, że na moment dokonania rekompensaty posiadał rozdzielność księgową w zakresie kosztów i przychodów dla działalności gospodarczej i niegospodarczej</w:t>
            </w:r>
          </w:p>
          <w:p w14:paraId="448EF67B" w14:textId="77777777" w:rsidR="00B07540" w:rsidRDefault="00B07540" w:rsidP="00F25336">
            <w:pPr>
              <w:spacing w:before="240"/>
              <w:jc w:val="both"/>
            </w:pPr>
            <w:r>
              <w:t xml:space="preserve">- </w:t>
            </w:r>
            <w:r w:rsidRPr="00755E89">
              <w:t>opis aktualnego sposobu wykorzystywania nieruchomości</w:t>
            </w:r>
            <w:r>
              <w:t>;</w:t>
            </w:r>
          </w:p>
          <w:p w14:paraId="3B929D15" w14:textId="77777777" w:rsidR="00B07540" w:rsidRDefault="00B07540" w:rsidP="00F25336">
            <w:pPr>
              <w:spacing w:before="240"/>
              <w:jc w:val="both"/>
            </w:pPr>
            <w:r>
              <w:t xml:space="preserve"> - </w:t>
            </w:r>
            <w:r w:rsidRPr="00F403A9">
              <w:t xml:space="preserve">potwierdzić, iż w chwili rozpoczęcia użytkowania nieruchomości na cele gospodarcze wypłacono stosową rekompensatę (wraz z </w:t>
            </w:r>
            <w:r w:rsidRPr="00F403A9">
              <w:lastRenderedPageBreak/>
              <w:t xml:space="preserve">wskazaniem wysokości rekompensaty, daty jej wypłacenia oraz sposobu szacowania).     </w:t>
            </w:r>
          </w:p>
          <w:p w14:paraId="02A104A7" w14:textId="77777777" w:rsidR="00B07540" w:rsidRDefault="00B07540" w:rsidP="00F25336">
            <w:pPr>
              <w:spacing w:before="240"/>
              <w:jc w:val="both"/>
            </w:pPr>
            <w:r>
              <w:t xml:space="preserve">- potwierdzić, że rekompensata wykorzystana była/będzie na rzecz działalności niegospodarczej. </w:t>
            </w:r>
          </w:p>
        </w:tc>
      </w:tr>
      <w:tr w:rsidR="00B07540" w14:paraId="016989F1" w14:textId="77777777" w:rsidTr="00F25336">
        <w:tc>
          <w:tcPr>
            <w:tcW w:w="3227" w:type="dxa"/>
            <w:vMerge/>
            <w:shd w:val="clear" w:color="auto" w:fill="auto"/>
            <w:vAlign w:val="center"/>
          </w:tcPr>
          <w:p w14:paraId="7B05B2AB" w14:textId="77777777" w:rsidR="00B07540" w:rsidRDefault="00B07540" w:rsidP="00F25336">
            <w:pPr>
              <w:spacing w:before="240"/>
            </w:pPr>
          </w:p>
        </w:tc>
        <w:tc>
          <w:tcPr>
            <w:tcW w:w="4678" w:type="dxa"/>
            <w:vMerge/>
            <w:shd w:val="clear" w:color="auto" w:fill="auto"/>
          </w:tcPr>
          <w:p w14:paraId="24A442AF" w14:textId="77777777" w:rsidR="00B07540" w:rsidRDefault="00B07540" w:rsidP="00F25336">
            <w:pPr>
              <w:spacing w:before="240"/>
              <w:jc w:val="center"/>
            </w:pPr>
          </w:p>
        </w:tc>
        <w:tc>
          <w:tcPr>
            <w:tcW w:w="6239" w:type="dxa"/>
            <w:shd w:val="clear" w:color="auto" w:fill="auto"/>
          </w:tcPr>
          <w:p w14:paraId="4C9EF117" w14:textId="77777777" w:rsidR="00B07540" w:rsidRPr="005120D7" w:rsidRDefault="00B07540" w:rsidP="00F25336">
            <w:pPr>
              <w:spacing w:before="240"/>
              <w:jc w:val="both"/>
              <w:rPr>
                <w:b/>
              </w:rPr>
            </w:pPr>
            <w:r w:rsidRPr="005120D7">
              <w:rPr>
                <w:b/>
              </w:rPr>
              <w:t xml:space="preserve">W przypadku, gdy nieruchomość </w:t>
            </w:r>
            <w:r>
              <w:rPr>
                <w:b/>
              </w:rPr>
              <w:t>nabyta</w:t>
            </w:r>
            <w:r w:rsidRPr="005120D7">
              <w:rPr>
                <w:b/>
              </w:rPr>
              <w:t xml:space="preserve"> ze środków publicznych </w:t>
            </w:r>
            <w:r w:rsidRPr="005120D7">
              <w:rPr>
                <w:b/>
                <w:u w:val="single"/>
              </w:rPr>
              <w:t>nie była przed złożeniem</w:t>
            </w:r>
            <w:r w:rsidRPr="005120D7">
              <w:rPr>
                <w:b/>
              </w:rPr>
              <w:t xml:space="preserve"> wniosku wykorzystywana do prowadzenia działalności gospodarczej i nie była sfinansowana ze środków pochodzących z działalności gospodarczej beneficjenta:</w:t>
            </w:r>
          </w:p>
          <w:p w14:paraId="0893DE12" w14:textId="77777777" w:rsidR="00B07540" w:rsidRDefault="00B07540" w:rsidP="00F25336">
            <w:pPr>
              <w:spacing w:before="240"/>
              <w:jc w:val="both"/>
            </w:pPr>
            <w:r w:rsidRPr="00755E89">
              <w:t>Kon</w:t>
            </w:r>
            <w:r>
              <w:t>ieczne jest potwierdzenie, że przed</w:t>
            </w:r>
            <w:r w:rsidRPr="00755E89">
              <w:t xml:space="preserve"> </w:t>
            </w:r>
            <w:r>
              <w:t>złożeniem wniosku o dofinansowanie</w:t>
            </w:r>
            <w:r w:rsidRPr="00755E89">
              <w:t xml:space="preserve"> </w:t>
            </w:r>
            <w:r w:rsidRPr="00AA15E6">
              <w:t>wypłacono stosową rekompensatę</w:t>
            </w:r>
            <w:r>
              <w:t xml:space="preserve"> tj. z części gospodarczej Wnioskodawca przekazał równowartość danej nieruchomości na rzecz działalności niegospodarczej z przeznaczeniem wyłącznie na działalność niegospodarczą</w:t>
            </w:r>
            <w:r w:rsidRPr="00AA15E6">
              <w:t xml:space="preserve">. </w:t>
            </w:r>
          </w:p>
          <w:p w14:paraId="2BBAFC6E" w14:textId="77777777" w:rsidR="00B07540" w:rsidRDefault="00B07540" w:rsidP="00F25336">
            <w:pPr>
              <w:spacing w:before="240"/>
              <w:jc w:val="both"/>
            </w:pPr>
            <w:r>
              <w:t>W tym zakresie Wnioskodawca powinien przedstawić w części Q dokładne informacje:</w:t>
            </w:r>
          </w:p>
          <w:p w14:paraId="3F72E206" w14:textId="77777777" w:rsidR="00B07540" w:rsidRDefault="00B07540" w:rsidP="00F25336">
            <w:pPr>
              <w:spacing w:before="240"/>
              <w:jc w:val="both"/>
            </w:pPr>
            <w:r>
              <w:t>- potwierdzające, że na moment dokonania rekompensaty posiadał rozdzielność księgową w zakresie kosztów i przychodów dla działalności gospodarczej i niegospodarczej</w:t>
            </w:r>
          </w:p>
          <w:p w14:paraId="3555E6C2" w14:textId="77777777" w:rsidR="00B07540" w:rsidRDefault="00B07540" w:rsidP="00F25336">
            <w:pPr>
              <w:spacing w:before="240"/>
              <w:jc w:val="both"/>
            </w:pPr>
            <w:r>
              <w:t xml:space="preserve">- </w:t>
            </w:r>
            <w:r w:rsidRPr="00755E89">
              <w:t>opis aktualnego sposobu wykorzystywania nieruchomości</w:t>
            </w:r>
            <w:r>
              <w:t xml:space="preserve"> </w:t>
            </w:r>
            <w:r w:rsidRPr="00755E89">
              <w:t>opis aktualnego sposobu wykorzystywania nieruchomości</w:t>
            </w:r>
            <w:r>
              <w:t>;</w:t>
            </w:r>
          </w:p>
          <w:p w14:paraId="3B826D81" w14:textId="77777777" w:rsidR="00B07540" w:rsidRDefault="00B07540" w:rsidP="00F25336">
            <w:pPr>
              <w:spacing w:before="240"/>
              <w:jc w:val="both"/>
            </w:pPr>
            <w:r>
              <w:t xml:space="preserve"> - </w:t>
            </w:r>
            <w:r w:rsidRPr="00F403A9">
              <w:t xml:space="preserve">potwierdzić, iż w chwili rozpoczęcia użytkowania nieruchomości na cele gospodarcze wypłacono stosową rekompensatę (wraz z wskazaniem wysokości rekompensaty, daty jej wypłacenia oraz sposobu szacowania).     </w:t>
            </w:r>
          </w:p>
          <w:p w14:paraId="15AFBD37" w14:textId="77777777" w:rsidR="00B07540" w:rsidRDefault="00B07540" w:rsidP="00F25336">
            <w:pPr>
              <w:spacing w:before="240"/>
              <w:jc w:val="both"/>
            </w:pPr>
            <w:r>
              <w:lastRenderedPageBreak/>
              <w:t>- potwierdzić, że rekompensata wykorzystana była/będzie na rzecz działalności niegospodarczej.</w:t>
            </w:r>
          </w:p>
          <w:p w14:paraId="11FAA82C" w14:textId="77777777" w:rsidR="00B07540" w:rsidRPr="005120D7" w:rsidRDefault="00B07540" w:rsidP="00F25336">
            <w:pPr>
              <w:spacing w:before="240"/>
              <w:jc w:val="both"/>
              <w:rPr>
                <w:b/>
              </w:rPr>
            </w:pPr>
            <w:r w:rsidRPr="005120D7">
              <w:rPr>
                <w:b/>
              </w:rPr>
              <w:t>LUB</w:t>
            </w:r>
          </w:p>
          <w:p w14:paraId="58125482" w14:textId="77777777" w:rsidR="00B07540" w:rsidRDefault="00B07540" w:rsidP="00F25336">
            <w:pPr>
              <w:spacing w:before="240"/>
              <w:jc w:val="both"/>
            </w:pPr>
            <w:r>
              <w:t xml:space="preserve">W przypadku gdy </w:t>
            </w:r>
            <w:r w:rsidRPr="00710AC4">
              <w:t xml:space="preserve">przed złożeniem wniosku o dofinansowanie </w:t>
            </w:r>
            <w:r>
              <w:t xml:space="preserve">nie </w:t>
            </w:r>
            <w:r w:rsidRPr="00710AC4">
              <w:t>wypłacono stosow</w:t>
            </w:r>
            <w:r>
              <w:t>ej</w:t>
            </w:r>
            <w:r w:rsidRPr="00710AC4">
              <w:t xml:space="preserve"> rekompensat</w:t>
            </w:r>
            <w:r>
              <w:t xml:space="preserve">y Wnioskodawca zobowiązany jest dokonać rekompensaty </w:t>
            </w:r>
            <w:r w:rsidRPr="00710AC4">
              <w:t xml:space="preserve">tj. z części gospodarczej Wnioskodawca </w:t>
            </w:r>
            <w:r>
              <w:t>przekazać</w:t>
            </w:r>
            <w:r w:rsidRPr="00710AC4">
              <w:t xml:space="preserve"> równowartość danej nieruchomości na rzecz działalności niegospodarczej z przeznaczeniem wyłącznie na działalność niegospodarczą</w:t>
            </w:r>
            <w:r>
              <w:t xml:space="preserve"> </w:t>
            </w:r>
            <w:r w:rsidRPr="00710AC4">
              <w:t>w ratach na etapie działalności operacyjnej projektu, przy czym harmonogram spłat stanowić będzie załącznik do wniosku oraz do umowy dofinansowania projektu.</w:t>
            </w:r>
            <w:r>
              <w:t xml:space="preserve"> W tym zakresie Wnioskodawca powinien przedstawić w części Q dokładne informacje:</w:t>
            </w:r>
          </w:p>
          <w:p w14:paraId="5240E5BA" w14:textId="77777777" w:rsidR="00B07540" w:rsidRDefault="00B07540" w:rsidP="00F25336">
            <w:pPr>
              <w:spacing w:before="240"/>
              <w:jc w:val="both"/>
            </w:pPr>
            <w:r>
              <w:t>- określające źródła spłaty rekompensaty;</w:t>
            </w:r>
          </w:p>
          <w:p w14:paraId="1EB9FCFE" w14:textId="77777777" w:rsidR="00B07540" w:rsidRDefault="00B07540" w:rsidP="00F25336">
            <w:pPr>
              <w:spacing w:before="240"/>
              <w:jc w:val="both"/>
            </w:pPr>
            <w:r>
              <w:t>- określające harmonogram spłaty (nie może on być dłuższy niż okres trwałości projektu);</w:t>
            </w:r>
          </w:p>
          <w:p w14:paraId="602B6FBE" w14:textId="77777777" w:rsidR="00B07540" w:rsidRDefault="00B07540" w:rsidP="00F25336">
            <w:pPr>
              <w:spacing w:before="240"/>
              <w:jc w:val="both"/>
            </w:pPr>
            <w:r>
              <w:t>- warunki rynkowe spłaty (np. w odniesieniu do komercyjnych warunków kredytowych);</w:t>
            </w:r>
          </w:p>
          <w:p w14:paraId="7D6AB332" w14:textId="77777777" w:rsidR="00B07540" w:rsidRDefault="00B07540" w:rsidP="00F25336">
            <w:pPr>
              <w:spacing w:before="240"/>
              <w:jc w:val="both"/>
            </w:pPr>
            <w:r>
              <w:t>- potwierdzić, że rekompensata wykorzystana będzie na rzecz działalności niegospodarczej.</w:t>
            </w:r>
          </w:p>
        </w:tc>
      </w:tr>
      <w:tr w:rsidR="00B07540" w14:paraId="6670DA98" w14:textId="77777777" w:rsidTr="00F25336">
        <w:tc>
          <w:tcPr>
            <w:tcW w:w="3227" w:type="dxa"/>
            <w:vMerge/>
            <w:shd w:val="clear" w:color="auto" w:fill="auto"/>
            <w:vAlign w:val="center"/>
          </w:tcPr>
          <w:p w14:paraId="48DD90EE" w14:textId="77777777" w:rsidR="00B07540" w:rsidRDefault="00B07540" w:rsidP="00F25336">
            <w:pPr>
              <w:spacing w:before="240"/>
            </w:pPr>
          </w:p>
        </w:tc>
        <w:tc>
          <w:tcPr>
            <w:tcW w:w="4678" w:type="dxa"/>
            <w:vMerge/>
            <w:shd w:val="clear" w:color="auto" w:fill="auto"/>
          </w:tcPr>
          <w:p w14:paraId="770DE502" w14:textId="77777777" w:rsidR="00B07540" w:rsidRDefault="00B07540" w:rsidP="00F25336">
            <w:pPr>
              <w:spacing w:before="240"/>
              <w:jc w:val="center"/>
            </w:pPr>
          </w:p>
        </w:tc>
        <w:tc>
          <w:tcPr>
            <w:tcW w:w="6239" w:type="dxa"/>
            <w:shd w:val="clear" w:color="auto" w:fill="auto"/>
          </w:tcPr>
          <w:p w14:paraId="6B176E44" w14:textId="77777777" w:rsidR="00B07540" w:rsidRPr="005120D7" w:rsidRDefault="00B07540" w:rsidP="00F25336">
            <w:pPr>
              <w:spacing w:before="240"/>
              <w:jc w:val="both"/>
              <w:rPr>
                <w:b/>
              </w:rPr>
            </w:pPr>
            <w:r w:rsidRPr="005120D7">
              <w:rPr>
                <w:b/>
              </w:rPr>
              <w:t>W przypadku, gdy nieruchomość zakupionej z działalności gospodarczej beneficjenta koniecznym jest przedstawienie informacji:</w:t>
            </w:r>
          </w:p>
          <w:p w14:paraId="7CEE204F" w14:textId="77777777" w:rsidR="00B07540" w:rsidRDefault="00B07540" w:rsidP="00F25336">
            <w:pPr>
              <w:spacing w:before="240"/>
              <w:jc w:val="both"/>
            </w:pPr>
            <w:r>
              <w:lastRenderedPageBreak/>
              <w:t>- potwierdzające, że na moment zakupu Wnioskodawca posiadał rozdzielność księgową w zakresie kosztów i przychodów dla działalności gospodarczej i niegospodarczej;</w:t>
            </w:r>
          </w:p>
          <w:p w14:paraId="565A6F68" w14:textId="77777777" w:rsidR="00B07540" w:rsidRDefault="00B07540" w:rsidP="00F25336">
            <w:pPr>
              <w:spacing w:before="240"/>
              <w:jc w:val="both"/>
            </w:pPr>
            <w:r>
              <w:t xml:space="preserve">- potwierdzające, że zakupiono nieruchomość  ze środków pochodzących z działalność gospodarczej (wraz z podaniem konkretnych źródeł finansowania). </w:t>
            </w:r>
          </w:p>
        </w:tc>
      </w:tr>
      <w:tr w:rsidR="00B07540" w14:paraId="29928857" w14:textId="77777777" w:rsidTr="00F25336">
        <w:tc>
          <w:tcPr>
            <w:tcW w:w="3227" w:type="dxa"/>
            <w:shd w:val="clear" w:color="auto" w:fill="F7CAAC"/>
            <w:vAlign w:val="center"/>
          </w:tcPr>
          <w:p w14:paraId="127EF60D" w14:textId="77777777" w:rsidR="00B07540" w:rsidRDefault="00B07540" w:rsidP="00F25336">
            <w:pPr>
              <w:spacing w:before="240"/>
            </w:pPr>
            <w:r>
              <w:lastRenderedPageBreak/>
              <w:t>Rekompensata za grunty w</w:t>
            </w:r>
            <w:r w:rsidRPr="00182DA6">
              <w:t xml:space="preserve"> przypadkach, w których uczelnie publiczne nabyły prawo własności gruntów w trybie art. 256 ustawy z dnia 27 lipca 2005 r. – Prawo o szkolnictwie wyższym (zgodnie z tym przepisem, z dniem wejścia w życie ustawy</w:t>
            </w:r>
          </w:p>
        </w:tc>
        <w:tc>
          <w:tcPr>
            <w:tcW w:w="4678" w:type="dxa"/>
            <w:shd w:val="clear" w:color="auto" w:fill="auto"/>
          </w:tcPr>
          <w:p w14:paraId="2BB21BBA" w14:textId="77777777" w:rsidR="00B07540" w:rsidRDefault="00B07540" w:rsidP="00F25336">
            <w:pPr>
              <w:spacing w:before="240"/>
              <w:jc w:val="center"/>
            </w:pPr>
            <w:r>
              <w:t>ND</w:t>
            </w:r>
          </w:p>
        </w:tc>
        <w:tc>
          <w:tcPr>
            <w:tcW w:w="6239" w:type="dxa"/>
            <w:shd w:val="clear" w:color="auto" w:fill="auto"/>
          </w:tcPr>
          <w:p w14:paraId="6ADE8197" w14:textId="77777777" w:rsidR="00B07540" w:rsidRPr="00182DA6" w:rsidRDefault="00B07540" w:rsidP="00F25336">
            <w:pPr>
              <w:spacing w:before="240"/>
              <w:jc w:val="both"/>
            </w:pPr>
            <w:r>
              <w:t xml:space="preserve">- </w:t>
            </w:r>
            <w:r w:rsidRPr="00182DA6">
              <w:t>należy dokonać zarówno wyceny prawa własności gruntu, jak i prawa użytkowania wieczystego gruntu na dzień sporządzania kosztorysu projektu;</w:t>
            </w:r>
          </w:p>
          <w:p w14:paraId="751E6195" w14:textId="77777777" w:rsidR="00B07540" w:rsidRPr="005120D7" w:rsidRDefault="00B07540" w:rsidP="00F25336">
            <w:pPr>
              <w:spacing w:before="240"/>
              <w:jc w:val="both"/>
              <w:rPr>
                <w:b/>
              </w:rPr>
            </w:pPr>
            <w:r>
              <w:t xml:space="preserve">- </w:t>
            </w:r>
            <w:r w:rsidRPr="00182DA6">
              <w:t>jeśli grunt był dotychczas wykorzystywany do prowadzenia działalności niegospodarczej, wymagane będzie dokonanie rozliczenia (wypłata rekompensaty) pomiędzy częścią gospodarczą a niegospodarczą uczelni. Kwota rekompensaty będzie równa różnicy pomiędzy wartością prawa własności gruntu a wartością prawa użytkowania wieczystego gruntu.</w:t>
            </w:r>
          </w:p>
        </w:tc>
      </w:tr>
      <w:tr w:rsidR="00B07540" w14:paraId="15A0A69B" w14:textId="77777777" w:rsidTr="00F25336">
        <w:tc>
          <w:tcPr>
            <w:tcW w:w="14144" w:type="dxa"/>
            <w:gridSpan w:val="3"/>
            <w:shd w:val="clear" w:color="auto" w:fill="DEEAF6"/>
            <w:vAlign w:val="center"/>
          </w:tcPr>
          <w:p w14:paraId="75854B24" w14:textId="77777777" w:rsidR="00B07540" w:rsidRPr="005120D7" w:rsidRDefault="00B07540" w:rsidP="00F25336">
            <w:pPr>
              <w:spacing w:before="240"/>
              <w:jc w:val="center"/>
              <w:rPr>
                <w:b/>
              </w:rPr>
            </w:pPr>
            <w:r w:rsidRPr="005120D7">
              <w:rPr>
                <w:b/>
              </w:rPr>
              <w:t xml:space="preserve">DZIAŁALNOŚĆ </w:t>
            </w:r>
            <w:r>
              <w:rPr>
                <w:b/>
              </w:rPr>
              <w:t>GOSPODARCZA</w:t>
            </w:r>
          </w:p>
        </w:tc>
      </w:tr>
      <w:tr w:rsidR="00B07540" w14:paraId="2BA61A53" w14:textId="77777777" w:rsidTr="00F25336">
        <w:tc>
          <w:tcPr>
            <w:tcW w:w="3227" w:type="dxa"/>
            <w:vMerge w:val="restart"/>
            <w:shd w:val="clear" w:color="auto" w:fill="DEEAF6"/>
            <w:vAlign w:val="center"/>
          </w:tcPr>
          <w:p w14:paraId="4F244BF8" w14:textId="77777777" w:rsidR="00B07540" w:rsidRPr="005120D7" w:rsidRDefault="00B07540" w:rsidP="00F25336">
            <w:pPr>
              <w:spacing w:before="240"/>
              <w:rPr>
                <w:b/>
              </w:rPr>
            </w:pPr>
            <w:r>
              <w:rPr>
                <w:b/>
              </w:rPr>
              <w:t xml:space="preserve">W ujęciu globalnym – jeżeli Wnioskodawca posiada wyodrębnioną księgowości dla całej działalność uczelni </w:t>
            </w:r>
          </w:p>
        </w:tc>
        <w:tc>
          <w:tcPr>
            <w:tcW w:w="10917" w:type="dxa"/>
            <w:gridSpan w:val="2"/>
            <w:shd w:val="clear" w:color="auto" w:fill="auto"/>
            <w:vAlign w:val="center"/>
          </w:tcPr>
          <w:p w14:paraId="3E8343C2" w14:textId="77777777" w:rsidR="00B07540" w:rsidRPr="005120D7" w:rsidRDefault="00B07540" w:rsidP="00F25336">
            <w:pPr>
              <w:autoSpaceDE w:val="0"/>
              <w:autoSpaceDN w:val="0"/>
              <w:adjustRightInd w:val="0"/>
              <w:spacing w:after="0" w:line="240" w:lineRule="auto"/>
              <w:jc w:val="both"/>
              <w:rPr>
                <w:rFonts w:cs="Corbel"/>
                <w:color w:val="000000"/>
                <w:sz w:val="24"/>
                <w:szCs w:val="24"/>
                <w:lang w:eastAsia="pl-PL"/>
              </w:rPr>
            </w:pPr>
            <w:r w:rsidRPr="005120D7">
              <w:rPr>
                <w:rFonts w:cs="Corbel"/>
                <w:color w:val="000000"/>
                <w:lang w:eastAsia="pl-PL"/>
              </w:rPr>
              <w:t xml:space="preserve">- pozostałe formy edukacji (studia podyplomowe, odpłatne kursy, itd.) – </w:t>
            </w:r>
            <w:r w:rsidRPr="005120D7">
              <w:rPr>
                <w:rFonts w:cs="Corbel"/>
                <w:b/>
                <w:bCs/>
                <w:color w:val="000000"/>
                <w:lang w:eastAsia="pl-PL"/>
              </w:rPr>
              <w:t>jest to także działalność komercyjna w rozumieniu przepisów dotyczących podatku od towarów i usług</w:t>
            </w:r>
            <w:r>
              <w:rPr>
                <w:rFonts w:cs="Corbel"/>
                <w:b/>
                <w:bCs/>
                <w:color w:val="000000"/>
                <w:lang w:eastAsia="pl-PL"/>
              </w:rPr>
              <w:t xml:space="preserve"> </w:t>
            </w:r>
          </w:p>
          <w:p w14:paraId="4CCB3B13" w14:textId="77777777" w:rsidR="00B07540" w:rsidRPr="005120D7" w:rsidRDefault="00B07540" w:rsidP="00F25336">
            <w:pPr>
              <w:spacing w:after="0"/>
              <w:jc w:val="both"/>
            </w:pPr>
          </w:p>
        </w:tc>
      </w:tr>
      <w:tr w:rsidR="00B07540" w14:paraId="6BDF503C" w14:textId="77777777" w:rsidTr="00F25336">
        <w:tc>
          <w:tcPr>
            <w:tcW w:w="3227" w:type="dxa"/>
            <w:vMerge/>
            <w:shd w:val="clear" w:color="auto" w:fill="DEEAF6"/>
            <w:vAlign w:val="center"/>
          </w:tcPr>
          <w:p w14:paraId="1E4CB480" w14:textId="77777777" w:rsidR="00B07540" w:rsidRDefault="00B07540" w:rsidP="00F25336">
            <w:pPr>
              <w:spacing w:before="240"/>
              <w:rPr>
                <w:b/>
              </w:rPr>
            </w:pPr>
          </w:p>
        </w:tc>
        <w:tc>
          <w:tcPr>
            <w:tcW w:w="10917" w:type="dxa"/>
            <w:gridSpan w:val="2"/>
            <w:shd w:val="clear" w:color="auto" w:fill="auto"/>
            <w:vAlign w:val="center"/>
          </w:tcPr>
          <w:p w14:paraId="7FB55DE0" w14:textId="77777777" w:rsidR="00B07540" w:rsidRPr="005120D7" w:rsidRDefault="00B07540" w:rsidP="00F25336">
            <w:pPr>
              <w:autoSpaceDE w:val="0"/>
              <w:autoSpaceDN w:val="0"/>
              <w:adjustRightInd w:val="0"/>
              <w:spacing w:after="0" w:line="240" w:lineRule="auto"/>
              <w:jc w:val="both"/>
              <w:rPr>
                <w:rFonts w:cs="Corbel"/>
                <w:color w:val="000000"/>
                <w:lang w:eastAsia="pl-PL"/>
              </w:rPr>
            </w:pPr>
            <w:r w:rsidRPr="00781B1E">
              <w:rPr>
                <w:rFonts w:cs="Corbel"/>
                <w:color w:val="000000"/>
                <w:lang w:eastAsia="pl-PL"/>
              </w:rPr>
              <w:t>- dzierżawa, wynajem, sprzedaż nieruchomości</w:t>
            </w:r>
          </w:p>
        </w:tc>
      </w:tr>
      <w:tr w:rsidR="00B07540" w14:paraId="2F6FAE59" w14:textId="77777777" w:rsidTr="00F25336">
        <w:tc>
          <w:tcPr>
            <w:tcW w:w="3227" w:type="dxa"/>
            <w:vMerge w:val="restart"/>
            <w:shd w:val="clear" w:color="auto" w:fill="DEEAF6"/>
            <w:vAlign w:val="center"/>
          </w:tcPr>
          <w:p w14:paraId="7116035B" w14:textId="77777777" w:rsidR="00B07540" w:rsidRDefault="00B07540" w:rsidP="00F25336">
            <w:pPr>
              <w:spacing w:before="240"/>
              <w:rPr>
                <w:b/>
              </w:rPr>
            </w:pPr>
            <w:r>
              <w:rPr>
                <w:b/>
              </w:rPr>
              <w:t xml:space="preserve">W ujęciu dotyczącym działalności B+R </w:t>
            </w:r>
          </w:p>
        </w:tc>
        <w:tc>
          <w:tcPr>
            <w:tcW w:w="10917" w:type="dxa"/>
            <w:gridSpan w:val="2"/>
            <w:shd w:val="clear" w:color="auto" w:fill="auto"/>
            <w:vAlign w:val="center"/>
          </w:tcPr>
          <w:p w14:paraId="748BBA1C" w14:textId="77777777" w:rsidR="00B07540" w:rsidRPr="005120D7" w:rsidRDefault="00B07540" w:rsidP="00F25336">
            <w:pPr>
              <w:spacing w:after="0"/>
              <w:jc w:val="both"/>
            </w:pPr>
            <w:r>
              <w:t xml:space="preserve">- </w:t>
            </w:r>
            <w:r w:rsidRPr="00CA0792">
              <w:t xml:space="preserve">badania zlecone (bez względu na czyją rzecz są realizowane) – </w:t>
            </w:r>
            <w:r w:rsidRPr="00184C60">
              <w:rPr>
                <w:b/>
              </w:rPr>
              <w:t>jest to także działalność komercyjna</w:t>
            </w:r>
          </w:p>
        </w:tc>
      </w:tr>
      <w:tr w:rsidR="00B07540" w14:paraId="14895FC1" w14:textId="77777777" w:rsidTr="00F25336">
        <w:trPr>
          <w:trHeight w:val="816"/>
        </w:trPr>
        <w:tc>
          <w:tcPr>
            <w:tcW w:w="3227" w:type="dxa"/>
            <w:vMerge/>
            <w:shd w:val="clear" w:color="auto" w:fill="DEEAF6"/>
            <w:vAlign w:val="center"/>
          </w:tcPr>
          <w:p w14:paraId="6A804EA4" w14:textId="77777777" w:rsidR="00B07540" w:rsidRDefault="00B07540" w:rsidP="00F25336">
            <w:pPr>
              <w:spacing w:before="240"/>
              <w:rPr>
                <w:b/>
              </w:rPr>
            </w:pPr>
          </w:p>
        </w:tc>
        <w:tc>
          <w:tcPr>
            <w:tcW w:w="10917" w:type="dxa"/>
            <w:gridSpan w:val="2"/>
            <w:shd w:val="clear" w:color="auto" w:fill="auto"/>
            <w:vAlign w:val="center"/>
          </w:tcPr>
          <w:p w14:paraId="5755E043" w14:textId="77777777" w:rsidR="00B07540" w:rsidRPr="005120D7" w:rsidRDefault="00B07540" w:rsidP="00F25336">
            <w:pPr>
              <w:autoSpaceDE w:val="0"/>
              <w:autoSpaceDN w:val="0"/>
              <w:adjustRightInd w:val="0"/>
              <w:spacing w:after="0" w:line="240" w:lineRule="auto"/>
              <w:jc w:val="both"/>
              <w:rPr>
                <w:rFonts w:cs="Corbel"/>
                <w:color w:val="000000"/>
                <w:lang w:eastAsia="pl-PL"/>
              </w:rPr>
            </w:pPr>
            <w:r w:rsidRPr="005120D7">
              <w:rPr>
                <w:rFonts w:cs="Corbel"/>
                <w:color w:val="000000"/>
                <w:lang w:eastAsia="pl-PL"/>
              </w:rPr>
              <w:t>- wynajem wyposażenia lub laboratoriów przedsiębiorstwom, świadczenie usług dla przedsiębiorstw –</w:t>
            </w:r>
            <w:r w:rsidRPr="00184C60">
              <w:rPr>
                <w:rFonts w:cs="Corbel"/>
                <w:b/>
                <w:color w:val="000000"/>
                <w:lang w:eastAsia="pl-PL"/>
              </w:rPr>
              <w:t xml:space="preserve"> jest to także działalność komercyjna</w:t>
            </w:r>
          </w:p>
        </w:tc>
      </w:tr>
      <w:tr w:rsidR="00B07540" w14:paraId="11BCCB32" w14:textId="77777777" w:rsidTr="00F25336">
        <w:tc>
          <w:tcPr>
            <w:tcW w:w="3227" w:type="dxa"/>
            <w:vMerge/>
            <w:shd w:val="clear" w:color="auto" w:fill="DEEAF6"/>
            <w:vAlign w:val="center"/>
          </w:tcPr>
          <w:p w14:paraId="752B3ACA" w14:textId="77777777" w:rsidR="00B07540" w:rsidRDefault="00B07540" w:rsidP="00F25336">
            <w:pPr>
              <w:spacing w:before="240"/>
              <w:rPr>
                <w:b/>
              </w:rPr>
            </w:pPr>
          </w:p>
        </w:tc>
        <w:tc>
          <w:tcPr>
            <w:tcW w:w="10917" w:type="dxa"/>
            <w:gridSpan w:val="2"/>
            <w:shd w:val="clear" w:color="auto" w:fill="auto"/>
            <w:vAlign w:val="center"/>
          </w:tcPr>
          <w:p w14:paraId="167B42C2" w14:textId="77777777" w:rsidR="00B07540" w:rsidRPr="005120D7" w:rsidRDefault="00B07540" w:rsidP="00F25336">
            <w:pPr>
              <w:autoSpaceDE w:val="0"/>
              <w:autoSpaceDN w:val="0"/>
              <w:adjustRightInd w:val="0"/>
              <w:spacing w:after="0" w:line="240" w:lineRule="auto"/>
              <w:jc w:val="both"/>
              <w:rPr>
                <w:b/>
              </w:rPr>
            </w:pPr>
            <w:r w:rsidRPr="005120D7">
              <w:rPr>
                <w:rFonts w:cs="Corbel"/>
                <w:color w:val="000000"/>
                <w:lang w:eastAsia="pl-PL"/>
              </w:rPr>
              <w:t xml:space="preserve">- działania związane z transferem wiedzy, jeżeli nie zostają spełnione kryteria pozwalające uznać tego typu działalność za mającą charakter niegospodarczy – </w:t>
            </w:r>
            <w:r w:rsidRPr="005120D7">
              <w:rPr>
                <w:rFonts w:cs="Corbel"/>
                <w:b/>
                <w:bCs/>
                <w:color w:val="000000"/>
                <w:lang w:eastAsia="pl-PL"/>
              </w:rPr>
              <w:t>jest to także działalność komercyjna</w:t>
            </w:r>
          </w:p>
        </w:tc>
      </w:tr>
    </w:tbl>
    <w:p w14:paraId="12CBF1EB" w14:textId="77777777" w:rsidR="00B07540" w:rsidRDefault="00B07540" w:rsidP="00B07540">
      <w:pPr>
        <w:pStyle w:val="Nagwek3"/>
        <w:jc w:val="center"/>
        <w:rPr>
          <w:rFonts w:cs="Arial"/>
        </w:rPr>
      </w:pPr>
    </w:p>
    <w:p w14:paraId="350C730D" w14:textId="77777777" w:rsidR="00B07540" w:rsidRDefault="00B07540" w:rsidP="00B07540">
      <w:pPr>
        <w:pStyle w:val="Nagwek3"/>
        <w:jc w:val="center"/>
        <w:rPr>
          <w:rFonts w:cs="Arial"/>
        </w:rPr>
      </w:pPr>
    </w:p>
    <w:p w14:paraId="39A699C8" w14:textId="77777777" w:rsidR="00B07540" w:rsidRDefault="00B07540" w:rsidP="00B07540">
      <w:pPr>
        <w:pStyle w:val="Nagwek3"/>
        <w:jc w:val="center"/>
        <w:rPr>
          <w:rFonts w:cs="Arial"/>
        </w:rPr>
      </w:pPr>
    </w:p>
    <w:sectPr w:rsidR="00B07540" w:rsidSect="00B07540">
      <w:pgSz w:w="16838" w:h="11906" w:orient="landscape"/>
      <w:pgMar w:top="1418" w:right="1418" w:bottom="1418" w:left="1418" w:header="709" w:footer="73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59A547" w14:textId="77777777" w:rsidR="0092181F" w:rsidRDefault="0092181F" w:rsidP="000769EA">
      <w:pPr>
        <w:spacing w:after="0" w:line="240" w:lineRule="auto"/>
      </w:pPr>
      <w:r>
        <w:separator/>
      </w:r>
    </w:p>
  </w:endnote>
  <w:endnote w:type="continuationSeparator" w:id="0">
    <w:p w14:paraId="77B7C4D6" w14:textId="77777777" w:rsidR="0092181F" w:rsidRDefault="0092181F" w:rsidP="000769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UAlbertina">
    <w:altName w:val="Times New Roman"/>
    <w:charset w:val="00"/>
    <w:family w:val="roman"/>
    <w:pitch w:val="default"/>
    <w:sig w:usb0="00000001" w:usb1="00000000" w:usb2="00000000" w:usb3="00000000" w:csb0="00000003"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TTE1964D58t00">
    <w:altName w:val="MS Gothic"/>
    <w:charset w:val="80"/>
    <w:family w:val="auto"/>
    <w:pitch w:val="default"/>
  </w:font>
  <w:font w:name="TTE1000840t00">
    <w:altName w:val="MS Gothic"/>
    <w:charset w:val="80"/>
    <w:family w:val="auto"/>
    <w:pitch w:val="default"/>
  </w:font>
  <w:font w:name="Corbel">
    <w:panose1 w:val="020B0503020204020204"/>
    <w:charset w:val="EE"/>
    <w:family w:val="swiss"/>
    <w:pitch w:val="variable"/>
    <w:sig w:usb0="A00002EF" w:usb1="4000A4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4A9EC8" w14:textId="77777777" w:rsidR="0092181F" w:rsidRDefault="0092181F" w:rsidP="001806F4">
    <w:pPr>
      <w:pStyle w:val="Stopka"/>
      <w:pBdr>
        <w:top w:val="single" w:sz="4" w:space="1" w:color="D9D9D9"/>
      </w:pBdr>
      <w:jc w:val="right"/>
    </w:pPr>
    <w:r>
      <w:fldChar w:fldCharType="begin"/>
    </w:r>
    <w:r>
      <w:instrText>PAGE   \* MERGEFORMAT</w:instrText>
    </w:r>
    <w:r>
      <w:fldChar w:fldCharType="separate"/>
    </w:r>
    <w:r w:rsidR="00F2062B">
      <w:rPr>
        <w:noProof/>
      </w:rPr>
      <w:t>155</w:t>
    </w:r>
    <w:r>
      <w:fldChar w:fldCharType="end"/>
    </w:r>
    <w:r>
      <w:t xml:space="preserve"> | </w:t>
    </w:r>
    <w:r w:rsidRPr="00DA2955">
      <w:rPr>
        <w:color w:val="7F7F7F"/>
        <w:spacing w:val="60"/>
      </w:rPr>
      <w:t>Strona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2E5D3F" w14:textId="77777777" w:rsidR="0092181F" w:rsidRDefault="0092181F" w:rsidP="000769EA">
      <w:pPr>
        <w:spacing w:after="0" w:line="240" w:lineRule="auto"/>
      </w:pPr>
      <w:r>
        <w:separator/>
      </w:r>
    </w:p>
  </w:footnote>
  <w:footnote w:type="continuationSeparator" w:id="0">
    <w:p w14:paraId="5408F25D" w14:textId="77777777" w:rsidR="0092181F" w:rsidRDefault="0092181F" w:rsidP="000769EA">
      <w:pPr>
        <w:spacing w:after="0" w:line="240" w:lineRule="auto"/>
      </w:pPr>
      <w:r>
        <w:continuationSeparator/>
      </w:r>
    </w:p>
  </w:footnote>
  <w:footnote w:id="1">
    <w:p w14:paraId="7B7FB75E" w14:textId="77777777" w:rsidR="0092181F" w:rsidRDefault="0092181F" w:rsidP="007A3212">
      <w:pPr>
        <w:pStyle w:val="Tekstprzypisudolnego"/>
        <w:ind w:left="142" w:hanging="142"/>
      </w:pPr>
      <w:r>
        <w:rPr>
          <w:rStyle w:val="Odwoanieprzypisudolnego"/>
        </w:rPr>
        <w:footnoteRef/>
      </w:r>
      <w:r>
        <w:t xml:space="preserve"> </w:t>
      </w:r>
      <w:r w:rsidRPr="00032605">
        <w:t>Biuletyn Informacji Publicznej Urzędu Marszałkowskiego Województwa Małopolskiego</w:t>
      </w:r>
      <w:r>
        <w:t>, zakładki: Zarząd Województwa – Uchwały Zarządu – 2015.</w:t>
      </w:r>
    </w:p>
  </w:footnote>
  <w:footnote w:id="2">
    <w:p w14:paraId="6DAA9638" w14:textId="77777777" w:rsidR="0092181F" w:rsidRDefault="0092181F" w:rsidP="007A3212">
      <w:pPr>
        <w:pStyle w:val="Tekstprzypisudolnego"/>
        <w:ind w:left="142" w:hanging="142"/>
      </w:pPr>
      <w:r>
        <w:rPr>
          <w:rStyle w:val="Odwoanieprzypisudolnego"/>
        </w:rPr>
        <w:footnoteRef/>
      </w:r>
      <w:r>
        <w:t xml:space="preserve"> Dokument dostępny pod adresem: </w:t>
      </w:r>
      <w:hyperlink r:id="rId1" w:history="1">
        <w:r w:rsidRPr="00EA0403">
          <w:rPr>
            <w:rStyle w:val="Hipercze"/>
          </w:rPr>
          <w:t>https://eur-lex.europa.eu/legal-content/PL/TXT/?uri=uriserv:OJ.C_.2014.198.01.0001.01.POL</w:t>
        </w:r>
      </w:hyperlink>
    </w:p>
  </w:footnote>
  <w:footnote w:id="3">
    <w:p w14:paraId="4451D2F6" w14:textId="77777777" w:rsidR="0092181F" w:rsidRDefault="0092181F" w:rsidP="00D06F78">
      <w:pPr>
        <w:pStyle w:val="Tekstprzypisudolnego"/>
        <w:jc w:val="both"/>
      </w:pPr>
      <w:r>
        <w:rPr>
          <w:rStyle w:val="Odwoanieprzypisudolnego"/>
        </w:rPr>
        <w:footnoteRef/>
      </w:r>
      <w:r>
        <w:t xml:space="preserve"> </w:t>
      </w:r>
      <w:r w:rsidRPr="00954FCE">
        <w:rPr>
          <w:rFonts w:cs="Arial"/>
          <w:sz w:val="16"/>
        </w:rPr>
        <w:t>Wspólna Lista Wskaźników kluczowych 2014 – stanowiąca załącznik nr 1 do Wytycznych w zakresie monitorowania postępu rzeczowego realizacji programów operacyjnych na lata 2014-2020.  Spośród wybranych przez beneficjenta wskaźników adekwatnych dla realizowanego projektu minimum jeden wskaźnik musi mieć charakter obligatoryjny i nie być wskaźnikiem specyficzny</w:t>
      </w:r>
      <w:r>
        <w:rPr>
          <w:rFonts w:cs="Arial"/>
          <w:sz w:val="16"/>
        </w:rPr>
        <w:t>m</w:t>
      </w:r>
      <w:r w:rsidRPr="00954FCE">
        <w:rPr>
          <w:rFonts w:cs="Arial"/>
          <w:sz w:val="16"/>
        </w:rPr>
        <w:t xml:space="preserve"> dla programu (zgodnie z oznaczeniami zawartymi w załączniku nr 8).</w:t>
      </w:r>
    </w:p>
  </w:footnote>
  <w:footnote w:id="4">
    <w:p w14:paraId="12170182" w14:textId="77777777" w:rsidR="0092181F" w:rsidRDefault="0092181F" w:rsidP="00CA79B7">
      <w:pPr>
        <w:pStyle w:val="Tekstprzypisudolnego"/>
        <w:ind w:firstLine="0"/>
      </w:pPr>
      <w:r>
        <w:rPr>
          <w:rStyle w:val="Odwoanieprzypisudolnego"/>
        </w:rPr>
        <w:footnoteRef/>
      </w:r>
      <w:r>
        <w:t xml:space="preserve"> W przypadku projektów objętych pomocą publiczną możliwość wnoszenia wkładu własnego regulują właściwe zapisy Rozporządzeń Komisji Europejskiej oraz Rozporządzeń Ministra Rozwoju.</w:t>
      </w:r>
    </w:p>
  </w:footnote>
  <w:footnote w:id="5">
    <w:p w14:paraId="17A19F69" w14:textId="77777777" w:rsidR="0092181F" w:rsidRPr="00E96912" w:rsidRDefault="0092181F" w:rsidP="00F20274">
      <w:pPr>
        <w:pStyle w:val="Tekstprzypisudolnego"/>
        <w:ind w:left="142" w:hanging="142"/>
        <w:rPr>
          <w:sz w:val="16"/>
          <w:szCs w:val="16"/>
        </w:rPr>
      </w:pPr>
      <w:r w:rsidRPr="00E96912">
        <w:rPr>
          <w:rStyle w:val="Odwoanieprzypisudolnego"/>
          <w:sz w:val="16"/>
          <w:szCs w:val="16"/>
        </w:rPr>
        <w:footnoteRef/>
      </w:r>
      <w:r w:rsidRPr="00E96912">
        <w:rPr>
          <w:sz w:val="16"/>
          <w:szCs w:val="16"/>
        </w:rPr>
        <w:t xml:space="preserve"> </w:t>
      </w:r>
      <w:r w:rsidRPr="00E96912">
        <w:rPr>
          <w:rFonts w:cs="Arial"/>
          <w:sz w:val="16"/>
          <w:szCs w:val="16"/>
        </w:rPr>
        <w:t>tj. powyżej 50 mln euro kosztów kwalifikowalnych oraz 75 mln euro ww. kosztów dla sektora transportu (zgodnie z definicją art. 100 Rozporządzenia nr 1303/2013).</w:t>
      </w:r>
    </w:p>
  </w:footnote>
  <w:footnote w:id="6">
    <w:p w14:paraId="2E6D480D" w14:textId="77777777" w:rsidR="0092181F" w:rsidRDefault="0092181F" w:rsidP="00EE4535">
      <w:pPr>
        <w:pStyle w:val="Tekstprzypisudolnego"/>
        <w:ind w:firstLine="0"/>
        <w:jc w:val="both"/>
      </w:pPr>
      <w:r>
        <w:rPr>
          <w:rStyle w:val="Odwoanieprzypisudolnego"/>
        </w:rPr>
        <w:footnoteRef/>
      </w:r>
      <w:r>
        <w:t xml:space="preserve"> </w:t>
      </w:r>
      <w:r w:rsidRPr="005E348F">
        <w:rPr>
          <w:b/>
        </w:rPr>
        <w:t>Projekt o charakterze nieinfrastrukturalnym</w:t>
      </w:r>
      <w:r w:rsidRPr="005E348F">
        <w:t xml:space="preserve"> należy rozumieć jako projekt zakupowy, szkoleniowy, edukacyjny, reklamowy, badawczy, który nie powoduje ingerencji w środowisku lub nie polega na przekształceniu terenu lub zmianie jego wykorzystania</w:t>
      </w:r>
    </w:p>
  </w:footnote>
  <w:footnote w:id="7">
    <w:p w14:paraId="3171EA73" w14:textId="77777777" w:rsidR="0092181F" w:rsidRDefault="0092181F" w:rsidP="00EE4535">
      <w:pPr>
        <w:pStyle w:val="Tekstprzypisudolnego"/>
        <w:ind w:left="142" w:hanging="142"/>
        <w:jc w:val="both"/>
      </w:pPr>
      <w:r>
        <w:rPr>
          <w:rStyle w:val="Odwoanieprzypisudolnego"/>
        </w:rPr>
        <w:footnoteRef/>
      </w:r>
      <w:r>
        <w:t xml:space="preserve"> Zgodnie z informacją przedstawioną przez PGW Wody Polskie, d</w:t>
      </w:r>
      <w:r w:rsidRPr="00B0787F">
        <w:t>okument potwierdzający zgodność z celami środowiskowymi dla projektów niebędących projektami dużymi w rozumieniu rozporządzenia 1303/2013, nie będzie wydawany dla przedsięwzięć mogących znacząco oddziaływać na środowisko określonych w rozporządzeniu Rady Ministrów z dnia 9 listopada 2010 r.  w sprawie przedsięwzięć mogących znacząco oddziaływać na środowisko (Dz. U. z 2016 r. poz. 71), dla których postępowanie w sprawie wydania decyzji o środowiskowych uwarunkowaniach nie zostało wszczęte lub pozostaje w toku w dniu złożenia wniosku</w:t>
      </w:r>
      <w:r>
        <w:t>. Wobec powyższego, w w/w przypadkach informacja o braku negatywnego wpływu na JCWP będzie weryfikowana na podstawie zapisów decyzjo o środowiskowych uwarunkowaniach realizacji przedsięwzięcia.</w:t>
      </w:r>
    </w:p>
  </w:footnote>
  <w:footnote w:id="8">
    <w:p w14:paraId="6A2A0AB2" w14:textId="77777777" w:rsidR="0092181F" w:rsidRPr="008C6334" w:rsidRDefault="0092181F" w:rsidP="00CE69A1">
      <w:pPr>
        <w:pStyle w:val="Tekstprzypisudolnego"/>
        <w:ind w:firstLine="0"/>
        <w:rPr>
          <w:sz w:val="16"/>
          <w:szCs w:val="16"/>
        </w:rPr>
      </w:pPr>
      <w:r>
        <w:rPr>
          <w:rStyle w:val="Odwoanieprzypisudolnego"/>
        </w:rPr>
        <w:footnoteRef/>
      </w:r>
      <w:r>
        <w:t xml:space="preserve"> </w:t>
      </w:r>
      <w:r>
        <w:rPr>
          <w:sz w:val="16"/>
          <w:szCs w:val="16"/>
        </w:rPr>
        <w:t>O</w:t>
      </w:r>
      <w:r w:rsidRPr="008C6334">
        <w:rPr>
          <w:sz w:val="16"/>
          <w:szCs w:val="16"/>
        </w:rPr>
        <w:t>bowiązek dostarczenia ww. dokumentów nie dotyczy Wnioskodawców w postaci  jednostek samorządu terytorialnego w</w:t>
      </w:r>
      <w:r>
        <w:rPr>
          <w:sz w:val="16"/>
          <w:szCs w:val="16"/>
        </w:rPr>
        <w:t> </w:t>
      </w:r>
      <w:r w:rsidRPr="008C6334">
        <w:rPr>
          <w:sz w:val="16"/>
          <w:szCs w:val="16"/>
        </w:rPr>
        <w:t>przypadku jeśli zabezpieczają finansowy wkład własny ze środków własnych, jednakże już w sytuacji jeśli projekt jest realizowany przed np. jednostkę kultury lub jednostkę organizacyjną JST</w:t>
      </w:r>
      <w:r>
        <w:rPr>
          <w:sz w:val="16"/>
          <w:szCs w:val="16"/>
        </w:rPr>
        <w:t>,</w:t>
      </w:r>
      <w:r w:rsidRPr="008C6334">
        <w:rPr>
          <w:sz w:val="16"/>
          <w:szCs w:val="16"/>
        </w:rPr>
        <w:t xml:space="preserve"> a wkład własny jest zapewniany ze środków budżetowych jednostki samorządu terytorialnego</w:t>
      </w:r>
      <w:r>
        <w:rPr>
          <w:sz w:val="16"/>
          <w:szCs w:val="16"/>
        </w:rPr>
        <w:t>,</w:t>
      </w:r>
      <w:r w:rsidRPr="008C6334">
        <w:rPr>
          <w:sz w:val="16"/>
          <w:szCs w:val="16"/>
        </w:rPr>
        <w:t xml:space="preserve"> istnieje obowiązek dostarczenia dokumentów potwierdzających ww. wkład finansowy.</w:t>
      </w:r>
    </w:p>
  </w:footnote>
  <w:footnote w:id="9">
    <w:p w14:paraId="69E93730" w14:textId="77777777" w:rsidR="0092181F" w:rsidRPr="003D1545" w:rsidRDefault="0092181F" w:rsidP="00CE69A1">
      <w:pPr>
        <w:pStyle w:val="Tekstprzypisudolnego"/>
        <w:spacing w:after="0" w:line="240" w:lineRule="auto"/>
        <w:ind w:firstLine="0"/>
        <w:rPr>
          <w:rFonts w:cs="Arial"/>
          <w:sz w:val="16"/>
          <w:szCs w:val="16"/>
        </w:rPr>
      </w:pPr>
      <w:r w:rsidRPr="008A33CB">
        <w:rPr>
          <w:rStyle w:val="Odwoanieprzypisudolnego"/>
          <w:rFonts w:cs="Arial"/>
        </w:rPr>
        <w:footnoteRef/>
      </w:r>
      <w:r w:rsidRPr="008A33CB">
        <w:rPr>
          <w:rFonts w:cs="Arial"/>
        </w:rPr>
        <w:t xml:space="preserve"> </w:t>
      </w:r>
      <w:r w:rsidRPr="008A33CB">
        <w:rPr>
          <w:rFonts w:cs="Arial"/>
          <w:sz w:val="16"/>
        </w:rPr>
        <w:t>Deklaracja powinna zawierać nazwę odpowiedniego obszaru lub obszarów, numer identyfikacyjny, odległość miejsca, w</w:t>
      </w:r>
      <w:r>
        <w:rPr>
          <w:rFonts w:cs="Arial"/>
          <w:sz w:val="16"/>
        </w:rPr>
        <w:t> </w:t>
      </w:r>
      <w:r w:rsidRPr="008A33CB">
        <w:rPr>
          <w:rFonts w:cs="Arial"/>
          <w:sz w:val="16"/>
        </w:rPr>
        <w:t>którym realizowany jest projekt do najbliższych obszarów Natura 2000, jego cele w zakresie ochrony i uzasadnienie, że istnieje małe prawdopodobieństwo</w:t>
      </w:r>
      <w:r>
        <w:rPr>
          <w:rFonts w:cs="Arial"/>
          <w:sz w:val="16"/>
        </w:rPr>
        <w:t xml:space="preserve">, aby projekt (czy to samodzielnie, czy w połączeniu z innymi projektami), mógł w istotny sposób negatywnie wpłynąć na obszary objęte lub które mają być objęte siecią natura 2000 i, w stosownych przypadkach, decyzją </w:t>
      </w:r>
      <w:r w:rsidRPr="003D1545">
        <w:rPr>
          <w:rFonts w:cs="Arial"/>
          <w:sz w:val="16"/>
          <w:szCs w:val="16"/>
        </w:rPr>
        <w:t>administracyjną.</w:t>
      </w:r>
    </w:p>
  </w:footnote>
  <w:footnote w:id="10">
    <w:p w14:paraId="32F71530" w14:textId="77777777" w:rsidR="0092181F" w:rsidRDefault="0092181F" w:rsidP="00CE69A1">
      <w:pPr>
        <w:pStyle w:val="Tekstprzypisudolnego"/>
        <w:spacing w:after="0" w:line="240" w:lineRule="auto"/>
        <w:ind w:firstLine="0"/>
      </w:pPr>
      <w:r w:rsidRPr="003D1545">
        <w:rPr>
          <w:rStyle w:val="Odwoanieprzypisudolnego"/>
          <w:rFonts w:cs="Arial"/>
          <w:sz w:val="16"/>
          <w:szCs w:val="16"/>
        </w:rPr>
        <w:footnoteRef/>
      </w:r>
      <w:r w:rsidRPr="003D1545">
        <w:rPr>
          <w:rFonts w:cs="Arial"/>
          <w:sz w:val="16"/>
          <w:szCs w:val="16"/>
        </w:rPr>
        <w:t xml:space="preserve"> Dyrektywa Rady 92/43/EWG z dnia 21 maja 1992 r. w sprawie ochrony siedlisk przyrodniczych oraz dzikiej fauny i flory (Dz. U. L 206 z 22.7.1992, s. 7).</w:t>
      </w:r>
    </w:p>
  </w:footnote>
  <w:footnote w:id="11">
    <w:p w14:paraId="4BF4A9BB" w14:textId="77777777" w:rsidR="0092181F" w:rsidRDefault="0092181F" w:rsidP="00A101C7">
      <w:pPr>
        <w:pStyle w:val="Tekstprzypisudolnego"/>
        <w:ind w:firstLine="0"/>
      </w:pPr>
      <w:r>
        <w:rPr>
          <w:rStyle w:val="Odwoanieprzypisudolnego"/>
        </w:rPr>
        <w:footnoteRef/>
      </w:r>
      <w:r>
        <w:t xml:space="preserve"> Na jednej stronie może być kilka oświadczeń pod warunkiem, że każde zostanie oddzielnie podpisane.</w:t>
      </w:r>
    </w:p>
  </w:footnote>
  <w:footnote w:id="12">
    <w:p w14:paraId="042035DE" w14:textId="77777777" w:rsidR="0092181F" w:rsidRPr="00E106BA" w:rsidRDefault="0092181F" w:rsidP="00A568E2">
      <w:pPr>
        <w:pStyle w:val="Tekstprzypisudolnego"/>
        <w:spacing w:after="0" w:line="240" w:lineRule="auto"/>
        <w:ind w:firstLine="0"/>
        <w:rPr>
          <w:rFonts w:cs="Arial"/>
          <w:sz w:val="16"/>
          <w:szCs w:val="16"/>
        </w:rPr>
      </w:pPr>
      <w:r w:rsidRPr="00E106BA">
        <w:rPr>
          <w:rStyle w:val="Odwoanieprzypisudolnego"/>
          <w:rFonts w:cs="Arial"/>
          <w:sz w:val="16"/>
          <w:szCs w:val="16"/>
        </w:rPr>
        <w:footnoteRef/>
      </w:r>
      <w:r w:rsidRPr="00E106BA">
        <w:rPr>
          <w:rFonts w:cs="Arial"/>
          <w:sz w:val="16"/>
          <w:szCs w:val="16"/>
        </w:rPr>
        <w:t xml:space="preserve"> Wskazać czy wskaźnik dotyczy produktu czy rezultatu. </w:t>
      </w:r>
    </w:p>
  </w:footnote>
  <w:footnote w:id="13">
    <w:p w14:paraId="62BF2B56" w14:textId="77777777" w:rsidR="0092181F" w:rsidRPr="00E106BA" w:rsidRDefault="0092181F" w:rsidP="00A568E2">
      <w:pPr>
        <w:pStyle w:val="Tekstprzypisudolnego"/>
        <w:spacing w:after="0" w:line="240" w:lineRule="auto"/>
        <w:ind w:firstLine="0"/>
        <w:rPr>
          <w:rFonts w:cs="Arial"/>
          <w:sz w:val="16"/>
          <w:szCs w:val="16"/>
        </w:rPr>
      </w:pPr>
      <w:r w:rsidRPr="00E106BA">
        <w:rPr>
          <w:rStyle w:val="Odwoanieprzypisudolnego"/>
          <w:rFonts w:cs="Arial"/>
          <w:sz w:val="16"/>
          <w:szCs w:val="16"/>
        </w:rPr>
        <w:footnoteRef/>
      </w:r>
      <w:r w:rsidRPr="00E106BA">
        <w:rPr>
          <w:rFonts w:cs="Arial"/>
          <w:sz w:val="16"/>
          <w:szCs w:val="16"/>
        </w:rPr>
        <w:t xml:space="preserve"> Max 100 znaków ze spacjami.</w:t>
      </w:r>
    </w:p>
  </w:footnote>
  <w:footnote w:id="14">
    <w:p w14:paraId="5AEE6A17" w14:textId="77777777" w:rsidR="0092181F" w:rsidRPr="00E106BA" w:rsidRDefault="0092181F" w:rsidP="00A568E2">
      <w:pPr>
        <w:pStyle w:val="Tekstprzypisudolnego"/>
        <w:spacing w:after="0" w:line="240" w:lineRule="auto"/>
        <w:ind w:firstLine="0"/>
        <w:rPr>
          <w:rFonts w:cs="Arial"/>
          <w:sz w:val="16"/>
          <w:szCs w:val="16"/>
        </w:rPr>
      </w:pPr>
      <w:r w:rsidRPr="00E106BA">
        <w:rPr>
          <w:rStyle w:val="Odwoanieprzypisudolnego"/>
          <w:rFonts w:cs="Arial"/>
          <w:sz w:val="16"/>
          <w:szCs w:val="16"/>
        </w:rPr>
        <w:footnoteRef/>
      </w:r>
      <w:r w:rsidRPr="00E106BA">
        <w:rPr>
          <w:rFonts w:cs="Arial"/>
          <w:sz w:val="16"/>
          <w:szCs w:val="16"/>
        </w:rPr>
        <w:t xml:space="preserve"> Doprecyzowanie nazwy i zakresu przedmiotowego wskaźnika. </w:t>
      </w:r>
    </w:p>
  </w:footnote>
  <w:footnote w:id="15">
    <w:p w14:paraId="0768EB1F" w14:textId="77777777" w:rsidR="0092181F" w:rsidRDefault="0092181F" w:rsidP="00A568E2">
      <w:pPr>
        <w:pStyle w:val="Tekstprzypisudolnego"/>
        <w:spacing w:after="0" w:line="240" w:lineRule="auto"/>
        <w:ind w:firstLine="0"/>
      </w:pPr>
      <w:r w:rsidRPr="00E106BA">
        <w:rPr>
          <w:rStyle w:val="Odwoanieprzypisudolnego"/>
          <w:rFonts w:cs="Arial"/>
          <w:sz w:val="16"/>
          <w:szCs w:val="16"/>
        </w:rPr>
        <w:footnoteRef/>
      </w:r>
      <w:r w:rsidRPr="00E106BA">
        <w:rPr>
          <w:rFonts w:cs="Arial"/>
          <w:sz w:val="16"/>
          <w:szCs w:val="16"/>
        </w:rPr>
        <w:t xml:space="preserve"> Wskazać krótko </w:t>
      </w:r>
      <w:r>
        <w:rPr>
          <w:rFonts w:cs="Arial"/>
          <w:sz w:val="16"/>
          <w:szCs w:val="16"/>
        </w:rPr>
        <w:t>metodykę</w:t>
      </w:r>
      <w:r w:rsidRPr="00E106BA">
        <w:rPr>
          <w:rFonts w:cs="Arial"/>
          <w:sz w:val="16"/>
          <w:szCs w:val="16"/>
        </w:rPr>
        <w:t xml:space="preserve"> pomiaru wskaźnika opisać częstotliwość i sposób zbierania danych oraz sposób pozyskiwania danych pierwotnych (jeżeli takie istnieją).</w:t>
      </w:r>
    </w:p>
  </w:footnote>
  <w:footnote w:id="16">
    <w:p w14:paraId="5F10B3EA" w14:textId="77777777" w:rsidR="0092181F" w:rsidRDefault="0092181F">
      <w:pPr>
        <w:pStyle w:val="Tekstprzypisudolnego"/>
      </w:pPr>
      <w:r>
        <w:rPr>
          <w:rStyle w:val="Odwoanieprzypisudolnego"/>
        </w:rPr>
        <w:footnoteRef/>
      </w:r>
      <w:r>
        <w:t xml:space="preserve"> Przez środki pozbawione charakteru środków publicznych należy rozumieć środki pochodzące z prowadzonej działalności gospodarczej obejmującej w szczególności </w:t>
      </w:r>
      <w:r w:rsidRPr="00CF628F">
        <w:t>pozostałe formy edukacji (studia podyplomowe, odpłatne kursy, itd.), dzierżawa, wynajem, sprzedaż nieruchomości, badania zlecone (bez względu na czyją rzecz są realizowane), wynajem wyposażenia lub laboratoriów przedsiębiorstwom, świadczenie usług dla przedsiębiorstw działania związane z transferem wiedzy, jeżeli nie zostają spełnione kryteria pozwalające uznać tego typu działalność za mającą charakter niegospodarczy</w:t>
      </w:r>
      <w:r>
        <w:t xml:space="preserve">. </w:t>
      </w:r>
    </w:p>
  </w:footnote>
  <w:footnote w:id="17">
    <w:p w14:paraId="1ED305EE" w14:textId="77777777" w:rsidR="0092181F" w:rsidRPr="00BE26C2" w:rsidRDefault="0092181F" w:rsidP="00B07540">
      <w:pPr>
        <w:pStyle w:val="Tekstprzypisudolnego"/>
        <w:spacing w:after="0"/>
        <w:ind w:firstLine="0"/>
        <w:jc w:val="both"/>
        <w:rPr>
          <w:sz w:val="16"/>
          <w:szCs w:val="16"/>
        </w:rPr>
      </w:pPr>
      <w:r w:rsidRPr="00C84CEF">
        <w:rPr>
          <w:rStyle w:val="Odwoanieprzypisudolnego"/>
          <w:sz w:val="16"/>
          <w:szCs w:val="16"/>
        </w:rPr>
        <w:footnoteRef/>
      </w:r>
      <w:r w:rsidRPr="00C84CEF">
        <w:rPr>
          <w:sz w:val="16"/>
          <w:szCs w:val="16"/>
        </w:rPr>
        <w:t xml:space="preserve"> </w:t>
      </w:r>
      <w:r w:rsidRPr="00BE26C2">
        <w:rPr>
          <w:sz w:val="16"/>
          <w:szCs w:val="16"/>
        </w:rPr>
        <w:t>Art. 26 ust 3 Rozporządzenia NR 651/2014 z dnia 17 czerwca 2014 r. uznające niektóre rodzaje pomocy za zgodne z rynkiem wewnętrznym w zastosowaniu art. 107 i 108 Traktatu</w:t>
      </w:r>
    </w:p>
  </w:footnote>
  <w:footnote w:id="18">
    <w:p w14:paraId="209740D9" w14:textId="77777777" w:rsidR="0092181F" w:rsidRPr="00BE26C2" w:rsidRDefault="0092181F" w:rsidP="00B07540">
      <w:pPr>
        <w:pStyle w:val="Tekstprzypisudolnego"/>
        <w:ind w:firstLine="0"/>
        <w:jc w:val="both"/>
      </w:pPr>
      <w:r w:rsidRPr="00BE26C2">
        <w:rPr>
          <w:rStyle w:val="Odwoanieprzypisudolnego"/>
          <w:sz w:val="16"/>
        </w:rPr>
        <w:footnoteRef/>
      </w:r>
      <w:r w:rsidRPr="00BE26C2">
        <w:rPr>
          <w:sz w:val="16"/>
        </w:rPr>
        <w:t xml:space="preserve"> Zgodnie z zapisami art. 26 ust 2 Rozporządzenia 651/2014 jeżeli infrastrukturę badawczą wykorzystuje się do prowadzenia zarówno działalności gospodarczej, </w:t>
      </w:r>
      <w:r w:rsidRPr="00BE26C2">
        <w:rPr>
          <w:sz w:val="16"/>
        </w:rPr>
        <w:br/>
        <w:t>jak i niegospodarczej, finansowanie, koszty i dochody z każdego rodzaju działalności należy rozliczać osobno, konsekwentnie stosując obiektywnie uzasadnione zasady rachunku kosztów.</w:t>
      </w:r>
    </w:p>
  </w:footnote>
  <w:footnote w:id="19">
    <w:p w14:paraId="659F7FF3" w14:textId="77777777" w:rsidR="0092181F" w:rsidRPr="00BE26C2" w:rsidRDefault="0092181F" w:rsidP="00B07540">
      <w:pPr>
        <w:pStyle w:val="Tekstprzypisudolnego"/>
        <w:spacing w:after="0"/>
        <w:ind w:firstLine="0"/>
        <w:jc w:val="both"/>
        <w:rPr>
          <w:sz w:val="16"/>
          <w:szCs w:val="16"/>
        </w:rPr>
      </w:pPr>
      <w:r w:rsidRPr="00BE26C2">
        <w:rPr>
          <w:rStyle w:val="Odwoanieprzypisudolnego"/>
          <w:sz w:val="16"/>
          <w:szCs w:val="16"/>
        </w:rPr>
        <w:footnoteRef/>
      </w:r>
      <w:r w:rsidRPr="00BE26C2">
        <w:rPr>
          <w:sz w:val="16"/>
          <w:szCs w:val="16"/>
        </w:rPr>
        <w:t xml:space="preserve"> Zgodnie z definicją wskaźnika zawartą w załączniku nr 8 do Regulaminu konkursu. Wartość tego wskaźnika musi być spójna z wartością wskaźnika w pkt C.3.4. Na potrzeby weryfikacji badana będzie najwyższa wartość, planowana do osiągnięcia w wybranym roku od momentu zakończenia realizacji projektu do momentu weryfikacji wartości wskaźnika</w:t>
      </w:r>
      <w:r w:rsidRPr="00BE26C2">
        <w:rPr>
          <w:sz w:val="14"/>
          <w:szCs w:val="16"/>
        </w:rPr>
        <w:t xml:space="preserve"> </w:t>
      </w:r>
      <w:r w:rsidRPr="00BE26C2">
        <w:rPr>
          <w:rFonts w:cs="Arial"/>
          <w:sz w:val="16"/>
        </w:rPr>
        <w:t>(szczegółowe warunki raportowania osiągnięcia wskaźnika oraz konsekwencje jego nieosiągnięcia określa umowa o dofinansowanie).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0B8BE1" w14:textId="77777777" w:rsidR="0092181F" w:rsidRDefault="0092181F">
    <w:pPr>
      <w:pStyle w:val="Nagwek"/>
    </w:pPr>
    <w:r w:rsidRPr="002F63F4">
      <w:rPr>
        <w:noProof/>
        <w:lang w:val="pl-PL" w:eastAsia="pl-PL"/>
      </w:rPr>
      <w:drawing>
        <wp:inline distT="0" distB="0" distL="0" distR="0" wp14:anchorId="713CB29A" wp14:editId="409CC005">
          <wp:extent cx="5759450" cy="534035"/>
          <wp:effectExtent l="0" t="0" r="0" b="0"/>
          <wp:docPr id="44" name="Obraz 44" descr="Zestawienie logotypów zawierające od lewej: znak Funduszy Europejskich z podpisem Fundusze Europejskie Program Regionalny, barwy Rzeczypospolitej Polskiej, logotyp Województwa Małopolskiego oraz flaga Unii Europejskiej z podpisem Unia Europejska Europejskie Fundusze Strukturalne i Inwestycyjne." title="Logoty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t="15318" b="23413"/>
                  <a:stretch>
                    <a:fillRect/>
                  </a:stretch>
                </pic:blipFill>
                <pic:spPr bwMode="auto">
                  <a:xfrm>
                    <a:off x="0" y="0"/>
                    <a:ext cx="5759450" cy="53403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28"/>
    <w:multiLevelType w:val="singleLevel"/>
    <w:tmpl w:val="253A8C18"/>
    <w:lvl w:ilvl="0">
      <w:start w:val="1"/>
      <w:numFmt w:val="bullet"/>
      <w:lvlText w:val=""/>
      <w:lvlJc w:val="left"/>
      <w:pPr>
        <w:ind w:left="2771" w:hanging="360"/>
      </w:pPr>
      <w:rPr>
        <w:rFonts w:ascii="Wingdings" w:hAnsi="Wingdings" w:hint="default"/>
        <w:color w:val="36537A"/>
      </w:rPr>
    </w:lvl>
  </w:abstractNum>
  <w:abstractNum w:abstractNumId="1" w15:restartNumberingAfterBreak="0">
    <w:nsid w:val="00810369"/>
    <w:multiLevelType w:val="hybridMultilevel"/>
    <w:tmpl w:val="DE8060B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 w15:restartNumberingAfterBreak="0">
    <w:nsid w:val="00F02A4E"/>
    <w:multiLevelType w:val="hybridMultilevel"/>
    <w:tmpl w:val="2C3C74C6"/>
    <w:lvl w:ilvl="0" w:tplc="0415000D">
      <w:start w:val="1"/>
      <w:numFmt w:val="bullet"/>
      <w:lvlText w:val=""/>
      <w:lvlJc w:val="left"/>
      <w:pPr>
        <w:ind w:left="3900" w:hanging="360"/>
      </w:pPr>
      <w:rPr>
        <w:rFonts w:ascii="Wingdings" w:hAnsi="Wingdings" w:hint="default"/>
      </w:rPr>
    </w:lvl>
    <w:lvl w:ilvl="1" w:tplc="253A8C18">
      <w:start w:val="1"/>
      <w:numFmt w:val="bullet"/>
      <w:lvlText w:val=""/>
      <w:lvlJc w:val="left"/>
      <w:pPr>
        <w:ind w:left="4620" w:hanging="360"/>
      </w:pPr>
      <w:rPr>
        <w:rFonts w:ascii="Wingdings" w:hAnsi="Wingdings" w:hint="default"/>
        <w:color w:val="36537A"/>
      </w:rPr>
    </w:lvl>
    <w:lvl w:ilvl="2" w:tplc="04150005" w:tentative="1">
      <w:start w:val="1"/>
      <w:numFmt w:val="bullet"/>
      <w:lvlText w:val=""/>
      <w:lvlJc w:val="left"/>
      <w:pPr>
        <w:ind w:left="5340" w:hanging="360"/>
      </w:pPr>
      <w:rPr>
        <w:rFonts w:ascii="Wingdings" w:hAnsi="Wingdings" w:hint="default"/>
      </w:rPr>
    </w:lvl>
    <w:lvl w:ilvl="3" w:tplc="04150001" w:tentative="1">
      <w:start w:val="1"/>
      <w:numFmt w:val="bullet"/>
      <w:lvlText w:val=""/>
      <w:lvlJc w:val="left"/>
      <w:pPr>
        <w:ind w:left="6060" w:hanging="360"/>
      </w:pPr>
      <w:rPr>
        <w:rFonts w:ascii="Symbol" w:hAnsi="Symbol" w:hint="default"/>
      </w:rPr>
    </w:lvl>
    <w:lvl w:ilvl="4" w:tplc="04150003" w:tentative="1">
      <w:start w:val="1"/>
      <w:numFmt w:val="bullet"/>
      <w:lvlText w:val="o"/>
      <w:lvlJc w:val="left"/>
      <w:pPr>
        <w:ind w:left="6780" w:hanging="360"/>
      </w:pPr>
      <w:rPr>
        <w:rFonts w:ascii="Courier New" w:hAnsi="Courier New" w:cs="Courier New" w:hint="default"/>
      </w:rPr>
    </w:lvl>
    <w:lvl w:ilvl="5" w:tplc="04150005" w:tentative="1">
      <w:start w:val="1"/>
      <w:numFmt w:val="bullet"/>
      <w:lvlText w:val=""/>
      <w:lvlJc w:val="left"/>
      <w:pPr>
        <w:ind w:left="7500" w:hanging="360"/>
      </w:pPr>
      <w:rPr>
        <w:rFonts w:ascii="Wingdings" w:hAnsi="Wingdings" w:hint="default"/>
      </w:rPr>
    </w:lvl>
    <w:lvl w:ilvl="6" w:tplc="04150001" w:tentative="1">
      <w:start w:val="1"/>
      <w:numFmt w:val="bullet"/>
      <w:lvlText w:val=""/>
      <w:lvlJc w:val="left"/>
      <w:pPr>
        <w:ind w:left="8220" w:hanging="360"/>
      </w:pPr>
      <w:rPr>
        <w:rFonts w:ascii="Symbol" w:hAnsi="Symbol" w:hint="default"/>
      </w:rPr>
    </w:lvl>
    <w:lvl w:ilvl="7" w:tplc="04150003" w:tentative="1">
      <w:start w:val="1"/>
      <w:numFmt w:val="bullet"/>
      <w:lvlText w:val="o"/>
      <w:lvlJc w:val="left"/>
      <w:pPr>
        <w:ind w:left="8940" w:hanging="360"/>
      </w:pPr>
      <w:rPr>
        <w:rFonts w:ascii="Courier New" w:hAnsi="Courier New" w:cs="Courier New" w:hint="default"/>
      </w:rPr>
    </w:lvl>
    <w:lvl w:ilvl="8" w:tplc="04150005" w:tentative="1">
      <w:start w:val="1"/>
      <w:numFmt w:val="bullet"/>
      <w:lvlText w:val=""/>
      <w:lvlJc w:val="left"/>
      <w:pPr>
        <w:ind w:left="9660" w:hanging="360"/>
      </w:pPr>
      <w:rPr>
        <w:rFonts w:ascii="Wingdings" w:hAnsi="Wingdings" w:hint="default"/>
      </w:rPr>
    </w:lvl>
  </w:abstractNum>
  <w:abstractNum w:abstractNumId="3" w15:restartNumberingAfterBreak="0">
    <w:nsid w:val="017B0481"/>
    <w:multiLevelType w:val="hybridMultilevel"/>
    <w:tmpl w:val="9D929368"/>
    <w:lvl w:ilvl="0" w:tplc="253A8C18">
      <w:start w:val="1"/>
      <w:numFmt w:val="bullet"/>
      <w:lvlText w:val=""/>
      <w:lvlJc w:val="left"/>
      <w:pPr>
        <w:ind w:left="720" w:hanging="360"/>
      </w:pPr>
      <w:rPr>
        <w:rFonts w:ascii="Wingdings" w:hAnsi="Wingdings" w:hint="default"/>
        <w:color w:val="36537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29F4D35"/>
    <w:multiLevelType w:val="hybridMultilevel"/>
    <w:tmpl w:val="82161002"/>
    <w:lvl w:ilvl="0" w:tplc="8982DD48">
      <w:start w:val="1"/>
      <w:numFmt w:val="upperLetter"/>
      <w:lvlText w:val="%1."/>
      <w:lvlJc w:val="left"/>
      <w:pPr>
        <w:ind w:left="360" w:hanging="360"/>
      </w:pPr>
      <w:rPr>
        <w:rFonts w:hint="default"/>
        <w:color w:val="36537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425282"/>
    <w:multiLevelType w:val="hybridMultilevel"/>
    <w:tmpl w:val="A0241C6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5647942"/>
    <w:multiLevelType w:val="hybridMultilevel"/>
    <w:tmpl w:val="58B47F2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 w15:restartNumberingAfterBreak="0">
    <w:nsid w:val="056645BD"/>
    <w:multiLevelType w:val="hybridMultilevel"/>
    <w:tmpl w:val="1A06CE94"/>
    <w:lvl w:ilvl="0" w:tplc="8BC2FD98">
      <w:start w:val="1"/>
      <w:numFmt w:val="bullet"/>
      <w:lvlText w:val=""/>
      <w:lvlJc w:val="left"/>
      <w:pPr>
        <w:ind w:left="720" w:hanging="360"/>
      </w:pPr>
      <w:rPr>
        <w:rFonts w:ascii="Wingdings" w:hAnsi="Wingdings" w:hint="default"/>
        <w:color w:val="36537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60B120C"/>
    <w:multiLevelType w:val="hybridMultilevel"/>
    <w:tmpl w:val="250806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1">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7D36447"/>
    <w:multiLevelType w:val="hybridMultilevel"/>
    <w:tmpl w:val="E9203258"/>
    <w:lvl w:ilvl="0" w:tplc="253A8C18">
      <w:start w:val="1"/>
      <w:numFmt w:val="bullet"/>
      <w:lvlText w:val=""/>
      <w:lvlJc w:val="left"/>
      <w:pPr>
        <w:ind w:left="3839" w:hanging="360"/>
      </w:pPr>
      <w:rPr>
        <w:rFonts w:ascii="Wingdings" w:hAnsi="Wingdings" w:hint="default"/>
        <w:color w:val="36537A"/>
      </w:rPr>
    </w:lvl>
    <w:lvl w:ilvl="1" w:tplc="04150003" w:tentative="1">
      <w:start w:val="1"/>
      <w:numFmt w:val="bullet"/>
      <w:lvlText w:val="o"/>
      <w:lvlJc w:val="left"/>
      <w:pPr>
        <w:ind w:left="4559" w:hanging="360"/>
      </w:pPr>
      <w:rPr>
        <w:rFonts w:ascii="Courier New" w:hAnsi="Courier New" w:cs="Courier New" w:hint="default"/>
      </w:rPr>
    </w:lvl>
    <w:lvl w:ilvl="2" w:tplc="04150005" w:tentative="1">
      <w:start w:val="1"/>
      <w:numFmt w:val="bullet"/>
      <w:lvlText w:val=""/>
      <w:lvlJc w:val="left"/>
      <w:pPr>
        <w:ind w:left="5279" w:hanging="360"/>
      </w:pPr>
      <w:rPr>
        <w:rFonts w:ascii="Wingdings" w:hAnsi="Wingdings" w:hint="default"/>
      </w:rPr>
    </w:lvl>
    <w:lvl w:ilvl="3" w:tplc="04150001" w:tentative="1">
      <w:start w:val="1"/>
      <w:numFmt w:val="bullet"/>
      <w:lvlText w:val=""/>
      <w:lvlJc w:val="left"/>
      <w:pPr>
        <w:ind w:left="5999" w:hanging="360"/>
      </w:pPr>
      <w:rPr>
        <w:rFonts w:ascii="Symbol" w:hAnsi="Symbol" w:hint="default"/>
      </w:rPr>
    </w:lvl>
    <w:lvl w:ilvl="4" w:tplc="04150003" w:tentative="1">
      <w:start w:val="1"/>
      <w:numFmt w:val="bullet"/>
      <w:lvlText w:val="o"/>
      <w:lvlJc w:val="left"/>
      <w:pPr>
        <w:ind w:left="6719" w:hanging="360"/>
      </w:pPr>
      <w:rPr>
        <w:rFonts w:ascii="Courier New" w:hAnsi="Courier New" w:cs="Courier New" w:hint="default"/>
      </w:rPr>
    </w:lvl>
    <w:lvl w:ilvl="5" w:tplc="04150005" w:tentative="1">
      <w:start w:val="1"/>
      <w:numFmt w:val="bullet"/>
      <w:lvlText w:val=""/>
      <w:lvlJc w:val="left"/>
      <w:pPr>
        <w:ind w:left="7439" w:hanging="360"/>
      </w:pPr>
      <w:rPr>
        <w:rFonts w:ascii="Wingdings" w:hAnsi="Wingdings" w:hint="default"/>
      </w:rPr>
    </w:lvl>
    <w:lvl w:ilvl="6" w:tplc="04150001" w:tentative="1">
      <w:start w:val="1"/>
      <w:numFmt w:val="bullet"/>
      <w:lvlText w:val=""/>
      <w:lvlJc w:val="left"/>
      <w:pPr>
        <w:ind w:left="8159" w:hanging="360"/>
      </w:pPr>
      <w:rPr>
        <w:rFonts w:ascii="Symbol" w:hAnsi="Symbol" w:hint="default"/>
      </w:rPr>
    </w:lvl>
    <w:lvl w:ilvl="7" w:tplc="04150003" w:tentative="1">
      <w:start w:val="1"/>
      <w:numFmt w:val="bullet"/>
      <w:lvlText w:val="o"/>
      <w:lvlJc w:val="left"/>
      <w:pPr>
        <w:ind w:left="8879" w:hanging="360"/>
      </w:pPr>
      <w:rPr>
        <w:rFonts w:ascii="Courier New" w:hAnsi="Courier New" w:cs="Courier New" w:hint="default"/>
      </w:rPr>
    </w:lvl>
    <w:lvl w:ilvl="8" w:tplc="04150005" w:tentative="1">
      <w:start w:val="1"/>
      <w:numFmt w:val="bullet"/>
      <w:lvlText w:val=""/>
      <w:lvlJc w:val="left"/>
      <w:pPr>
        <w:ind w:left="9599" w:hanging="360"/>
      </w:pPr>
      <w:rPr>
        <w:rFonts w:ascii="Wingdings" w:hAnsi="Wingdings" w:hint="default"/>
      </w:rPr>
    </w:lvl>
  </w:abstractNum>
  <w:abstractNum w:abstractNumId="10" w15:restartNumberingAfterBreak="0">
    <w:nsid w:val="093E5256"/>
    <w:multiLevelType w:val="hybridMultilevel"/>
    <w:tmpl w:val="54246D88"/>
    <w:lvl w:ilvl="0" w:tplc="97424532">
      <w:start w:val="1"/>
      <w:numFmt w:val="bullet"/>
      <w:lvlText w:val=""/>
      <w:lvlJc w:val="left"/>
      <w:pPr>
        <w:ind w:left="3261" w:hanging="360"/>
      </w:pPr>
      <w:rPr>
        <w:rFonts w:ascii="Wingdings" w:hAnsi="Wingdings" w:hint="default"/>
        <w:color w:val="36537A"/>
      </w:rPr>
    </w:lvl>
    <w:lvl w:ilvl="1" w:tplc="04150003" w:tentative="1">
      <w:start w:val="1"/>
      <w:numFmt w:val="bullet"/>
      <w:lvlText w:val="o"/>
      <w:lvlJc w:val="left"/>
      <w:pPr>
        <w:ind w:left="3981" w:hanging="360"/>
      </w:pPr>
      <w:rPr>
        <w:rFonts w:ascii="Courier New" w:hAnsi="Courier New" w:cs="Courier New" w:hint="default"/>
      </w:rPr>
    </w:lvl>
    <w:lvl w:ilvl="2" w:tplc="04150005" w:tentative="1">
      <w:start w:val="1"/>
      <w:numFmt w:val="bullet"/>
      <w:lvlText w:val=""/>
      <w:lvlJc w:val="left"/>
      <w:pPr>
        <w:ind w:left="4701" w:hanging="360"/>
      </w:pPr>
      <w:rPr>
        <w:rFonts w:ascii="Wingdings" w:hAnsi="Wingdings" w:hint="default"/>
      </w:rPr>
    </w:lvl>
    <w:lvl w:ilvl="3" w:tplc="04150001" w:tentative="1">
      <w:start w:val="1"/>
      <w:numFmt w:val="bullet"/>
      <w:lvlText w:val=""/>
      <w:lvlJc w:val="left"/>
      <w:pPr>
        <w:ind w:left="5421" w:hanging="360"/>
      </w:pPr>
      <w:rPr>
        <w:rFonts w:ascii="Symbol" w:hAnsi="Symbol" w:hint="default"/>
      </w:rPr>
    </w:lvl>
    <w:lvl w:ilvl="4" w:tplc="04150003" w:tentative="1">
      <w:start w:val="1"/>
      <w:numFmt w:val="bullet"/>
      <w:lvlText w:val="o"/>
      <w:lvlJc w:val="left"/>
      <w:pPr>
        <w:ind w:left="6141" w:hanging="360"/>
      </w:pPr>
      <w:rPr>
        <w:rFonts w:ascii="Courier New" w:hAnsi="Courier New" w:cs="Courier New" w:hint="default"/>
      </w:rPr>
    </w:lvl>
    <w:lvl w:ilvl="5" w:tplc="04150005" w:tentative="1">
      <w:start w:val="1"/>
      <w:numFmt w:val="bullet"/>
      <w:lvlText w:val=""/>
      <w:lvlJc w:val="left"/>
      <w:pPr>
        <w:ind w:left="6861" w:hanging="360"/>
      </w:pPr>
      <w:rPr>
        <w:rFonts w:ascii="Wingdings" w:hAnsi="Wingdings" w:hint="default"/>
      </w:rPr>
    </w:lvl>
    <w:lvl w:ilvl="6" w:tplc="04150001" w:tentative="1">
      <w:start w:val="1"/>
      <w:numFmt w:val="bullet"/>
      <w:lvlText w:val=""/>
      <w:lvlJc w:val="left"/>
      <w:pPr>
        <w:ind w:left="7581" w:hanging="360"/>
      </w:pPr>
      <w:rPr>
        <w:rFonts w:ascii="Symbol" w:hAnsi="Symbol" w:hint="default"/>
      </w:rPr>
    </w:lvl>
    <w:lvl w:ilvl="7" w:tplc="04150003" w:tentative="1">
      <w:start w:val="1"/>
      <w:numFmt w:val="bullet"/>
      <w:lvlText w:val="o"/>
      <w:lvlJc w:val="left"/>
      <w:pPr>
        <w:ind w:left="8301" w:hanging="360"/>
      </w:pPr>
      <w:rPr>
        <w:rFonts w:ascii="Courier New" w:hAnsi="Courier New" w:cs="Courier New" w:hint="default"/>
      </w:rPr>
    </w:lvl>
    <w:lvl w:ilvl="8" w:tplc="04150005" w:tentative="1">
      <w:start w:val="1"/>
      <w:numFmt w:val="bullet"/>
      <w:lvlText w:val=""/>
      <w:lvlJc w:val="left"/>
      <w:pPr>
        <w:ind w:left="9021" w:hanging="360"/>
      </w:pPr>
      <w:rPr>
        <w:rFonts w:ascii="Wingdings" w:hAnsi="Wingdings" w:hint="default"/>
      </w:rPr>
    </w:lvl>
  </w:abstractNum>
  <w:abstractNum w:abstractNumId="11" w15:restartNumberingAfterBreak="0">
    <w:nsid w:val="09966FE3"/>
    <w:multiLevelType w:val="hybridMultilevel"/>
    <w:tmpl w:val="2B28215C"/>
    <w:lvl w:ilvl="0" w:tplc="04150001">
      <w:start w:val="1"/>
      <w:numFmt w:val="bullet"/>
      <w:lvlText w:val=""/>
      <w:lvlJc w:val="left"/>
      <w:pPr>
        <w:ind w:left="360" w:hanging="360"/>
      </w:pPr>
      <w:rPr>
        <w:rFonts w:ascii="Symbol" w:hAnsi="Symbol" w:hint="default"/>
        <w:color w:val="000000" w:themeColor="text1"/>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 w15:restartNumberingAfterBreak="0">
    <w:nsid w:val="09E413B5"/>
    <w:multiLevelType w:val="hybridMultilevel"/>
    <w:tmpl w:val="1F9CF4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B3B07DD"/>
    <w:multiLevelType w:val="hybridMultilevel"/>
    <w:tmpl w:val="33E8C882"/>
    <w:lvl w:ilvl="0" w:tplc="D0B41332">
      <w:start w:val="1"/>
      <w:numFmt w:val="bullet"/>
      <w:lvlText w:val=""/>
      <w:lvlJc w:val="left"/>
      <w:pPr>
        <w:ind w:left="3272" w:hanging="360"/>
      </w:pPr>
      <w:rPr>
        <w:rFonts w:ascii="Wingdings" w:hAnsi="Wingdings" w:hint="default"/>
        <w:color w:val="36537A"/>
      </w:rPr>
    </w:lvl>
    <w:lvl w:ilvl="1" w:tplc="04150003" w:tentative="1">
      <w:start w:val="1"/>
      <w:numFmt w:val="bullet"/>
      <w:lvlText w:val="o"/>
      <w:lvlJc w:val="left"/>
      <w:pPr>
        <w:ind w:left="3992" w:hanging="360"/>
      </w:pPr>
      <w:rPr>
        <w:rFonts w:ascii="Courier New" w:hAnsi="Courier New" w:cs="Courier New" w:hint="default"/>
      </w:rPr>
    </w:lvl>
    <w:lvl w:ilvl="2" w:tplc="04150005" w:tentative="1">
      <w:start w:val="1"/>
      <w:numFmt w:val="bullet"/>
      <w:lvlText w:val=""/>
      <w:lvlJc w:val="left"/>
      <w:pPr>
        <w:ind w:left="4712" w:hanging="360"/>
      </w:pPr>
      <w:rPr>
        <w:rFonts w:ascii="Wingdings" w:hAnsi="Wingdings" w:hint="default"/>
      </w:rPr>
    </w:lvl>
    <w:lvl w:ilvl="3" w:tplc="04150001" w:tentative="1">
      <w:start w:val="1"/>
      <w:numFmt w:val="bullet"/>
      <w:lvlText w:val=""/>
      <w:lvlJc w:val="left"/>
      <w:pPr>
        <w:ind w:left="5432" w:hanging="360"/>
      </w:pPr>
      <w:rPr>
        <w:rFonts w:ascii="Symbol" w:hAnsi="Symbol" w:hint="default"/>
      </w:rPr>
    </w:lvl>
    <w:lvl w:ilvl="4" w:tplc="04150003" w:tentative="1">
      <w:start w:val="1"/>
      <w:numFmt w:val="bullet"/>
      <w:lvlText w:val="o"/>
      <w:lvlJc w:val="left"/>
      <w:pPr>
        <w:ind w:left="6152" w:hanging="360"/>
      </w:pPr>
      <w:rPr>
        <w:rFonts w:ascii="Courier New" w:hAnsi="Courier New" w:cs="Courier New" w:hint="default"/>
      </w:rPr>
    </w:lvl>
    <w:lvl w:ilvl="5" w:tplc="04150005" w:tentative="1">
      <w:start w:val="1"/>
      <w:numFmt w:val="bullet"/>
      <w:lvlText w:val=""/>
      <w:lvlJc w:val="left"/>
      <w:pPr>
        <w:ind w:left="6872" w:hanging="360"/>
      </w:pPr>
      <w:rPr>
        <w:rFonts w:ascii="Wingdings" w:hAnsi="Wingdings" w:hint="default"/>
      </w:rPr>
    </w:lvl>
    <w:lvl w:ilvl="6" w:tplc="04150001" w:tentative="1">
      <w:start w:val="1"/>
      <w:numFmt w:val="bullet"/>
      <w:lvlText w:val=""/>
      <w:lvlJc w:val="left"/>
      <w:pPr>
        <w:ind w:left="7592" w:hanging="360"/>
      </w:pPr>
      <w:rPr>
        <w:rFonts w:ascii="Symbol" w:hAnsi="Symbol" w:hint="default"/>
      </w:rPr>
    </w:lvl>
    <w:lvl w:ilvl="7" w:tplc="04150003" w:tentative="1">
      <w:start w:val="1"/>
      <w:numFmt w:val="bullet"/>
      <w:lvlText w:val="o"/>
      <w:lvlJc w:val="left"/>
      <w:pPr>
        <w:ind w:left="8312" w:hanging="360"/>
      </w:pPr>
      <w:rPr>
        <w:rFonts w:ascii="Courier New" w:hAnsi="Courier New" w:cs="Courier New" w:hint="default"/>
      </w:rPr>
    </w:lvl>
    <w:lvl w:ilvl="8" w:tplc="04150005" w:tentative="1">
      <w:start w:val="1"/>
      <w:numFmt w:val="bullet"/>
      <w:lvlText w:val=""/>
      <w:lvlJc w:val="left"/>
      <w:pPr>
        <w:ind w:left="9032" w:hanging="360"/>
      </w:pPr>
      <w:rPr>
        <w:rFonts w:ascii="Wingdings" w:hAnsi="Wingdings" w:hint="default"/>
      </w:rPr>
    </w:lvl>
  </w:abstractNum>
  <w:abstractNum w:abstractNumId="14" w15:restartNumberingAfterBreak="0">
    <w:nsid w:val="0BC70A20"/>
    <w:multiLevelType w:val="hybridMultilevel"/>
    <w:tmpl w:val="836A0D68"/>
    <w:lvl w:ilvl="0" w:tplc="A1362E82">
      <w:start w:val="1"/>
      <w:numFmt w:val="lowerLetter"/>
      <w:lvlText w:val="%1)"/>
      <w:lvlJc w:val="left"/>
      <w:pPr>
        <w:ind w:left="360" w:hanging="360"/>
      </w:pPr>
      <w:rPr>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0CE6082C"/>
    <w:multiLevelType w:val="hybridMultilevel"/>
    <w:tmpl w:val="1B26CF70"/>
    <w:lvl w:ilvl="0" w:tplc="7286DB6C">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6" w15:restartNumberingAfterBreak="0">
    <w:nsid w:val="0DF7692C"/>
    <w:multiLevelType w:val="multilevel"/>
    <w:tmpl w:val="EEBC4600"/>
    <w:lvl w:ilvl="0">
      <w:start w:val="1"/>
      <w:numFmt w:val="decimal"/>
      <w:lvlText w:val="%1."/>
      <w:lvlJc w:val="left"/>
      <w:pPr>
        <w:ind w:left="720" w:hanging="360"/>
      </w:pPr>
      <w:rPr>
        <w:rFonts w:hint="default"/>
        <w:color w:val="36537A"/>
      </w:rPr>
    </w:lvl>
    <w:lvl w:ilvl="1">
      <w:start w:val="3"/>
      <w:numFmt w:val="decimal"/>
      <w:isLgl/>
      <w:lvlText w:val="%1.%2"/>
      <w:lvlJc w:val="left"/>
      <w:pPr>
        <w:ind w:left="3195" w:hanging="360"/>
      </w:pPr>
      <w:rPr>
        <w:rFonts w:hint="default"/>
        <w:color w:val="000000"/>
      </w:rPr>
    </w:lvl>
    <w:lvl w:ilvl="2">
      <w:start w:val="1"/>
      <w:numFmt w:val="decimal"/>
      <w:isLgl/>
      <w:lvlText w:val="%1.%2.%3"/>
      <w:lvlJc w:val="left"/>
      <w:pPr>
        <w:ind w:left="6030" w:hanging="720"/>
      </w:pPr>
      <w:rPr>
        <w:rFonts w:hint="default"/>
        <w:color w:val="000000"/>
      </w:rPr>
    </w:lvl>
    <w:lvl w:ilvl="3">
      <w:start w:val="1"/>
      <w:numFmt w:val="decimal"/>
      <w:isLgl/>
      <w:lvlText w:val="%1.%2.%3.%4"/>
      <w:lvlJc w:val="left"/>
      <w:pPr>
        <w:ind w:left="8505" w:hanging="720"/>
      </w:pPr>
      <w:rPr>
        <w:rFonts w:hint="default"/>
        <w:color w:val="000000"/>
      </w:rPr>
    </w:lvl>
    <w:lvl w:ilvl="4">
      <w:start w:val="1"/>
      <w:numFmt w:val="decimal"/>
      <w:isLgl/>
      <w:lvlText w:val="%1.%2.%3.%4.%5"/>
      <w:lvlJc w:val="left"/>
      <w:pPr>
        <w:ind w:left="11340" w:hanging="1080"/>
      </w:pPr>
      <w:rPr>
        <w:rFonts w:hint="default"/>
        <w:color w:val="000000"/>
      </w:rPr>
    </w:lvl>
    <w:lvl w:ilvl="5">
      <w:start w:val="1"/>
      <w:numFmt w:val="decimal"/>
      <w:isLgl/>
      <w:lvlText w:val="%1.%2.%3.%4.%5.%6"/>
      <w:lvlJc w:val="left"/>
      <w:pPr>
        <w:ind w:left="13815" w:hanging="1080"/>
      </w:pPr>
      <w:rPr>
        <w:rFonts w:hint="default"/>
        <w:color w:val="000000"/>
      </w:rPr>
    </w:lvl>
    <w:lvl w:ilvl="6">
      <w:start w:val="1"/>
      <w:numFmt w:val="decimal"/>
      <w:isLgl/>
      <w:lvlText w:val="%1.%2.%3.%4.%5.%6.%7"/>
      <w:lvlJc w:val="left"/>
      <w:pPr>
        <w:ind w:left="16650" w:hanging="1440"/>
      </w:pPr>
      <w:rPr>
        <w:rFonts w:hint="default"/>
        <w:color w:val="000000"/>
      </w:rPr>
    </w:lvl>
    <w:lvl w:ilvl="7">
      <w:start w:val="1"/>
      <w:numFmt w:val="decimal"/>
      <w:isLgl/>
      <w:lvlText w:val="%1.%2.%3.%4.%5.%6.%7.%8"/>
      <w:lvlJc w:val="left"/>
      <w:pPr>
        <w:ind w:left="19125" w:hanging="1440"/>
      </w:pPr>
      <w:rPr>
        <w:rFonts w:hint="default"/>
        <w:color w:val="000000"/>
      </w:rPr>
    </w:lvl>
    <w:lvl w:ilvl="8">
      <w:start w:val="1"/>
      <w:numFmt w:val="decimal"/>
      <w:isLgl/>
      <w:lvlText w:val="%1.%2.%3.%4.%5.%6.%7.%8.%9"/>
      <w:lvlJc w:val="left"/>
      <w:pPr>
        <w:ind w:left="21960" w:hanging="1800"/>
      </w:pPr>
      <w:rPr>
        <w:rFonts w:hint="default"/>
        <w:color w:val="000000"/>
      </w:rPr>
    </w:lvl>
  </w:abstractNum>
  <w:abstractNum w:abstractNumId="17" w15:restartNumberingAfterBreak="0">
    <w:nsid w:val="0FA277E8"/>
    <w:multiLevelType w:val="hybridMultilevel"/>
    <w:tmpl w:val="90DE2C6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10D87051"/>
    <w:multiLevelType w:val="hybridMultilevel"/>
    <w:tmpl w:val="799E2DD4"/>
    <w:lvl w:ilvl="0" w:tplc="7EF895A8">
      <w:start w:val="1"/>
      <w:numFmt w:val="upperLetter"/>
      <w:lvlText w:val="%1."/>
      <w:lvlJc w:val="left"/>
      <w:pPr>
        <w:ind w:left="1440" w:hanging="360"/>
      </w:pPr>
      <w:rPr>
        <w:rFonts w:hint="default"/>
        <w:color w:val="36537A"/>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10DB4F4D"/>
    <w:multiLevelType w:val="hybridMultilevel"/>
    <w:tmpl w:val="1CCC2F8E"/>
    <w:lvl w:ilvl="0" w:tplc="253A8C18">
      <w:start w:val="1"/>
      <w:numFmt w:val="bullet"/>
      <w:lvlText w:val=""/>
      <w:lvlJc w:val="left"/>
      <w:pPr>
        <w:ind w:left="3272" w:hanging="360"/>
      </w:pPr>
      <w:rPr>
        <w:rFonts w:ascii="Wingdings" w:hAnsi="Wingdings" w:hint="default"/>
        <w:color w:val="36537A"/>
      </w:rPr>
    </w:lvl>
    <w:lvl w:ilvl="1" w:tplc="04150003" w:tentative="1">
      <w:start w:val="1"/>
      <w:numFmt w:val="bullet"/>
      <w:lvlText w:val="o"/>
      <w:lvlJc w:val="left"/>
      <w:pPr>
        <w:ind w:left="3992" w:hanging="360"/>
      </w:pPr>
      <w:rPr>
        <w:rFonts w:ascii="Courier New" w:hAnsi="Courier New" w:cs="Courier New" w:hint="default"/>
      </w:rPr>
    </w:lvl>
    <w:lvl w:ilvl="2" w:tplc="04150005" w:tentative="1">
      <w:start w:val="1"/>
      <w:numFmt w:val="bullet"/>
      <w:lvlText w:val=""/>
      <w:lvlJc w:val="left"/>
      <w:pPr>
        <w:ind w:left="4712" w:hanging="360"/>
      </w:pPr>
      <w:rPr>
        <w:rFonts w:ascii="Wingdings" w:hAnsi="Wingdings" w:hint="default"/>
      </w:rPr>
    </w:lvl>
    <w:lvl w:ilvl="3" w:tplc="04150001" w:tentative="1">
      <w:start w:val="1"/>
      <w:numFmt w:val="bullet"/>
      <w:lvlText w:val=""/>
      <w:lvlJc w:val="left"/>
      <w:pPr>
        <w:ind w:left="5432" w:hanging="360"/>
      </w:pPr>
      <w:rPr>
        <w:rFonts w:ascii="Symbol" w:hAnsi="Symbol" w:hint="default"/>
      </w:rPr>
    </w:lvl>
    <w:lvl w:ilvl="4" w:tplc="04150003" w:tentative="1">
      <w:start w:val="1"/>
      <w:numFmt w:val="bullet"/>
      <w:lvlText w:val="o"/>
      <w:lvlJc w:val="left"/>
      <w:pPr>
        <w:ind w:left="6152" w:hanging="360"/>
      </w:pPr>
      <w:rPr>
        <w:rFonts w:ascii="Courier New" w:hAnsi="Courier New" w:cs="Courier New" w:hint="default"/>
      </w:rPr>
    </w:lvl>
    <w:lvl w:ilvl="5" w:tplc="04150005" w:tentative="1">
      <w:start w:val="1"/>
      <w:numFmt w:val="bullet"/>
      <w:lvlText w:val=""/>
      <w:lvlJc w:val="left"/>
      <w:pPr>
        <w:ind w:left="6872" w:hanging="360"/>
      </w:pPr>
      <w:rPr>
        <w:rFonts w:ascii="Wingdings" w:hAnsi="Wingdings" w:hint="default"/>
      </w:rPr>
    </w:lvl>
    <w:lvl w:ilvl="6" w:tplc="04150001" w:tentative="1">
      <w:start w:val="1"/>
      <w:numFmt w:val="bullet"/>
      <w:lvlText w:val=""/>
      <w:lvlJc w:val="left"/>
      <w:pPr>
        <w:ind w:left="7592" w:hanging="360"/>
      </w:pPr>
      <w:rPr>
        <w:rFonts w:ascii="Symbol" w:hAnsi="Symbol" w:hint="default"/>
      </w:rPr>
    </w:lvl>
    <w:lvl w:ilvl="7" w:tplc="04150003" w:tentative="1">
      <w:start w:val="1"/>
      <w:numFmt w:val="bullet"/>
      <w:lvlText w:val="o"/>
      <w:lvlJc w:val="left"/>
      <w:pPr>
        <w:ind w:left="8312" w:hanging="360"/>
      </w:pPr>
      <w:rPr>
        <w:rFonts w:ascii="Courier New" w:hAnsi="Courier New" w:cs="Courier New" w:hint="default"/>
      </w:rPr>
    </w:lvl>
    <w:lvl w:ilvl="8" w:tplc="04150005" w:tentative="1">
      <w:start w:val="1"/>
      <w:numFmt w:val="bullet"/>
      <w:lvlText w:val=""/>
      <w:lvlJc w:val="left"/>
      <w:pPr>
        <w:ind w:left="9032" w:hanging="360"/>
      </w:pPr>
      <w:rPr>
        <w:rFonts w:ascii="Wingdings" w:hAnsi="Wingdings" w:hint="default"/>
      </w:rPr>
    </w:lvl>
  </w:abstractNum>
  <w:abstractNum w:abstractNumId="20" w15:restartNumberingAfterBreak="0">
    <w:nsid w:val="115F186E"/>
    <w:multiLevelType w:val="hybridMultilevel"/>
    <w:tmpl w:val="49C0DA22"/>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1941900"/>
    <w:multiLevelType w:val="multilevel"/>
    <w:tmpl w:val="7C60EC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19529C8"/>
    <w:multiLevelType w:val="hybridMultilevel"/>
    <w:tmpl w:val="FD22BF62"/>
    <w:lvl w:ilvl="0" w:tplc="04150001">
      <w:start w:val="1"/>
      <w:numFmt w:val="bullet"/>
      <w:lvlText w:val=""/>
      <w:lvlJc w:val="left"/>
      <w:pPr>
        <w:ind w:left="3272" w:hanging="360"/>
      </w:pPr>
      <w:rPr>
        <w:rFonts w:ascii="Symbol" w:hAnsi="Symbol" w:hint="default"/>
      </w:rPr>
    </w:lvl>
    <w:lvl w:ilvl="1" w:tplc="04150003" w:tentative="1">
      <w:start w:val="1"/>
      <w:numFmt w:val="bullet"/>
      <w:lvlText w:val="o"/>
      <w:lvlJc w:val="left"/>
      <w:pPr>
        <w:ind w:left="3992" w:hanging="360"/>
      </w:pPr>
      <w:rPr>
        <w:rFonts w:ascii="Courier New" w:hAnsi="Courier New" w:cs="Courier New" w:hint="default"/>
      </w:rPr>
    </w:lvl>
    <w:lvl w:ilvl="2" w:tplc="04150005" w:tentative="1">
      <w:start w:val="1"/>
      <w:numFmt w:val="bullet"/>
      <w:lvlText w:val=""/>
      <w:lvlJc w:val="left"/>
      <w:pPr>
        <w:ind w:left="4712" w:hanging="360"/>
      </w:pPr>
      <w:rPr>
        <w:rFonts w:ascii="Wingdings" w:hAnsi="Wingdings" w:hint="default"/>
      </w:rPr>
    </w:lvl>
    <w:lvl w:ilvl="3" w:tplc="04150001">
      <w:start w:val="1"/>
      <w:numFmt w:val="bullet"/>
      <w:lvlText w:val=""/>
      <w:lvlJc w:val="left"/>
      <w:pPr>
        <w:ind w:left="5432" w:hanging="360"/>
      </w:pPr>
      <w:rPr>
        <w:rFonts w:ascii="Symbol" w:hAnsi="Symbol" w:hint="default"/>
      </w:rPr>
    </w:lvl>
    <w:lvl w:ilvl="4" w:tplc="04150003" w:tentative="1">
      <w:start w:val="1"/>
      <w:numFmt w:val="bullet"/>
      <w:lvlText w:val="o"/>
      <w:lvlJc w:val="left"/>
      <w:pPr>
        <w:ind w:left="6152" w:hanging="360"/>
      </w:pPr>
      <w:rPr>
        <w:rFonts w:ascii="Courier New" w:hAnsi="Courier New" w:cs="Courier New" w:hint="default"/>
      </w:rPr>
    </w:lvl>
    <w:lvl w:ilvl="5" w:tplc="04150005" w:tentative="1">
      <w:start w:val="1"/>
      <w:numFmt w:val="bullet"/>
      <w:lvlText w:val=""/>
      <w:lvlJc w:val="left"/>
      <w:pPr>
        <w:ind w:left="6872" w:hanging="360"/>
      </w:pPr>
      <w:rPr>
        <w:rFonts w:ascii="Wingdings" w:hAnsi="Wingdings" w:hint="default"/>
      </w:rPr>
    </w:lvl>
    <w:lvl w:ilvl="6" w:tplc="04150001" w:tentative="1">
      <w:start w:val="1"/>
      <w:numFmt w:val="bullet"/>
      <w:lvlText w:val=""/>
      <w:lvlJc w:val="left"/>
      <w:pPr>
        <w:ind w:left="7592" w:hanging="360"/>
      </w:pPr>
      <w:rPr>
        <w:rFonts w:ascii="Symbol" w:hAnsi="Symbol" w:hint="default"/>
      </w:rPr>
    </w:lvl>
    <w:lvl w:ilvl="7" w:tplc="04150003" w:tentative="1">
      <w:start w:val="1"/>
      <w:numFmt w:val="bullet"/>
      <w:lvlText w:val="o"/>
      <w:lvlJc w:val="left"/>
      <w:pPr>
        <w:ind w:left="8312" w:hanging="360"/>
      </w:pPr>
      <w:rPr>
        <w:rFonts w:ascii="Courier New" w:hAnsi="Courier New" w:cs="Courier New" w:hint="default"/>
      </w:rPr>
    </w:lvl>
    <w:lvl w:ilvl="8" w:tplc="04150005" w:tentative="1">
      <w:start w:val="1"/>
      <w:numFmt w:val="bullet"/>
      <w:lvlText w:val=""/>
      <w:lvlJc w:val="left"/>
      <w:pPr>
        <w:ind w:left="9032" w:hanging="360"/>
      </w:pPr>
      <w:rPr>
        <w:rFonts w:ascii="Wingdings" w:hAnsi="Wingdings" w:hint="default"/>
      </w:rPr>
    </w:lvl>
  </w:abstractNum>
  <w:abstractNum w:abstractNumId="23" w15:restartNumberingAfterBreak="0">
    <w:nsid w:val="14EF48F2"/>
    <w:multiLevelType w:val="hybridMultilevel"/>
    <w:tmpl w:val="7C265E5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64C2644"/>
    <w:multiLevelType w:val="hybridMultilevel"/>
    <w:tmpl w:val="A232073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668576B"/>
    <w:multiLevelType w:val="hybridMultilevel"/>
    <w:tmpl w:val="B958160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464"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7A01BD7"/>
    <w:multiLevelType w:val="hybridMultilevel"/>
    <w:tmpl w:val="85EC41C2"/>
    <w:lvl w:ilvl="0" w:tplc="0B147046">
      <w:start w:val="1"/>
      <w:numFmt w:val="bullet"/>
      <w:lvlText w:val=""/>
      <w:lvlJc w:val="left"/>
      <w:pPr>
        <w:tabs>
          <w:tab w:val="num" w:pos="720"/>
        </w:tabs>
        <w:ind w:left="720" w:hanging="360"/>
      </w:pPr>
      <w:rPr>
        <w:rFonts w:ascii="Wingdings" w:hAnsi="Wingdings" w:hint="default"/>
      </w:rPr>
    </w:lvl>
    <w:lvl w:ilvl="1" w:tplc="B8E26018" w:tentative="1">
      <w:start w:val="1"/>
      <w:numFmt w:val="bullet"/>
      <w:lvlText w:val=""/>
      <w:lvlJc w:val="left"/>
      <w:pPr>
        <w:tabs>
          <w:tab w:val="num" w:pos="1440"/>
        </w:tabs>
        <w:ind w:left="1440" w:hanging="360"/>
      </w:pPr>
      <w:rPr>
        <w:rFonts w:ascii="Wingdings" w:hAnsi="Wingdings" w:hint="default"/>
      </w:rPr>
    </w:lvl>
    <w:lvl w:ilvl="2" w:tplc="F27AC2A8" w:tentative="1">
      <w:start w:val="1"/>
      <w:numFmt w:val="bullet"/>
      <w:lvlText w:val=""/>
      <w:lvlJc w:val="left"/>
      <w:pPr>
        <w:tabs>
          <w:tab w:val="num" w:pos="2160"/>
        </w:tabs>
        <w:ind w:left="2160" w:hanging="360"/>
      </w:pPr>
      <w:rPr>
        <w:rFonts w:ascii="Wingdings" w:hAnsi="Wingdings" w:hint="default"/>
      </w:rPr>
    </w:lvl>
    <w:lvl w:ilvl="3" w:tplc="56FEC790" w:tentative="1">
      <w:start w:val="1"/>
      <w:numFmt w:val="bullet"/>
      <w:lvlText w:val=""/>
      <w:lvlJc w:val="left"/>
      <w:pPr>
        <w:tabs>
          <w:tab w:val="num" w:pos="2880"/>
        </w:tabs>
        <w:ind w:left="2880" w:hanging="360"/>
      </w:pPr>
      <w:rPr>
        <w:rFonts w:ascii="Wingdings" w:hAnsi="Wingdings" w:hint="default"/>
      </w:rPr>
    </w:lvl>
    <w:lvl w:ilvl="4" w:tplc="9DB00792" w:tentative="1">
      <w:start w:val="1"/>
      <w:numFmt w:val="bullet"/>
      <w:lvlText w:val=""/>
      <w:lvlJc w:val="left"/>
      <w:pPr>
        <w:tabs>
          <w:tab w:val="num" w:pos="3600"/>
        </w:tabs>
        <w:ind w:left="3600" w:hanging="360"/>
      </w:pPr>
      <w:rPr>
        <w:rFonts w:ascii="Wingdings" w:hAnsi="Wingdings" w:hint="default"/>
      </w:rPr>
    </w:lvl>
    <w:lvl w:ilvl="5" w:tplc="B366FBB2" w:tentative="1">
      <w:start w:val="1"/>
      <w:numFmt w:val="bullet"/>
      <w:lvlText w:val=""/>
      <w:lvlJc w:val="left"/>
      <w:pPr>
        <w:tabs>
          <w:tab w:val="num" w:pos="4320"/>
        </w:tabs>
        <w:ind w:left="4320" w:hanging="360"/>
      </w:pPr>
      <w:rPr>
        <w:rFonts w:ascii="Wingdings" w:hAnsi="Wingdings" w:hint="default"/>
      </w:rPr>
    </w:lvl>
    <w:lvl w:ilvl="6" w:tplc="8474F09A" w:tentative="1">
      <w:start w:val="1"/>
      <w:numFmt w:val="bullet"/>
      <w:lvlText w:val=""/>
      <w:lvlJc w:val="left"/>
      <w:pPr>
        <w:tabs>
          <w:tab w:val="num" w:pos="5040"/>
        </w:tabs>
        <w:ind w:left="5040" w:hanging="360"/>
      </w:pPr>
      <w:rPr>
        <w:rFonts w:ascii="Wingdings" w:hAnsi="Wingdings" w:hint="default"/>
      </w:rPr>
    </w:lvl>
    <w:lvl w:ilvl="7" w:tplc="FFD8CE7A" w:tentative="1">
      <w:start w:val="1"/>
      <w:numFmt w:val="bullet"/>
      <w:lvlText w:val=""/>
      <w:lvlJc w:val="left"/>
      <w:pPr>
        <w:tabs>
          <w:tab w:val="num" w:pos="5760"/>
        </w:tabs>
        <w:ind w:left="5760" w:hanging="360"/>
      </w:pPr>
      <w:rPr>
        <w:rFonts w:ascii="Wingdings" w:hAnsi="Wingdings" w:hint="default"/>
      </w:rPr>
    </w:lvl>
    <w:lvl w:ilvl="8" w:tplc="9D24D62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7B1221D"/>
    <w:multiLevelType w:val="hybridMultilevel"/>
    <w:tmpl w:val="7F44B4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8F760C7"/>
    <w:multiLevelType w:val="hybridMultilevel"/>
    <w:tmpl w:val="35488932"/>
    <w:lvl w:ilvl="0" w:tplc="253A8C18">
      <w:start w:val="1"/>
      <w:numFmt w:val="bullet"/>
      <w:lvlText w:val=""/>
      <w:lvlJc w:val="left"/>
      <w:pPr>
        <w:ind w:left="3272" w:hanging="360"/>
      </w:pPr>
      <w:rPr>
        <w:rFonts w:ascii="Wingdings" w:hAnsi="Wingdings" w:hint="default"/>
        <w:color w:val="36537A"/>
      </w:rPr>
    </w:lvl>
    <w:lvl w:ilvl="1" w:tplc="04150003" w:tentative="1">
      <w:start w:val="1"/>
      <w:numFmt w:val="bullet"/>
      <w:lvlText w:val="o"/>
      <w:lvlJc w:val="left"/>
      <w:pPr>
        <w:ind w:left="3992" w:hanging="360"/>
      </w:pPr>
      <w:rPr>
        <w:rFonts w:ascii="Courier New" w:hAnsi="Courier New" w:cs="Courier New" w:hint="default"/>
      </w:rPr>
    </w:lvl>
    <w:lvl w:ilvl="2" w:tplc="04150005" w:tentative="1">
      <w:start w:val="1"/>
      <w:numFmt w:val="bullet"/>
      <w:lvlText w:val=""/>
      <w:lvlJc w:val="left"/>
      <w:pPr>
        <w:ind w:left="4712" w:hanging="360"/>
      </w:pPr>
      <w:rPr>
        <w:rFonts w:ascii="Wingdings" w:hAnsi="Wingdings" w:hint="default"/>
      </w:rPr>
    </w:lvl>
    <w:lvl w:ilvl="3" w:tplc="04150001" w:tentative="1">
      <w:start w:val="1"/>
      <w:numFmt w:val="bullet"/>
      <w:lvlText w:val=""/>
      <w:lvlJc w:val="left"/>
      <w:pPr>
        <w:ind w:left="5432" w:hanging="360"/>
      </w:pPr>
      <w:rPr>
        <w:rFonts w:ascii="Symbol" w:hAnsi="Symbol" w:hint="default"/>
      </w:rPr>
    </w:lvl>
    <w:lvl w:ilvl="4" w:tplc="04150003" w:tentative="1">
      <w:start w:val="1"/>
      <w:numFmt w:val="bullet"/>
      <w:lvlText w:val="o"/>
      <w:lvlJc w:val="left"/>
      <w:pPr>
        <w:ind w:left="6152" w:hanging="360"/>
      </w:pPr>
      <w:rPr>
        <w:rFonts w:ascii="Courier New" w:hAnsi="Courier New" w:cs="Courier New" w:hint="default"/>
      </w:rPr>
    </w:lvl>
    <w:lvl w:ilvl="5" w:tplc="04150005" w:tentative="1">
      <w:start w:val="1"/>
      <w:numFmt w:val="bullet"/>
      <w:lvlText w:val=""/>
      <w:lvlJc w:val="left"/>
      <w:pPr>
        <w:ind w:left="6872" w:hanging="360"/>
      </w:pPr>
      <w:rPr>
        <w:rFonts w:ascii="Wingdings" w:hAnsi="Wingdings" w:hint="default"/>
      </w:rPr>
    </w:lvl>
    <w:lvl w:ilvl="6" w:tplc="04150001" w:tentative="1">
      <w:start w:val="1"/>
      <w:numFmt w:val="bullet"/>
      <w:lvlText w:val=""/>
      <w:lvlJc w:val="left"/>
      <w:pPr>
        <w:ind w:left="7592" w:hanging="360"/>
      </w:pPr>
      <w:rPr>
        <w:rFonts w:ascii="Symbol" w:hAnsi="Symbol" w:hint="default"/>
      </w:rPr>
    </w:lvl>
    <w:lvl w:ilvl="7" w:tplc="04150003" w:tentative="1">
      <w:start w:val="1"/>
      <w:numFmt w:val="bullet"/>
      <w:lvlText w:val="o"/>
      <w:lvlJc w:val="left"/>
      <w:pPr>
        <w:ind w:left="8312" w:hanging="360"/>
      </w:pPr>
      <w:rPr>
        <w:rFonts w:ascii="Courier New" w:hAnsi="Courier New" w:cs="Courier New" w:hint="default"/>
      </w:rPr>
    </w:lvl>
    <w:lvl w:ilvl="8" w:tplc="04150005" w:tentative="1">
      <w:start w:val="1"/>
      <w:numFmt w:val="bullet"/>
      <w:lvlText w:val=""/>
      <w:lvlJc w:val="left"/>
      <w:pPr>
        <w:ind w:left="9032" w:hanging="360"/>
      </w:pPr>
      <w:rPr>
        <w:rFonts w:ascii="Wingdings" w:hAnsi="Wingdings" w:hint="default"/>
      </w:rPr>
    </w:lvl>
  </w:abstractNum>
  <w:abstractNum w:abstractNumId="29" w15:restartNumberingAfterBreak="0">
    <w:nsid w:val="190F14FD"/>
    <w:multiLevelType w:val="hybridMultilevel"/>
    <w:tmpl w:val="3782FE60"/>
    <w:lvl w:ilvl="0" w:tplc="253A8C18">
      <w:start w:val="1"/>
      <w:numFmt w:val="bullet"/>
      <w:lvlText w:val=""/>
      <w:lvlJc w:val="left"/>
      <w:pPr>
        <w:ind w:left="1085" w:hanging="360"/>
      </w:pPr>
      <w:rPr>
        <w:rFonts w:ascii="Wingdings" w:hAnsi="Wingdings" w:hint="default"/>
        <w:color w:val="36537A"/>
      </w:rPr>
    </w:lvl>
    <w:lvl w:ilvl="1" w:tplc="04150003" w:tentative="1">
      <w:start w:val="1"/>
      <w:numFmt w:val="bullet"/>
      <w:lvlText w:val="o"/>
      <w:lvlJc w:val="left"/>
      <w:pPr>
        <w:ind w:left="1805" w:hanging="360"/>
      </w:pPr>
      <w:rPr>
        <w:rFonts w:ascii="Courier New" w:hAnsi="Courier New" w:cs="Courier New" w:hint="default"/>
      </w:rPr>
    </w:lvl>
    <w:lvl w:ilvl="2" w:tplc="04150005" w:tentative="1">
      <w:start w:val="1"/>
      <w:numFmt w:val="bullet"/>
      <w:lvlText w:val=""/>
      <w:lvlJc w:val="left"/>
      <w:pPr>
        <w:ind w:left="2525" w:hanging="360"/>
      </w:pPr>
      <w:rPr>
        <w:rFonts w:ascii="Wingdings" w:hAnsi="Wingdings" w:hint="default"/>
      </w:rPr>
    </w:lvl>
    <w:lvl w:ilvl="3" w:tplc="04150001" w:tentative="1">
      <w:start w:val="1"/>
      <w:numFmt w:val="bullet"/>
      <w:lvlText w:val=""/>
      <w:lvlJc w:val="left"/>
      <w:pPr>
        <w:ind w:left="3245" w:hanging="360"/>
      </w:pPr>
      <w:rPr>
        <w:rFonts w:ascii="Symbol" w:hAnsi="Symbol" w:hint="default"/>
      </w:rPr>
    </w:lvl>
    <w:lvl w:ilvl="4" w:tplc="04150003" w:tentative="1">
      <w:start w:val="1"/>
      <w:numFmt w:val="bullet"/>
      <w:lvlText w:val="o"/>
      <w:lvlJc w:val="left"/>
      <w:pPr>
        <w:ind w:left="3965" w:hanging="360"/>
      </w:pPr>
      <w:rPr>
        <w:rFonts w:ascii="Courier New" w:hAnsi="Courier New" w:cs="Courier New" w:hint="default"/>
      </w:rPr>
    </w:lvl>
    <w:lvl w:ilvl="5" w:tplc="04150005" w:tentative="1">
      <w:start w:val="1"/>
      <w:numFmt w:val="bullet"/>
      <w:lvlText w:val=""/>
      <w:lvlJc w:val="left"/>
      <w:pPr>
        <w:ind w:left="4685" w:hanging="360"/>
      </w:pPr>
      <w:rPr>
        <w:rFonts w:ascii="Wingdings" w:hAnsi="Wingdings" w:hint="default"/>
      </w:rPr>
    </w:lvl>
    <w:lvl w:ilvl="6" w:tplc="04150001" w:tentative="1">
      <w:start w:val="1"/>
      <w:numFmt w:val="bullet"/>
      <w:lvlText w:val=""/>
      <w:lvlJc w:val="left"/>
      <w:pPr>
        <w:ind w:left="5405" w:hanging="360"/>
      </w:pPr>
      <w:rPr>
        <w:rFonts w:ascii="Symbol" w:hAnsi="Symbol" w:hint="default"/>
      </w:rPr>
    </w:lvl>
    <w:lvl w:ilvl="7" w:tplc="04150003" w:tentative="1">
      <w:start w:val="1"/>
      <w:numFmt w:val="bullet"/>
      <w:lvlText w:val="o"/>
      <w:lvlJc w:val="left"/>
      <w:pPr>
        <w:ind w:left="6125" w:hanging="360"/>
      </w:pPr>
      <w:rPr>
        <w:rFonts w:ascii="Courier New" w:hAnsi="Courier New" w:cs="Courier New" w:hint="default"/>
      </w:rPr>
    </w:lvl>
    <w:lvl w:ilvl="8" w:tplc="04150005" w:tentative="1">
      <w:start w:val="1"/>
      <w:numFmt w:val="bullet"/>
      <w:lvlText w:val=""/>
      <w:lvlJc w:val="left"/>
      <w:pPr>
        <w:ind w:left="6845" w:hanging="360"/>
      </w:pPr>
      <w:rPr>
        <w:rFonts w:ascii="Wingdings" w:hAnsi="Wingdings" w:hint="default"/>
      </w:rPr>
    </w:lvl>
  </w:abstractNum>
  <w:abstractNum w:abstractNumId="30" w15:restartNumberingAfterBreak="0">
    <w:nsid w:val="19EF14CF"/>
    <w:multiLevelType w:val="hybridMultilevel"/>
    <w:tmpl w:val="80D2710A"/>
    <w:lvl w:ilvl="0" w:tplc="253A8C18">
      <w:start w:val="1"/>
      <w:numFmt w:val="bullet"/>
      <w:lvlText w:val=""/>
      <w:lvlJc w:val="left"/>
      <w:pPr>
        <w:ind w:left="3839" w:hanging="360"/>
      </w:pPr>
      <w:rPr>
        <w:rFonts w:ascii="Wingdings" w:hAnsi="Wingdings" w:hint="default"/>
        <w:color w:val="36537A"/>
      </w:rPr>
    </w:lvl>
    <w:lvl w:ilvl="1" w:tplc="04150003" w:tentative="1">
      <w:start w:val="1"/>
      <w:numFmt w:val="bullet"/>
      <w:lvlText w:val="o"/>
      <w:lvlJc w:val="left"/>
      <w:pPr>
        <w:ind w:left="4559" w:hanging="360"/>
      </w:pPr>
      <w:rPr>
        <w:rFonts w:ascii="Courier New" w:hAnsi="Courier New" w:cs="Courier New" w:hint="default"/>
      </w:rPr>
    </w:lvl>
    <w:lvl w:ilvl="2" w:tplc="04150005" w:tentative="1">
      <w:start w:val="1"/>
      <w:numFmt w:val="bullet"/>
      <w:lvlText w:val=""/>
      <w:lvlJc w:val="left"/>
      <w:pPr>
        <w:ind w:left="5279" w:hanging="360"/>
      </w:pPr>
      <w:rPr>
        <w:rFonts w:ascii="Wingdings" w:hAnsi="Wingdings" w:hint="default"/>
      </w:rPr>
    </w:lvl>
    <w:lvl w:ilvl="3" w:tplc="04150001" w:tentative="1">
      <w:start w:val="1"/>
      <w:numFmt w:val="bullet"/>
      <w:lvlText w:val=""/>
      <w:lvlJc w:val="left"/>
      <w:pPr>
        <w:ind w:left="5999" w:hanging="360"/>
      </w:pPr>
      <w:rPr>
        <w:rFonts w:ascii="Symbol" w:hAnsi="Symbol" w:hint="default"/>
      </w:rPr>
    </w:lvl>
    <w:lvl w:ilvl="4" w:tplc="04150003" w:tentative="1">
      <w:start w:val="1"/>
      <w:numFmt w:val="bullet"/>
      <w:lvlText w:val="o"/>
      <w:lvlJc w:val="left"/>
      <w:pPr>
        <w:ind w:left="6719" w:hanging="360"/>
      </w:pPr>
      <w:rPr>
        <w:rFonts w:ascii="Courier New" w:hAnsi="Courier New" w:cs="Courier New" w:hint="default"/>
      </w:rPr>
    </w:lvl>
    <w:lvl w:ilvl="5" w:tplc="04150005" w:tentative="1">
      <w:start w:val="1"/>
      <w:numFmt w:val="bullet"/>
      <w:lvlText w:val=""/>
      <w:lvlJc w:val="left"/>
      <w:pPr>
        <w:ind w:left="7439" w:hanging="360"/>
      </w:pPr>
      <w:rPr>
        <w:rFonts w:ascii="Wingdings" w:hAnsi="Wingdings" w:hint="default"/>
      </w:rPr>
    </w:lvl>
    <w:lvl w:ilvl="6" w:tplc="04150001" w:tentative="1">
      <w:start w:val="1"/>
      <w:numFmt w:val="bullet"/>
      <w:lvlText w:val=""/>
      <w:lvlJc w:val="left"/>
      <w:pPr>
        <w:ind w:left="8159" w:hanging="360"/>
      </w:pPr>
      <w:rPr>
        <w:rFonts w:ascii="Symbol" w:hAnsi="Symbol" w:hint="default"/>
      </w:rPr>
    </w:lvl>
    <w:lvl w:ilvl="7" w:tplc="04150003" w:tentative="1">
      <w:start w:val="1"/>
      <w:numFmt w:val="bullet"/>
      <w:lvlText w:val="o"/>
      <w:lvlJc w:val="left"/>
      <w:pPr>
        <w:ind w:left="8879" w:hanging="360"/>
      </w:pPr>
      <w:rPr>
        <w:rFonts w:ascii="Courier New" w:hAnsi="Courier New" w:cs="Courier New" w:hint="default"/>
      </w:rPr>
    </w:lvl>
    <w:lvl w:ilvl="8" w:tplc="04150005" w:tentative="1">
      <w:start w:val="1"/>
      <w:numFmt w:val="bullet"/>
      <w:lvlText w:val=""/>
      <w:lvlJc w:val="left"/>
      <w:pPr>
        <w:ind w:left="9599" w:hanging="360"/>
      </w:pPr>
      <w:rPr>
        <w:rFonts w:ascii="Wingdings" w:hAnsi="Wingdings" w:hint="default"/>
      </w:rPr>
    </w:lvl>
  </w:abstractNum>
  <w:abstractNum w:abstractNumId="31" w15:restartNumberingAfterBreak="0">
    <w:nsid w:val="1B5255A1"/>
    <w:multiLevelType w:val="hybridMultilevel"/>
    <w:tmpl w:val="B22CD0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1B537650"/>
    <w:multiLevelType w:val="hybridMultilevel"/>
    <w:tmpl w:val="397CC25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3" w15:restartNumberingAfterBreak="0">
    <w:nsid w:val="1B59518B"/>
    <w:multiLevelType w:val="hybridMultilevel"/>
    <w:tmpl w:val="F2ECFD62"/>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C7A38E1"/>
    <w:multiLevelType w:val="hybridMultilevel"/>
    <w:tmpl w:val="BDBC55B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5" w15:restartNumberingAfterBreak="0">
    <w:nsid w:val="1CF50D60"/>
    <w:multiLevelType w:val="hybridMultilevel"/>
    <w:tmpl w:val="AC3ADE6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6" w15:restartNumberingAfterBreak="0">
    <w:nsid w:val="1DB27211"/>
    <w:multiLevelType w:val="hybridMultilevel"/>
    <w:tmpl w:val="06B238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E304048"/>
    <w:multiLevelType w:val="hybridMultilevel"/>
    <w:tmpl w:val="A74EF3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1FBA6A1E"/>
    <w:multiLevelType w:val="hybridMultilevel"/>
    <w:tmpl w:val="936E51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1FBC21FC"/>
    <w:multiLevelType w:val="hybridMultilevel"/>
    <w:tmpl w:val="F4B2DBA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0" w15:restartNumberingAfterBreak="0">
    <w:nsid w:val="1FE307C7"/>
    <w:multiLevelType w:val="hybridMultilevel"/>
    <w:tmpl w:val="F84C205A"/>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21271B58"/>
    <w:multiLevelType w:val="hybridMultilevel"/>
    <w:tmpl w:val="D44039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21600A3B"/>
    <w:multiLevelType w:val="hybridMultilevel"/>
    <w:tmpl w:val="8BC6C630"/>
    <w:lvl w:ilvl="0" w:tplc="253A8C18">
      <w:start w:val="1"/>
      <w:numFmt w:val="bullet"/>
      <w:lvlText w:val=""/>
      <w:lvlJc w:val="left"/>
      <w:pPr>
        <w:ind w:left="3272" w:hanging="360"/>
      </w:pPr>
      <w:rPr>
        <w:rFonts w:ascii="Wingdings" w:hAnsi="Wingdings" w:hint="default"/>
        <w:color w:val="36537A"/>
      </w:rPr>
    </w:lvl>
    <w:lvl w:ilvl="1" w:tplc="04150003" w:tentative="1">
      <w:start w:val="1"/>
      <w:numFmt w:val="bullet"/>
      <w:lvlText w:val="o"/>
      <w:lvlJc w:val="left"/>
      <w:pPr>
        <w:ind w:left="3992" w:hanging="360"/>
      </w:pPr>
      <w:rPr>
        <w:rFonts w:ascii="Courier New" w:hAnsi="Courier New" w:cs="Courier New" w:hint="default"/>
      </w:rPr>
    </w:lvl>
    <w:lvl w:ilvl="2" w:tplc="04150005" w:tentative="1">
      <w:start w:val="1"/>
      <w:numFmt w:val="bullet"/>
      <w:lvlText w:val=""/>
      <w:lvlJc w:val="left"/>
      <w:pPr>
        <w:ind w:left="4712" w:hanging="360"/>
      </w:pPr>
      <w:rPr>
        <w:rFonts w:ascii="Wingdings" w:hAnsi="Wingdings" w:hint="default"/>
      </w:rPr>
    </w:lvl>
    <w:lvl w:ilvl="3" w:tplc="04150001" w:tentative="1">
      <w:start w:val="1"/>
      <w:numFmt w:val="bullet"/>
      <w:lvlText w:val=""/>
      <w:lvlJc w:val="left"/>
      <w:pPr>
        <w:ind w:left="5432" w:hanging="360"/>
      </w:pPr>
      <w:rPr>
        <w:rFonts w:ascii="Symbol" w:hAnsi="Symbol" w:hint="default"/>
      </w:rPr>
    </w:lvl>
    <w:lvl w:ilvl="4" w:tplc="04150003" w:tentative="1">
      <w:start w:val="1"/>
      <w:numFmt w:val="bullet"/>
      <w:lvlText w:val="o"/>
      <w:lvlJc w:val="left"/>
      <w:pPr>
        <w:ind w:left="6152" w:hanging="360"/>
      </w:pPr>
      <w:rPr>
        <w:rFonts w:ascii="Courier New" w:hAnsi="Courier New" w:cs="Courier New" w:hint="default"/>
      </w:rPr>
    </w:lvl>
    <w:lvl w:ilvl="5" w:tplc="04150005" w:tentative="1">
      <w:start w:val="1"/>
      <w:numFmt w:val="bullet"/>
      <w:lvlText w:val=""/>
      <w:lvlJc w:val="left"/>
      <w:pPr>
        <w:ind w:left="6872" w:hanging="360"/>
      </w:pPr>
      <w:rPr>
        <w:rFonts w:ascii="Wingdings" w:hAnsi="Wingdings" w:hint="default"/>
      </w:rPr>
    </w:lvl>
    <w:lvl w:ilvl="6" w:tplc="04150001" w:tentative="1">
      <w:start w:val="1"/>
      <w:numFmt w:val="bullet"/>
      <w:lvlText w:val=""/>
      <w:lvlJc w:val="left"/>
      <w:pPr>
        <w:ind w:left="7592" w:hanging="360"/>
      </w:pPr>
      <w:rPr>
        <w:rFonts w:ascii="Symbol" w:hAnsi="Symbol" w:hint="default"/>
      </w:rPr>
    </w:lvl>
    <w:lvl w:ilvl="7" w:tplc="04150003" w:tentative="1">
      <w:start w:val="1"/>
      <w:numFmt w:val="bullet"/>
      <w:lvlText w:val="o"/>
      <w:lvlJc w:val="left"/>
      <w:pPr>
        <w:ind w:left="8312" w:hanging="360"/>
      </w:pPr>
      <w:rPr>
        <w:rFonts w:ascii="Courier New" w:hAnsi="Courier New" w:cs="Courier New" w:hint="default"/>
      </w:rPr>
    </w:lvl>
    <w:lvl w:ilvl="8" w:tplc="04150005" w:tentative="1">
      <w:start w:val="1"/>
      <w:numFmt w:val="bullet"/>
      <w:lvlText w:val=""/>
      <w:lvlJc w:val="left"/>
      <w:pPr>
        <w:ind w:left="9032" w:hanging="360"/>
      </w:pPr>
      <w:rPr>
        <w:rFonts w:ascii="Wingdings" w:hAnsi="Wingdings" w:hint="default"/>
      </w:rPr>
    </w:lvl>
  </w:abstractNum>
  <w:abstractNum w:abstractNumId="43" w15:restartNumberingAfterBreak="0">
    <w:nsid w:val="21E33E33"/>
    <w:multiLevelType w:val="hybridMultilevel"/>
    <w:tmpl w:val="466861DE"/>
    <w:lvl w:ilvl="0" w:tplc="FBB28042">
      <w:start w:val="1"/>
      <w:numFmt w:val="bullet"/>
      <w:lvlText w:val=""/>
      <w:lvlJc w:val="left"/>
      <w:pPr>
        <w:ind w:left="4122" w:hanging="360"/>
      </w:pPr>
      <w:rPr>
        <w:rFonts w:ascii="Symbol" w:hAnsi="Symbol" w:hint="default"/>
        <w:color w:val="36537A"/>
      </w:rPr>
    </w:lvl>
    <w:lvl w:ilvl="1" w:tplc="04150003" w:tentative="1">
      <w:start w:val="1"/>
      <w:numFmt w:val="bullet"/>
      <w:lvlText w:val="o"/>
      <w:lvlJc w:val="left"/>
      <w:pPr>
        <w:ind w:left="4842" w:hanging="360"/>
      </w:pPr>
      <w:rPr>
        <w:rFonts w:ascii="Courier New" w:hAnsi="Courier New" w:cs="Courier New" w:hint="default"/>
      </w:rPr>
    </w:lvl>
    <w:lvl w:ilvl="2" w:tplc="04150005" w:tentative="1">
      <w:start w:val="1"/>
      <w:numFmt w:val="bullet"/>
      <w:lvlText w:val=""/>
      <w:lvlJc w:val="left"/>
      <w:pPr>
        <w:ind w:left="5562" w:hanging="360"/>
      </w:pPr>
      <w:rPr>
        <w:rFonts w:ascii="Wingdings" w:hAnsi="Wingdings" w:hint="default"/>
      </w:rPr>
    </w:lvl>
    <w:lvl w:ilvl="3" w:tplc="04150001" w:tentative="1">
      <w:start w:val="1"/>
      <w:numFmt w:val="bullet"/>
      <w:lvlText w:val=""/>
      <w:lvlJc w:val="left"/>
      <w:pPr>
        <w:ind w:left="6282" w:hanging="360"/>
      </w:pPr>
      <w:rPr>
        <w:rFonts w:ascii="Symbol" w:hAnsi="Symbol" w:hint="default"/>
      </w:rPr>
    </w:lvl>
    <w:lvl w:ilvl="4" w:tplc="04150003" w:tentative="1">
      <w:start w:val="1"/>
      <w:numFmt w:val="bullet"/>
      <w:lvlText w:val="o"/>
      <w:lvlJc w:val="left"/>
      <w:pPr>
        <w:ind w:left="7002" w:hanging="360"/>
      </w:pPr>
      <w:rPr>
        <w:rFonts w:ascii="Courier New" w:hAnsi="Courier New" w:cs="Courier New" w:hint="default"/>
      </w:rPr>
    </w:lvl>
    <w:lvl w:ilvl="5" w:tplc="04150005" w:tentative="1">
      <w:start w:val="1"/>
      <w:numFmt w:val="bullet"/>
      <w:lvlText w:val=""/>
      <w:lvlJc w:val="left"/>
      <w:pPr>
        <w:ind w:left="7722" w:hanging="360"/>
      </w:pPr>
      <w:rPr>
        <w:rFonts w:ascii="Wingdings" w:hAnsi="Wingdings" w:hint="default"/>
      </w:rPr>
    </w:lvl>
    <w:lvl w:ilvl="6" w:tplc="04150001" w:tentative="1">
      <w:start w:val="1"/>
      <w:numFmt w:val="bullet"/>
      <w:lvlText w:val=""/>
      <w:lvlJc w:val="left"/>
      <w:pPr>
        <w:ind w:left="8442" w:hanging="360"/>
      </w:pPr>
      <w:rPr>
        <w:rFonts w:ascii="Symbol" w:hAnsi="Symbol" w:hint="default"/>
      </w:rPr>
    </w:lvl>
    <w:lvl w:ilvl="7" w:tplc="04150003" w:tentative="1">
      <w:start w:val="1"/>
      <w:numFmt w:val="bullet"/>
      <w:lvlText w:val="o"/>
      <w:lvlJc w:val="left"/>
      <w:pPr>
        <w:ind w:left="9162" w:hanging="360"/>
      </w:pPr>
      <w:rPr>
        <w:rFonts w:ascii="Courier New" w:hAnsi="Courier New" w:cs="Courier New" w:hint="default"/>
      </w:rPr>
    </w:lvl>
    <w:lvl w:ilvl="8" w:tplc="04150005" w:tentative="1">
      <w:start w:val="1"/>
      <w:numFmt w:val="bullet"/>
      <w:lvlText w:val=""/>
      <w:lvlJc w:val="left"/>
      <w:pPr>
        <w:ind w:left="9882" w:hanging="360"/>
      </w:pPr>
      <w:rPr>
        <w:rFonts w:ascii="Wingdings" w:hAnsi="Wingdings" w:hint="default"/>
      </w:rPr>
    </w:lvl>
  </w:abstractNum>
  <w:abstractNum w:abstractNumId="44" w15:restartNumberingAfterBreak="0">
    <w:nsid w:val="221945DD"/>
    <w:multiLevelType w:val="hybridMultilevel"/>
    <w:tmpl w:val="56789ABE"/>
    <w:lvl w:ilvl="0" w:tplc="253A8C18">
      <w:start w:val="1"/>
      <w:numFmt w:val="bullet"/>
      <w:lvlText w:val=""/>
      <w:lvlJc w:val="left"/>
      <w:pPr>
        <w:ind w:left="3839" w:hanging="360"/>
      </w:pPr>
      <w:rPr>
        <w:rFonts w:ascii="Wingdings" w:hAnsi="Wingdings" w:hint="default"/>
        <w:color w:val="36537A"/>
      </w:rPr>
    </w:lvl>
    <w:lvl w:ilvl="1" w:tplc="04150003" w:tentative="1">
      <w:start w:val="1"/>
      <w:numFmt w:val="bullet"/>
      <w:lvlText w:val="o"/>
      <w:lvlJc w:val="left"/>
      <w:pPr>
        <w:ind w:left="4559" w:hanging="360"/>
      </w:pPr>
      <w:rPr>
        <w:rFonts w:ascii="Courier New" w:hAnsi="Courier New" w:cs="Courier New" w:hint="default"/>
      </w:rPr>
    </w:lvl>
    <w:lvl w:ilvl="2" w:tplc="04150005" w:tentative="1">
      <w:start w:val="1"/>
      <w:numFmt w:val="bullet"/>
      <w:lvlText w:val=""/>
      <w:lvlJc w:val="left"/>
      <w:pPr>
        <w:ind w:left="5279" w:hanging="360"/>
      </w:pPr>
      <w:rPr>
        <w:rFonts w:ascii="Wingdings" w:hAnsi="Wingdings" w:hint="default"/>
      </w:rPr>
    </w:lvl>
    <w:lvl w:ilvl="3" w:tplc="04150001" w:tentative="1">
      <w:start w:val="1"/>
      <w:numFmt w:val="bullet"/>
      <w:lvlText w:val=""/>
      <w:lvlJc w:val="left"/>
      <w:pPr>
        <w:ind w:left="5999" w:hanging="360"/>
      </w:pPr>
      <w:rPr>
        <w:rFonts w:ascii="Symbol" w:hAnsi="Symbol" w:hint="default"/>
      </w:rPr>
    </w:lvl>
    <w:lvl w:ilvl="4" w:tplc="04150003" w:tentative="1">
      <w:start w:val="1"/>
      <w:numFmt w:val="bullet"/>
      <w:lvlText w:val="o"/>
      <w:lvlJc w:val="left"/>
      <w:pPr>
        <w:ind w:left="6719" w:hanging="360"/>
      </w:pPr>
      <w:rPr>
        <w:rFonts w:ascii="Courier New" w:hAnsi="Courier New" w:cs="Courier New" w:hint="default"/>
      </w:rPr>
    </w:lvl>
    <w:lvl w:ilvl="5" w:tplc="04150005" w:tentative="1">
      <w:start w:val="1"/>
      <w:numFmt w:val="bullet"/>
      <w:lvlText w:val=""/>
      <w:lvlJc w:val="left"/>
      <w:pPr>
        <w:ind w:left="7439" w:hanging="360"/>
      </w:pPr>
      <w:rPr>
        <w:rFonts w:ascii="Wingdings" w:hAnsi="Wingdings" w:hint="default"/>
      </w:rPr>
    </w:lvl>
    <w:lvl w:ilvl="6" w:tplc="04150001" w:tentative="1">
      <w:start w:val="1"/>
      <w:numFmt w:val="bullet"/>
      <w:lvlText w:val=""/>
      <w:lvlJc w:val="left"/>
      <w:pPr>
        <w:ind w:left="8159" w:hanging="360"/>
      </w:pPr>
      <w:rPr>
        <w:rFonts w:ascii="Symbol" w:hAnsi="Symbol" w:hint="default"/>
      </w:rPr>
    </w:lvl>
    <w:lvl w:ilvl="7" w:tplc="04150003" w:tentative="1">
      <w:start w:val="1"/>
      <w:numFmt w:val="bullet"/>
      <w:lvlText w:val="o"/>
      <w:lvlJc w:val="left"/>
      <w:pPr>
        <w:ind w:left="8879" w:hanging="360"/>
      </w:pPr>
      <w:rPr>
        <w:rFonts w:ascii="Courier New" w:hAnsi="Courier New" w:cs="Courier New" w:hint="default"/>
      </w:rPr>
    </w:lvl>
    <w:lvl w:ilvl="8" w:tplc="04150005" w:tentative="1">
      <w:start w:val="1"/>
      <w:numFmt w:val="bullet"/>
      <w:lvlText w:val=""/>
      <w:lvlJc w:val="left"/>
      <w:pPr>
        <w:ind w:left="9599" w:hanging="360"/>
      </w:pPr>
      <w:rPr>
        <w:rFonts w:ascii="Wingdings" w:hAnsi="Wingdings" w:hint="default"/>
      </w:rPr>
    </w:lvl>
  </w:abstractNum>
  <w:abstractNum w:abstractNumId="45" w15:restartNumberingAfterBreak="0">
    <w:nsid w:val="228A3851"/>
    <w:multiLevelType w:val="hybridMultilevel"/>
    <w:tmpl w:val="62E43D2A"/>
    <w:lvl w:ilvl="0" w:tplc="CECCEF20">
      <w:start w:val="1"/>
      <w:numFmt w:val="bullet"/>
      <w:lvlText w:val=""/>
      <w:lvlJc w:val="left"/>
      <w:pPr>
        <w:ind w:left="3839" w:hanging="360"/>
      </w:pPr>
      <w:rPr>
        <w:rFonts w:ascii="Symbol" w:hAnsi="Symbol" w:hint="default"/>
        <w:color w:val="36537A"/>
        <w:sz w:val="20"/>
      </w:rPr>
    </w:lvl>
    <w:lvl w:ilvl="1" w:tplc="04150003" w:tentative="1">
      <w:start w:val="1"/>
      <w:numFmt w:val="bullet"/>
      <w:lvlText w:val="o"/>
      <w:lvlJc w:val="left"/>
      <w:pPr>
        <w:ind w:left="4559" w:hanging="360"/>
      </w:pPr>
      <w:rPr>
        <w:rFonts w:ascii="Courier New" w:hAnsi="Courier New" w:cs="Courier New" w:hint="default"/>
      </w:rPr>
    </w:lvl>
    <w:lvl w:ilvl="2" w:tplc="04150005" w:tentative="1">
      <w:start w:val="1"/>
      <w:numFmt w:val="bullet"/>
      <w:lvlText w:val=""/>
      <w:lvlJc w:val="left"/>
      <w:pPr>
        <w:ind w:left="5279" w:hanging="360"/>
      </w:pPr>
      <w:rPr>
        <w:rFonts w:ascii="Wingdings" w:hAnsi="Wingdings" w:hint="default"/>
      </w:rPr>
    </w:lvl>
    <w:lvl w:ilvl="3" w:tplc="04150001" w:tentative="1">
      <w:start w:val="1"/>
      <w:numFmt w:val="bullet"/>
      <w:lvlText w:val=""/>
      <w:lvlJc w:val="left"/>
      <w:pPr>
        <w:ind w:left="5999" w:hanging="360"/>
      </w:pPr>
      <w:rPr>
        <w:rFonts w:ascii="Symbol" w:hAnsi="Symbol" w:hint="default"/>
      </w:rPr>
    </w:lvl>
    <w:lvl w:ilvl="4" w:tplc="04150003" w:tentative="1">
      <w:start w:val="1"/>
      <w:numFmt w:val="bullet"/>
      <w:lvlText w:val="o"/>
      <w:lvlJc w:val="left"/>
      <w:pPr>
        <w:ind w:left="6719" w:hanging="360"/>
      </w:pPr>
      <w:rPr>
        <w:rFonts w:ascii="Courier New" w:hAnsi="Courier New" w:cs="Courier New" w:hint="default"/>
      </w:rPr>
    </w:lvl>
    <w:lvl w:ilvl="5" w:tplc="04150005" w:tentative="1">
      <w:start w:val="1"/>
      <w:numFmt w:val="bullet"/>
      <w:lvlText w:val=""/>
      <w:lvlJc w:val="left"/>
      <w:pPr>
        <w:ind w:left="7439" w:hanging="360"/>
      </w:pPr>
      <w:rPr>
        <w:rFonts w:ascii="Wingdings" w:hAnsi="Wingdings" w:hint="default"/>
      </w:rPr>
    </w:lvl>
    <w:lvl w:ilvl="6" w:tplc="04150001" w:tentative="1">
      <w:start w:val="1"/>
      <w:numFmt w:val="bullet"/>
      <w:lvlText w:val=""/>
      <w:lvlJc w:val="left"/>
      <w:pPr>
        <w:ind w:left="8159" w:hanging="360"/>
      </w:pPr>
      <w:rPr>
        <w:rFonts w:ascii="Symbol" w:hAnsi="Symbol" w:hint="default"/>
      </w:rPr>
    </w:lvl>
    <w:lvl w:ilvl="7" w:tplc="04150003" w:tentative="1">
      <w:start w:val="1"/>
      <w:numFmt w:val="bullet"/>
      <w:lvlText w:val="o"/>
      <w:lvlJc w:val="left"/>
      <w:pPr>
        <w:ind w:left="8879" w:hanging="360"/>
      </w:pPr>
      <w:rPr>
        <w:rFonts w:ascii="Courier New" w:hAnsi="Courier New" w:cs="Courier New" w:hint="default"/>
      </w:rPr>
    </w:lvl>
    <w:lvl w:ilvl="8" w:tplc="04150005" w:tentative="1">
      <w:start w:val="1"/>
      <w:numFmt w:val="bullet"/>
      <w:lvlText w:val=""/>
      <w:lvlJc w:val="left"/>
      <w:pPr>
        <w:ind w:left="9599" w:hanging="360"/>
      </w:pPr>
      <w:rPr>
        <w:rFonts w:ascii="Wingdings" w:hAnsi="Wingdings" w:hint="default"/>
      </w:rPr>
    </w:lvl>
  </w:abstractNum>
  <w:abstractNum w:abstractNumId="46" w15:restartNumberingAfterBreak="0">
    <w:nsid w:val="23437263"/>
    <w:multiLevelType w:val="hybridMultilevel"/>
    <w:tmpl w:val="D348FA8E"/>
    <w:lvl w:ilvl="0" w:tplc="253A8C18">
      <w:start w:val="1"/>
      <w:numFmt w:val="bullet"/>
      <w:lvlText w:val=""/>
      <w:lvlJc w:val="left"/>
      <w:pPr>
        <w:ind w:left="3981" w:hanging="360"/>
      </w:pPr>
      <w:rPr>
        <w:rFonts w:ascii="Wingdings" w:hAnsi="Wingdings" w:hint="default"/>
        <w:color w:val="36537A"/>
      </w:rPr>
    </w:lvl>
    <w:lvl w:ilvl="1" w:tplc="04150003" w:tentative="1">
      <w:start w:val="1"/>
      <w:numFmt w:val="bullet"/>
      <w:lvlText w:val="o"/>
      <w:lvlJc w:val="left"/>
      <w:pPr>
        <w:ind w:left="4701" w:hanging="360"/>
      </w:pPr>
      <w:rPr>
        <w:rFonts w:ascii="Courier New" w:hAnsi="Courier New" w:cs="Courier New" w:hint="default"/>
      </w:rPr>
    </w:lvl>
    <w:lvl w:ilvl="2" w:tplc="04150005" w:tentative="1">
      <w:start w:val="1"/>
      <w:numFmt w:val="bullet"/>
      <w:lvlText w:val=""/>
      <w:lvlJc w:val="left"/>
      <w:pPr>
        <w:ind w:left="5421" w:hanging="360"/>
      </w:pPr>
      <w:rPr>
        <w:rFonts w:ascii="Wingdings" w:hAnsi="Wingdings" w:hint="default"/>
      </w:rPr>
    </w:lvl>
    <w:lvl w:ilvl="3" w:tplc="04150001" w:tentative="1">
      <w:start w:val="1"/>
      <w:numFmt w:val="bullet"/>
      <w:lvlText w:val=""/>
      <w:lvlJc w:val="left"/>
      <w:pPr>
        <w:ind w:left="6141" w:hanging="360"/>
      </w:pPr>
      <w:rPr>
        <w:rFonts w:ascii="Symbol" w:hAnsi="Symbol" w:hint="default"/>
      </w:rPr>
    </w:lvl>
    <w:lvl w:ilvl="4" w:tplc="04150003" w:tentative="1">
      <w:start w:val="1"/>
      <w:numFmt w:val="bullet"/>
      <w:lvlText w:val="o"/>
      <w:lvlJc w:val="left"/>
      <w:pPr>
        <w:ind w:left="6861" w:hanging="360"/>
      </w:pPr>
      <w:rPr>
        <w:rFonts w:ascii="Courier New" w:hAnsi="Courier New" w:cs="Courier New" w:hint="default"/>
      </w:rPr>
    </w:lvl>
    <w:lvl w:ilvl="5" w:tplc="04150005" w:tentative="1">
      <w:start w:val="1"/>
      <w:numFmt w:val="bullet"/>
      <w:lvlText w:val=""/>
      <w:lvlJc w:val="left"/>
      <w:pPr>
        <w:ind w:left="7581" w:hanging="360"/>
      </w:pPr>
      <w:rPr>
        <w:rFonts w:ascii="Wingdings" w:hAnsi="Wingdings" w:hint="default"/>
      </w:rPr>
    </w:lvl>
    <w:lvl w:ilvl="6" w:tplc="04150001" w:tentative="1">
      <w:start w:val="1"/>
      <w:numFmt w:val="bullet"/>
      <w:lvlText w:val=""/>
      <w:lvlJc w:val="left"/>
      <w:pPr>
        <w:ind w:left="8301" w:hanging="360"/>
      </w:pPr>
      <w:rPr>
        <w:rFonts w:ascii="Symbol" w:hAnsi="Symbol" w:hint="default"/>
      </w:rPr>
    </w:lvl>
    <w:lvl w:ilvl="7" w:tplc="04150003" w:tentative="1">
      <w:start w:val="1"/>
      <w:numFmt w:val="bullet"/>
      <w:lvlText w:val="o"/>
      <w:lvlJc w:val="left"/>
      <w:pPr>
        <w:ind w:left="9021" w:hanging="360"/>
      </w:pPr>
      <w:rPr>
        <w:rFonts w:ascii="Courier New" w:hAnsi="Courier New" w:cs="Courier New" w:hint="default"/>
      </w:rPr>
    </w:lvl>
    <w:lvl w:ilvl="8" w:tplc="04150005" w:tentative="1">
      <w:start w:val="1"/>
      <w:numFmt w:val="bullet"/>
      <w:lvlText w:val=""/>
      <w:lvlJc w:val="left"/>
      <w:pPr>
        <w:ind w:left="9741" w:hanging="360"/>
      </w:pPr>
      <w:rPr>
        <w:rFonts w:ascii="Wingdings" w:hAnsi="Wingdings" w:hint="default"/>
      </w:rPr>
    </w:lvl>
  </w:abstractNum>
  <w:abstractNum w:abstractNumId="47" w15:restartNumberingAfterBreak="0">
    <w:nsid w:val="23A35B0D"/>
    <w:multiLevelType w:val="hybridMultilevel"/>
    <w:tmpl w:val="0812154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8" w15:restartNumberingAfterBreak="0">
    <w:nsid w:val="273C5CBD"/>
    <w:multiLevelType w:val="hybridMultilevel"/>
    <w:tmpl w:val="116A917C"/>
    <w:lvl w:ilvl="0" w:tplc="04150017">
      <w:start w:val="1"/>
      <w:numFmt w:val="lowerLetter"/>
      <w:lvlText w:val="%1)"/>
      <w:lvlJc w:val="left"/>
      <w:pPr>
        <w:ind w:left="2421" w:hanging="360"/>
      </w:pPr>
    </w:lvl>
    <w:lvl w:ilvl="1" w:tplc="C5142778">
      <w:start w:val="1"/>
      <w:numFmt w:val="lowerLetter"/>
      <w:lvlText w:val="%2)"/>
      <w:lvlJc w:val="left"/>
      <w:pPr>
        <w:ind w:left="2062" w:hanging="360"/>
      </w:pPr>
      <w:rPr>
        <w:color w:val="36537A"/>
      </w:r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49" w15:restartNumberingAfterBreak="0">
    <w:nsid w:val="27A76B0D"/>
    <w:multiLevelType w:val="hybridMultilevel"/>
    <w:tmpl w:val="7EFE561E"/>
    <w:lvl w:ilvl="0" w:tplc="253A8C18">
      <w:start w:val="1"/>
      <w:numFmt w:val="bullet"/>
      <w:lvlText w:val=""/>
      <w:lvlJc w:val="left"/>
      <w:pPr>
        <w:ind w:left="3272" w:hanging="360"/>
      </w:pPr>
      <w:rPr>
        <w:rFonts w:ascii="Wingdings" w:hAnsi="Wingdings" w:hint="default"/>
        <w:color w:val="36537A"/>
      </w:rPr>
    </w:lvl>
    <w:lvl w:ilvl="1" w:tplc="04150003" w:tentative="1">
      <w:start w:val="1"/>
      <w:numFmt w:val="bullet"/>
      <w:lvlText w:val="o"/>
      <w:lvlJc w:val="left"/>
      <w:pPr>
        <w:ind w:left="3992" w:hanging="360"/>
      </w:pPr>
      <w:rPr>
        <w:rFonts w:ascii="Courier New" w:hAnsi="Courier New" w:cs="Courier New" w:hint="default"/>
      </w:rPr>
    </w:lvl>
    <w:lvl w:ilvl="2" w:tplc="04150005" w:tentative="1">
      <w:start w:val="1"/>
      <w:numFmt w:val="bullet"/>
      <w:lvlText w:val=""/>
      <w:lvlJc w:val="left"/>
      <w:pPr>
        <w:ind w:left="4712" w:hanging="360"/>
      </w:pPr>
      <w:rPr>
        <w:rFonts w:ascii="Wingdings" w:hAnsi="Wingdings" w:hint="default"/>
      </w:rPr>
    </w:lvl>
    <w:lvl w:ilvl="3" w:tplc="04150001" w:tentative="1">
      <w:start w:val="1"/>
      <w:numFmt w:val="bullet"/>
      <w:lvlText w:val=""/>
      <w:lvlJc w:val="left"/>
      <w:pPr>
        <w:ind w:left="5432" w:hanging="360"/>
      </w:pPr>
      <w:rPr>
        <w:rFonts w:ascii="Symbol" w:hAnsi="Symbol" w:hint="default"/>
      </w:rPr>
    </w:lvl>
    <w:lvl w:ilvl="4" w:tplc="04150003" w:tentative="1">
      <w:start w:val="1"/>
      <w:numFmt w:val="bullet"/>
      <w:lvlText w:val="o"/>
      <w:lvlJc w:val="left"/>
      <w:pPr>
        <w:ind w:left="6152" w:hanging="360"/>
      </w:pPr>
      <w:rPr>
        <w:rFonts w:ascii="Courier New" w:hAnsi="Courier New" w:cs="Courier New" w:hint="default"/>
      </w:rPr>
    </w:lvl>
    <w:lvl w:ilvl="5" w:tplc="04150005" w:tentative="1">
      <w:start w:val="1"/>
      <w:numFmt w:val="bullet"/>
      <w:lvlText w:val=""/>
      <w:lvlJc w:val="left"/>
      <w:pPr>
        <w:ind w:left="6872" w:hanging="360"/>
      </w:pPr>
      <w:rPr>
        <w:rFonts w:ascii="Wingdings" w:hAnsi="Wingdings" w:hint="default"/>
      </w:rPr>
    </w:lvl>
    <w:lvl w:ilvl="6" w:tplc="04150001" w:tentative="1">
      <w:start w:val="1"/>
      <w:numFmt w:val="bullet"/>
      <w:lvlText w:val=""/>
      <w:lvlJc w:val="left"/>
      <w:pPr>
        <w:ind w:left="7592" w:hanging="360"/>
      </w:pPr>
      <w:rPr>
        <w:rFonts w:ascii="Symbol" w:hAnsi="Symbol" w:hint="default"/>
      </w:rPr>
    </w:lvl>
    <w:lvl w:ilvl="7" w:tplc="04150003" w:tentative="1">
      <w:start w:val="1"/>
      <w:numFmt w:val="bullet"/>
      <w:lvlText w:val="o"/>
      <w:lvlJc w:val="left"/>
      <w:pPr>
        <w:ind w:left="8312" w:hanging="360"/>
      </w:pPr>
      <w:rPr>
        <w:rFonts w:ascii="Courier New" w:hAnsi="Courier New" w:cs="Courier New" w:hint="default"/>
      </w:rPr>
    </w:lvl>
    <w:lvl w:ilvl="8" w:tplc="04150005" w:tentative="1">
      <w:start w:val="1"/>
      <w:numFmt w:val="bullet"/>
      <w:lvlText w:val=""/>
      <w:lvlJc w:val="left"/>
      <w:pPr>
        <w:ind w:left="9032" w:hanging="360"/>
      </w:pPr>
      <w:rPr>
        <w:rFonts w:ascii="Wingdings" w:hAnsi="Wingdings" w:hint="default"/>
      </w:rPr>
    </w:lvl>
  </w:abstractNum>
  <w:abstractNum w:abstractNumId="50" w15:restartNumberingAfterBreak="0">
    <w:nsid w:val="27F06F88"/>
    <w:multiLevelType w:val="hybridMultilevel"/>
    <w:tmpl w:val="EA00C6B6"/>
    <w:lvl w:ilvl="0" w:tplc="0415000F">
      <w:start w:val="1"/>
      <w:numFmt w:val="decimal"/>
      <w:lvlText w:val="%1."/>
      <w:lvlJc w:val="left"/>
      <w:pPr>
        <w:ind w:left="3615" w:hanging="360"/>
      </w:pPr>
    </w:lvl>
    <w:lvl w:ilvl="1" w:tplc="04150019" w:tentative="1">
      <w:start w:val="1"/>
      <w:numFmt w:val="lowerLetter"/>
      <w:lvlText w:val="%2."/>
      <w:lvlJc w:val="left"/>
      <w:pPr>
        <w:ind w:left="4335" w:hanging="360"/>
      </w:pPr>
    </w:lvl>
    <w:lvl w:ilvl="2" w:tplc="0415001B" w:tentative="1">
      <w:start w:val="1"/>
      <w:numFmt w:val="lowerRoman"/>
      <w:lvlText w:val="%3."/>
      <w:lvlJc w:val="right"/>
      <w:pPr>
        <w:ind w:left="5055" w:hanging="180"/>
      </w:pPr>
    </w:lvl>
    <w:lvl w:ilvl="3" w:tplc="0415000F" w:tentative="1">
      <w:start w:val="1"/>
      <w:numFmt w:val="decimal"/>
      <w:lvlText w:val="%4."/>
      <w:lvlJc w:val="left"/>
      <w:pPr>
        <w:ind w:left="5775" w:hanging="360"/>
      </w:pPr>
    </w:lvl>
    <w:lvl w:ilvl="4" w:tplc="04150019" w:tentative="1">
      <w:start w:val="1"/>
      <w:numFmt w:val="lowerLetter"/>
      <w:lvlText w:val="%5."/>
      <w:lvlJc w:val="left"/>
      <w:pPr>
        <w:ind w:left="6495" w:hanging="360"/>
      </w:pPr>
    </w:lvl>
    <w:lvl w:ilvl="5" w:tplc="0415001B" w:tentative="1">
      <w:start w:val="1"/>
      <w:numFmt w:val="lowerRoman"/>
      <w:lvlText w:val="%6."/>
      <w:lvlJc w:val="right"/>
      <w:pPr>
        <w:ind w:left="7215" w:hanging="180"/>
      </w:pPr>
    </w:lvl>
    <w:lvl w:ilvl="6" w:tplc="0415000F" w:tentative="1">
      <w:start w:val="1"/>
      <w:numFmt w:val="decimal"/>
      <w:lvlText w:val="%7."/>
      <w:lvlJc w:val="left"/>
      <w:pPr>
        <w:ind w:left="7935" w:hanging="360"/>
      </w:pPr>
    </w:lvl>
    <w:lvl w:ilvl="7" w:tplc="04150019" w:tentative="1">
      <w:start w:val="1"/>
      <w:numFmt w:val="lowerLetter"/>
      <w:lvlText w:val="%8."/>
      <w:lvlJc w:val="left"/>
      <w:pPr>
        <w:ind w:left="8655" w:hanging="360"/>
      </w:pPr>
    </w:lvl>
    <w:lvl w:ilvl="8" w:tplc="0415001B" w:tentative="1">
      <w:start w:val="1"/>
      <w:numFmt w:val="lowerRoman"/>
      <w:lvlText w:val="%9."/>
      <w:lvlJc w:val="right"/>
      <w:pPr>
        <w:ind w:left="9375" w:hanging="180"/>
      </w:pPr>
    </w:lvl>
  </w:abstractNum>
  <w:abstractNum w:abstractNumId="51" w15:restartNumberingAfterBreak="0">
    <w:nsid w:val="288D623B"/>
    <w:multiLevelType w:val="hybridMultilevel"/>
    <w:tmpl w:val="5CB297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8C37C72"/>
    <w:multiLevelType w:val="hybridMultilevel"/>
    <w:tmpl w:val="4B545C1E"/>
    <w:lvl w:ilvl="0" w:tplc="04150017">
      <w:start w:val="1"/>
      <w:numFmt w:val="lowerLetter"/>
      <w:lvlText w:val="%1)"/>
      <w:lvlJc w:val="left"/>
      <w:pPr>
        <w:ind w:left="2421" w:hanging="360"/>
      </w:pPr>
    </w:lvl>
    <w:lvl w:ilvl="1" w:tplc="04150017">
      <w:start w:val="1"/>
      <w:numFmt w:val="lowerLetter"/>
      <w:lvlText w:val="%2)"/>
      <w:lvlJc w:val="left"/>
      <w:pPr>
        <w:ind w:left="3141" w:hanging="360"/>
      </w:pPr>
      <w:rPr>
        <w:color w:val="36537A"/>
      </w:r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53" w15:restartNumberingAfterBreak="0">
    <w:nsid w:val="2A400A1F"/>
    <w:multiLevelType w:val="hybridMultilevel"/>
    <w:tmpl w:val="E592ADBC"/>
    <w:lvl w:ilvl="0" w:tplc="B6A0C124">
      <w:start w:val="1"/>
      <w:numFmt w:val="bullet"/>
      <w:lvlText w:val=""/>
      <w:lvlJc w:val="left"/>
      <w:pPr>
        <w:ind w:left="3272" w:hanging="360"/>
      </w:pPr>
      <w:rPr>
        <w:rFonts w:ascii="Wingdings" w:hAnsi="Wingdings" w:cs="Wingdings"/>
        <w:color w:val="36537A"/>
      </w:rPr>
    </w:lvl>
    <w:lvl w:ilvl="1" w:tplc="04150003" w:tentative="1">
      <w:start w:val="1"/>
      <w:numFmt w:val="bullet"/>
      <w:lvlText w:val="o"/>
      <w:lvlJc w:val="left"/>
      <w:pPr>
        <w:ind w:left="3992" w:hanging="360"/>
      </w:pPr>
      <w:rPr>
        <w:rFonts w:ascii="Courier New" w:hAnsi="Courier New" w:cs="Courier New" w:hint="default"/>
      </w:rPr>
    </w:lvl>
    <w:lvl w:ilvl="2" w:tplc="04150005" w:tentative="1">
      <w:start w:val="1"/>
      <w:numFmt w:val="bullet"/>
      <w:lvlText w:val=""/>
      <w:lvlJc w:val="left"/>
      <w:pPr>
        <w:ind w:left="4712" w:hanging="360"/>
      </w:pPr>
      <w:rPr>
        <w:rFonts w:ascii="Wingdings" w:hAnsi="Wingdings" w:hint="default"/>
      </w:rPr>
    </w:lvl>
    <w:lvl w:ilvl="3" w:tplc="04150001" w:tentative="1">
      <w:start w:val="1"/>
      <w:numFmt w:val="bullet"/>
      <w:lvlText w:val=""/>
      <w:lvlJc w:val="left"/>
      <w:pPr>
        <w:ind w:left="5432" w:hanging="360"/>
      </w:pPr>
      <w:rPr>
        <w:rFonts w:ascii="Symbol" w:hAnsi="Symbol" w:hint="default"/>
      </w:rPr>
    </w:lvl>
    <w:lvl w:ilvl="4" w:tplc="04150003" w:tentative="1">
      <w:start w:val="1"/>
      <w:numFmt w:val="bullet"/>
      <w:lvlText w:val="o"/>
      <w:lvlJc w:val="left"/>
      <w:pPr>
        <w:ind w:left="6152" w:hanging="360"/>
      </w:pPr>
      <w:rPr>
        <w:rFonts w:ascii="Courier New" w:hAnsi="Courier New" w:cs="Courier New" w:hint="default"/>
      </w:rPr>
    </w:lvl>
    <w:lvl w:ilvl="5" w:tplc="04150005" w:tentative="1">
      <w:start w:val="1"/>
      <w:numFmt w:val="bullet"/>
      <w:lvlText w:val=""/>
      <w:lvlJc w:val="left"/>
      <w:pPr>
        <w:ind w:left="6872" w:hanging="360"/>
      </w:pPr>
      <w:rPr>
        <w:rFonts w:ascii="Wingdings" w:hAnsi="Wingdings" w:hint="default"/>
      </w:rPr>
    </w:lvl>
    <w:lvl w:ilvl="6" w:tplc="04150001" w:tentative="1">
      <w:start w:val="1"/>
      <w:numFmt w:val="bullet"/>
      <w:lvlText w:val=""/>
      <w:lvlJc w:val="left"/>
      <w:pPr>
        <w:ind w:left="7592" w:hanging="360"/>
      </w:pPr>
      <w:rPr>
        <w:rFonts w:ascii="Symbol" w:hAnsi="Symbol" w:hint="default"/>
      </w:rPr>
    </w:lvl>
    <w:lvl w:ilvl="7" w:tplc="04150003" w:tentative="1">
      <w:start w:val="1"/>
      <w:numFmt w:val="bullet"/>
      <w:lvlText w:val="o"/>
      <w:lvlJc w:val="left"/>
      <w:pPr>
        <w:ind w:left="8312" w:hanging="360"/>
      </w:pPr>
      <w:rPr>
        <w:rFonts w:ascii="Courier New" w:hAnsi="Courier New" w:cs="Courier New" w:hint="default"/>
      </w:rPr>
    </w:lvl>
    <w:lvl w:ilvl="8" w:tplc="04150005" w:tentative="1">
      <w:start w:val="1"/>
      <w:numFmt w:val="bullet"/>
      <w:lvlText w:val=""/>
      <w:lvlJc w:val="left"/>
      <w:pPr>
        <w:ind w:left="9032" w:hanging="360"/>
      </w:pPr>
      <w:rPr>
        <w:rFonts w:ascii="Wingdings" w:hAnsi="Wingdings" w:hint="default"/>
      </w:rPr>
    </w:lvl>
  </w:abstractNum>
  <w:abstractNum w:abstractNumId="54" w15:restartNumberingAfterBreak="0">
    <w:nsid w:val="2C7C58F4"/>
    <w:multiLevelType w:val="hybridMultilevel"/>
    <w:tmpl w:val="600AFCC6"/>
    <w:lvl w:ilvl="0" w:tplc="253A8C18">
      <w:start w:val="1"/>
      <w:numFmt w:val="bullet"/>
      <w:lvlText w:val=""/>
      <w:lvlJc w:val="left"/>
      <w:pPr>
        <w:ind w:left="3839" w:hanging="360"/>
      </w:pPr>
      <w:rPr>
        <w:rFonts w:ascii="Wingdings" w:hAnsi="Wingdings" w:hint="default"/>
        <w:color w:val="36537A"/>
      </w:rPr>
    </w:lvl>
    <w:lvl w:ilvl="1" w:tplc="587865CC">
      <w:start w:val="1"/>
      <w:numFmt w:val="lowerLetter"/>
      <w:lvlText w:val="%2)"/>
      <w:lvlJc w:val="left"/>
      <w:pPr>
        <w:ind w:left="4559" w:hanging="360"/>
      </w:pPr>
      <w:rPr>
        <w:rFonts w:hint="default"/>
      </w:rPr>
    </w:lvl>
    <w:lvl w:ilvl="2" w:tplc="0415001B" w:tentative="1">
      <w:start w:val="1"/>
      <w:numFmt w:val="lowerRoman"/>
      <w:lvlText w:val="%3."/>
      <w:lvlJc w:val="right"/>
      <w:pPr>
        <w:ind w:left="5279" w:hanging="180"/>
      </w:pPr>
    </w:lvl>
    <w:lvl w:ilvl="3" w:tplc="0415000F" w:tentative="1">
      <w:start w:val="1"/>
      <w:numFmt w:val="decimal"/>
      <w:lvlText w:val="%4."/>
      <w:lvlJc w:val="left"/>
      <w:pPr>
        <w:ind w:left="5999" w:hanging="360"/>
      </w:pPr>
    </w:lvl>
    <w:lvl w:ilvl="4" w:tplc="04150019" w:tentative="1">
      <w:start w:val="1"/>
      <w:numFmt w:val="lowerLetter"/>
      <w:lvlText w:val="%5."/>
      <w:lvlJc w:val="left"/>
      <w:pPr>
        <w:ind w:left="6719" w:hanging="360"/>
      </w:pPr>
    </w:lvl>
    <w:lvl w:ilvl="5" w:tplc="0415001B" w:tentative="1">
      <w:start w:val="1"/>
      <w:numFmt w:val="lowerRoman"/>
      <w:lvlText w:val="%6."/>
      <w:lvlJc w:val="right"/>
      <w:pPr>
        <w:ind w:left="7439" w:hanging="180"/>
      </w:pPr>
    </w:lvl>
    <w:lvl w:ilvl="6" w:tplc="0415000F" w:tentative="1">
      <w:start w:val="1"/>
      <w:numFmt w:val="decimal"/>
      <w:lvlText w:val="%7."/>
      <w:lvlJc w:val="left"/>
      <w:pPr>
        <w:ind w:left="8159" w:hanging="360"/>
      </w:pPr>
    </w:lvl>
    <w:lvl w:ilvl="7" w:tplc="04150019" w:tentative="1">
      <w:start w:val="1"/>
      <w:numFmt w:val="lowerLetter"/>
      <w:lvlText w:val="%8."/>
      <w:lvlJc w:val="left"/>
      <w:pPr>
        <w:ind w:left="8879" w:hanging="360"/>
      </w:pPr>
    </w:lvl>
    <w:lvl w:ilvl="8" w:tplc="0415001B" w:tentative="1">
      <w:start w:val="1"/>
      <w:numFmt w:val="lowerRoman"/>
      <w:lvlText w:val="%9."/>
      <w:lvlJc w:val="right"/>
      <w:pPr>
        <w:ind w:left="9599" w:hanging="180"/>
      </w:pPr>
    </w:lvl>
  </w:abstractNum>
  <w:abstractNum w:abstractNumId="55" w15:restartNumberingAfterBreak="0">
    <w:nsid w:val="2E3C69CB"/>
    <w:multiLevelType w:val="hybridMultilevel"/>
    <w:tmpl w:val="968037D0"/>
    <w:lvl w:ilvl="0" w:tplc="253A8C18">
      <w:start w:val="1"/>
      <w:numFmt w:val="bullet"/>
      <w:lvlText w:val=""/>
      <w:lvlJc w:val="left"/>
      <w:pPr>
        <w:ind w:left="720" w:hanging="360"/>
      </w:pPr>
      <w:rPr>
        <w:rFonts w:ascii="Wingdings" w:hAnsi="Wingdings" w:hint="default"/>
        <w:color w:val="36537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2E3E3187"/>
    <w:multiLevelType w:val="hybridMultilevel"/>
    <w:tmpl w:val="DD78073E"/>
    <w:lvl w:ilvl="0" w:tplc="04150001">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2F1F7A47"/>
    <w:multiLevelType w:val="hybridMultilevel"/>
    <w:tmpl w:val="E26006A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2F516D8B"/>
    <w:multiLevelType w:val="hybridMultilevel"/>
    <w:tmpl w:val="EA00C6B6"/>
    <w:lvl w:ilvl="0" w:tplc="0415000F">
      <w:start w:val="1"/>
      <w:numFmt w:val="decimal"/>
      <w:lvlText w:val="%1."/>
      <w:lvlJc w:val="left"/>
      <w:pPr>
        <w:ind w:left="3615" w:hanging="360"/>
      </w:pPr>
    </w:lvl>
    <w:lvl w:ilvl="1" w:tplc="04150019" w:tentative="1">
      <w:start w:val="1"/>
      <w:numFmt w:val="lowerLetter"/>
      <w:lvlText w:val="%2."/>
      <w:lvlJc w:val="left"/>
      <w:pPr>
        <w:ind w:left="4335" w:hanging="360"/>
      </w:pPr>
    </w:lvl>
    <w:lvl w:ilvl="2" w:tplc="0415001B" w:tentative="1">
      <w:start w:val="1"/>
      <w:numFmt w:val="lowerRoman"/>
      <w:lvlText w:val="%3."/>
      <w:lvlJc w:val="right"/>
      <w:pPr>
        <w:ind w:left="5055" w:hanging="180"/>
      </w:pPr>
    </w:lvl>
    <w:lvl w:ilvl="3" w:tplc="0415000F" w:tentative="1">
      <w:start w:val="1"/>
      <w:numFmt w:val="decimal"/>
      <w:lvlText w:val="%4."/>
      <w:lvlJc w:val="left"/>
      <w:pPr>
        <w:ind w:left="5775" w:hanging="360"/>
      </w:pPr>
    </w:lvl>
    <w:lvl w:ilvl="4" w:tplc="04150019" w:tentative="1">
      <w:start w:val="1"/>
      <w:numFmt w:val="lowerLetter"/>
      <w:lvlText w:val="%5."/>
      <w:lvlJc w:val="left"/>
      <w:pPr>
        <w:ind w:left="6495" w:hanging="360"/>
      </w:pPr>
    </w:lvl>
    <w:lvl w:ilvl="5" w:tplc="0415001B" w:tentative="1">
      <w:start w:val="1"/>
      <w:numFmt w:val="lowerRoman"/>
      <w:lvlText w:val="%6."/>
      <w:lvlJc w:val="right"/>
      <w:pPr>
        <w:ind w:left="7215" w:hanging="180"/>
      </w:pPr>
    </w:lvl>
    <w:lvl w:ilvl="6" w:tplc="0415000F" w:tentative="1">
      <w:start w:val="1"/>
      <w:numFmt w:val="decimal"/>
      <w:lvlText w:val="%7."/>
      <w:lvlJc w:val="left"/>
      <w:pPr>
        <w:ind w:left="7935" w:hanging="360"/>
      </w:pPr>
    </w:lvl>
    <w:lvl w:ilvl="7" w:tplc="04150019" w:tentative="1">
      <w:start w:val="1"/>
      <w:numFmt w:val="lowerLetter"/>
      <w:lvlText w:val="%8."/>
      <w:lvlJc w:val="left"/>
      <w:pPr>
        <w:ind w:left="8655" w:hanging="360"/>
      </w:pPr>
    </w:lvl>
    <w:lvl w:ilvl="8" w:tplc="0415001B" w:tentative="1">
      <w:start w:val="1"/>
      <w:numFmt w:val="lowerRoman"/>
      <w:lvlText w:val="%9."/>
      <w:lvlJc w:val="right"/>
      <w:pPr>
        <w:ind w:left="9375" w:hanging="180"/>
      </w:pPr>
    </w:lvl>
  </w:abstractNum>
  <w:abstractNum w:abstractNumId="59" w15:restartNumberingAfterBreak="0">
    <w:nsid w:val="2FD00E0A"/>
    <w:multiLevelType w:val="hybridMultilevel"/>
    <w:tmpl w:val="F0D6E7E8"/>
    <w:lvl w:ilvl="0" w:tplc="656EBDAA">
      <w:start w:val="1"/>
      <w:numFmt w:val="bullet"/>
      <w:lvlText w:val=""/>
      <w:lvlJc w:val="left"/>
      <w:pPr>
        <w:ind w:left="3272" w:hanging="360"/>
      </w:pPr>
      <w:rPr>
        <w:rFonts w:ascii="Wingdings" w:hAnsi="Wingdings" w:hint="default"/>
        <w:color w:val="36537A"/>
      </w:rPr>
    </w:lvl>
    <w:lvl w:ilvl="1" w:tplc="04150003" w:tentative="1">
      <w:start w:val="1"/>
      <w:numFmt w:val="bullet"/>
      <w:lvlText w:val="o"/>
      <w:lvlJc w:val="left"/>
      <w:pPr>
        <w:ind w:left="3992" w:hanging="360"/>
      </w:pPr>
      <w:rPr>
        <w:rFonts w:ascii="Courier New" w:hAnsi="Courier New" w:cs="Courier New" w:hint="default"/>
      </w:rPr>
    </w:lvl>
    <w:lvl w:ilvl="2" w:tplc="04150005" w:tentative="1">
      <w:start w:val="1"/>
      <w:numFmt w:val="bullet"/>
      <w:lvlText w:val=""/>
      <w:lvlJc w:val="left"/>
      <w:pPr>
        <w:ind w:left="4712" w:hanging="360"/>
      </w:pPr>
      <w:rPr>
        <w:rFonts w:ascii="Wingdings" w:hAnsi="Wingdings" w:hint="default"/>
      </w:rPr>
    </w:lvl>
    <w:lvl w:ilvl="3" w:tplc="04150001" w:tentative="1">
      <w:start w:val="1"/>
      <w:numFmt w:val="bullet"/>
      <w:lvlText w:val=""/>
      <w:lvlJc w:val="left"/>
      <w:pPr>
        <w:ind w:left="5432" w:hanging="360"/>
      </w:pPr>
      <w:rPr>
        <w:rFonts w:ascii="Symbol" w:hAnsi="Symbol" w:hint="default"/>
      </w:rPr>
    </w:lvl>
    <w:lvl w:ilvl="4" w:tplc="04150003" w:tentative="1">
      <w:start w:val="1"/>
      <w:numFmt w:val="bullet"/>
      <w:lvlText w:val="o"/>
      <w:lvlJc w:val="left"/>
      <w:pPr>
        <w:ind w:left="6152" w:hanging="360"/>
      </w:pPr>
      <w:rPr>
        <w:rFonts w:ascii="Courier New" w:hAnsi="Courier New" w:cs="Courier New" w:hint="default"/>
      </w:rPr>
    </w:lvl>
    <w:lvl w:ilvl="5" w:tplc="04150005" w:tentative="1">
      <w:start w:val="1"/>
      <w:numFmt w:val="bullet"/>
      <w:lvlText w:val=""/>
      <w:lvlJc w:val="left"/>
      <w:pPr>
        <w:ind w:left="6872" w:hanging="360"/>
      </w:pPr>
      <w:rPr>
        <w:rFonts w:ascii="Wingdings" w:hAnsi="Wingdings" w:hint="default"/>
      </w:rPr>
    </w:lvl>
    <w:lvl w:ilvl="6" w:tplc="04150001" w:tentative="1">
      <w:start w:val="1"/>
      <w:numFmt w:val="bullet"/>
      <w:lvlText w:val=""/>
      <w:lvlJc w:val="left"/>
      <w:pPr>
        <w:ind w:left="7592" w:hanging="360"/>
      </w:pPr>
      <w:rPr>
        <w:rFonts w:ascii="Symbol" w:hAnsi="Symbol" w:hint="default"/>
      </w:rPr>
    </w:lvl>
    <w:lvl w:ilvl="7" w:tplc="04150003" w:tentative="1">
      <w:start w:val="1"/>
      <w:numFmt w:val="bullet"/>
      <w:lvlText w:val="o"/>
      <w:lvlJc w:val="left"/>
      <w:pPr>
        <w:ind w:left="8312" w:hanging="360"/>
      </w:pPr>
      <w:rPr>
        <w:rFonts w:ascii="Courier New" w:hAnsi="Courier New" w:cs="Courier New" w:hint="default"/>
      </w:rPr>
    </w:lvl>
    <w:lvl w:ilvl="8" w:tplc="04150005" w:tentative="1">
      <w:start w:val="1"/>
      <w:numFmt w:val="bullet"/>
      <w:lvlText w:val=""/>
      <w:lvlJc w:val="left"/>
      <w:pPr>
        <w:ind w:left="9032" w:hanging="360"/>
      </w:pPr>
      <w:rPr>
        <w:rFonts w:ascii="Wingdings" w:hAnsi="Wingdings" w:hint="default"/>
      </w:rPr>
    </w:lvl>
  </w:abstractNum>
  <w:abstractNum w:abstractNumId="60" w15:restartNumberingAfterBreak="0">
    <w:nsid w:val="31235AF8"/>
    <w:multiLevelType w:val="hybridMultilevel"/>
    <w:tmpl w:val="E1B200BC"/>
    <w:lvl w:ilvl="0" w:tplc="B6A0C124">
      <w:start w:val="1"/>
      <w:numFmt w:val="bullet"/>
      <w:lvlText w:val=""/>
      <w:lvlJc w:val="left"/>
      <w:pPr>
        <w:ind w:left="3839" w:hanging="360"/>
      </w:pPr>
      <w:rPr>
        <w:rFonts w:ascii="Wingdings" w:hAnsi="Wingdings" w:cs="Wingdings" w:hint="default"/>
        <w:color w:val="36537A"/>
      </w:rPr>
    </w:lvl>
    <w:lvl w:ilvl="1" w:tplc="04150003" w:tentative="1">
      <w:start w:val="1"/>
      <w:numFmt w:val="bullet"/>
      <w:lvlText w:val="o"/>
      <w:lvlJc w:val="left"/>
      <w:pPr>
        <w:ind w:left="4559" w:hanging="360"/>
      </w:pPr>
      <w:rPr>
        <w:rFonts w:ascii="Courier New" w:hAnsi="Courier New" w:cs="Courier New" w:hint="default"/>
      </w:rPr>
    </w:lvl>
    <w:lvl w:ilvl="2" w:tplc="04150005" w:tentative="1">
      <w:start w:val="1"/>
      <w:numFmt w:val="bullet"/>
      <w:lvlText w:val=""/>
      <w:lvlJc w:val="left"/>
      <w:pPr>
        <w:ind w:left="5279" w:hanging="360"/>
      </w:pPr>
      <w:rPr>
        <w:rFonts w:ascii="Wingdings" w:hAnsi="Wingdings" w:hint="default"/>
      </w:rPr>
    </w:lvl>
    <w:lvl w:ilvl="3" w:tplc="04150001" w:tentative="1">
      <w:start w:val="1"/>
      <w:numFmt w:val="bullet"/>
      <w:lvlText w:val=""/>
      <w:lvlJc w:val="left"/>
      <w:pPr>
        <w:ind w:left="5999" w:hanging="360"/>
      </w:pPr>
      <w:rPr>
        <w:rFonts w:ascii="Symbol" w:hAnsi="Symbol" w:hint="default"/>
      </w:rPr>
    </w:lvl>
    <w:lvl w:ilvl="4" w:tplc="04150003" w:tentative="1">
      <w:start w:val="1"/>
      <w:numFmt w:val="bullet"/>
      <w:lvlText w:val="o"/>
      <w:lvlJc w:val="left"/>
      <w:pPr>
        <w:ind w:left="6719" w:hanging="360"/>
      </w:pPr>
      <w:rPr>
        <w:rFonts w:ascii="Courier New" w:hAnsi="Courier New" w:cs="Courier New" w:hint="default"/>
      </w:rPr>
    </w:lvl>
    <w:lvl w:ilvl="5" w:tplc="04150005" w:tentative="1">
      <w:start w:val="1"/>
      <w:numFmt w:val="bullet"/>
      <w:lvlText w:val=""/>
      <w:lvlJc w:val="left"/>
      <w:pPr>
        <w:ind w:left="7439" w:hanging="360"/>
      </w:pPr>
      <w:rPr>
        <w:rFonts w:ascii="Wingdings" w:hAnsi="Wingdings" w:hint="default"/>
      </w:rPr>
    </w:lvl>
    <w:lvl w:ilvl="6" w:tplc="04150001" w:tentative="1">
      <w:start w:val="1"/>
      <w:numFmt w:val="bullet"/>
      <w:lvlText w:val=""/>
      <w:lvlJc w:val="left"/>
      <w:pPr>
        <w:ind w:left="8159" w:hanging="360"/>
      </w:pPr>
      <w:rPr>
        <w:rFonts w:ascii="Symbol" w:hAnsi="Symbol" w:hint="default"/>
      </w:rPr>
    </w:lvl>
    <w:lvl w:ilvl="7" w:tplc="04150003" w:tentative="1">
      <w:start w:val="1"/>
      <w:numFmt w:val="bullet"/>
      <w:lvlText w:val="o"/>
      <w:lvlJc w:val="left"/>
      <w:pPr>
        <w:ind w:left="8879" w:hanging="360"/>
      </w:pPr>
      <w:rPr>
        <w:rFonts w:ascii="Courier New" w:hAnsi="Courier New" w:cs="Courier New" w:hint="default"/>
      </w:rPr>
    </w:lvl>
    <w:lvl w:ilvl="8" w:tplc="04150005" w:tentative="1">
      <w:start w:val="1"/>
      <w:numFmt w:val="bullet"/>
      <w:lvlText w:val=""/>
      <w:lvlJc w:val="left"/>
      <w:pPr>
        <w:ind w:left="9599" w:hanging="360"/>
      </w:pPr>
      <w:rPr>
        <w:rFonts w:ascii="Wingdings" w:hAnsi="Wingdings" w:hint="default"/>
      </w:rPr>
    </w:lvl>
  </w:abstractNum>
  <w:abstractNum w:abstractNumId="61" w15:restartNumberingAfterBreak="0">
    <w:nsid w:val="319E25B4"/>
    <w:multiLevelType w:val="hybridMultilevel"/>
    <w:tmpl w:val="A314B35E"/>
    <w:lvl w:ilvl="0" w:tplc="A6F4755C">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2DA1B1D"/>
    <w:multiLevelType w:val="hybridMultilevel"/>
    <w:tmpl w:val="57DE567A"/>
    <w:lvl w:ilvl="0" w:tplc="04150017">
      <w:start w:val="1"/>
      <w:numFmt w:val="lowerLetter"/>
      <w:lvlText w:val="%1)"/>
      <w:lvlJc w:val="left"/>
      <w:pPr>
        <w:ind w:left="3555" w:hanging="360"/>
      </w:pPr>
    </w:lvl>
    <w:lvl w:ilvl="1" w:tplc="024C90AE">
      <w:start w:val="1"/>
      <w:numFmt w:val="lowerLetter"/>
      <w:lvlText w:val="%2)"/>
      <w:lvlJc w:val="left"/>
      <w:pPr>
        <w:ind w:left="4275" w:hanging="360"/>
      </w:pPr>
      <w:rPr>
        <w:color w:val="36537A"/>
      </w:rPr>
    </w:lvl>
    <w:lvl w:ilvl="2" w:tplc="0415001B" w:tentative="1">
      <w:start w:val="1"/>
      <w:numFmt w:val="lowerRoman"/>
      <w:lvlText w:val="%3."/>
      <w:lvlJc w:val="right"/>
      <w:pPr>
        <w:ind w:left="4995" w:hanging="180"/>
      </w:pPr>
    </w:lvl>
    <w:lvl w:ilvl="3" w:tplc="0415000F" w:tentative="1">
      <w:start w:val="1"/>
      <w:numFmt w:val="decimal"/>
      <w:lvlText w:val="%4."/>
      <w:lvlJc w:val="left"/>
      <w:pPr>
        <w:ind w:left="5715" w:hanging="360"/>
      </w:pPr>
    </w:lvl>
    <w:lvl w:ilvl="4" w:tplc="04150019" w:tentative="1">
      <w:start w:val="1"/>
      <w:numFmt w:val="lowerLetter"/>
      <w:lvlText w:val="%5."/>
      <w:lvlJc w:val="left"/>
      <w:pPr>
        <w:ind w:left="6435" w:hanging="360"/>
      </w:pPr>
    </w:lvl>
    <w:lvl w:ilvl="5" w:tplc="0415001B" w:tentative="1">
      <w:start w:val="1"/>
      <w:numFmt w:val="lowerRoman"/>
      <w:lvlText w:val="%6."/>
      <w:lvlJc w:val="right"/>
      <w:pPr>
        <w:ind w:left="7155" w:hanging="180"/>
      </w:pPr>
    </w:lvl>
    <w:lvl w:ilvl="6" w:tplc="0415000F" w:tentative="1">
      <w:start w:val="1"/>
      <w:numFmt w:val="decimal"/>
      <w:lvlText w:val="%7."/>
      <w:lvlJc w:val="left"/>
      <w:pPr>
        <w:ind w:left="7875" w:hanging="360"/>
      </w:pPr>
    </w:lvl>
    <w:lvl w:ilvl="7" w:tplc="04150019" w:tentative="1">
      <w:start w:val="1"/>
      <w:numFmt w:val="lowerLetter"/>
      <w:lvlText w:val="%8."/>
      <w:lvlJc w:val="left"/>
      <w:pPr>
        <w:ind w:left="8595" w:hanging="360"/>
      </w:pPr>
    </w:lvl>
    <w:lvl w:ilvl="8" w:tplc="0415001B" w:tentative="1">
      <w:start w:val="1"/>
      <w:numFmt w:val="lowerRoman"/>
      <w:lvlText w:val="%9."/>
      <w:lvlJc w:val="right"/>
      <w:pPr>
        <w:ind w:left="9315" w:hanging="180"/>
      </w:pPr>
    </w:lvl>
  </w:abstractNum>
  <w:abstractNum w:abstractNumId="63" w15:restartNumberingAfterBreak="0">
    <w:nsid w:val="342A5A1A"/>
    <w:multiLevelType w:val="hybridMultilevel"/>
    <w:tmpl w:val="DCD2149C"/>
    <w:lvl w:ilvl="0" w:tplc="0415000F">
      <w:start w:val="1"/>
      <w:numFmt w:val="decimal"/>
      <w:lvlText w:val="%1."/>
      <w:lvlJc w:val="left"/>
      <w:pPr>
        <w:ind w:left="2988" w:hanging="360"/>
      </w:pPr>
    </w:lvl>
    <w:lvl w:ilvl="1" w:tplc="04150019" w:tentative="1">
      <w:start w:val="1"/>
      <w:numFmt w:val="lowerLetter"/>
      <w:lvlText w:val="%2."/>
      <w:lvlJc w:val="left"/>
      <w:pPr>
        <w:ind w:left="3708" w:hanging="360"/>
      </w:pPr>
    </w:lvl>
    <w:lvl w:ilvl="2" w:tplc="0415001B" w:tentative="1">
      <w:start w:val="1"/>
      <w:numFmt w:val="lowerRoman"/>
      <w:lvlText w:val="%3."/>
      <w:lvlJc w:val="right"/>
      <w:pPr>
        <w:ind w:left="4428" w:hanging="180"/>
      </w:pPr>
    </w:lvl>
    <w:lvl w:ilvl="3" w:tplc="0415000F" w:tentative="1">
      <w:start w:val="1"/>
      <w:numFmt w:val="decimal"/>
      <w:lvlText w:val="%4."/>
      <w:lvlJc w:val="left"/>
      <w:pPr>
        <w:ind w:left="5148" w:hanging="360"/>
      </w:pPr>
    </w:lvl>
    <w:lvl w:ilvl="4" w:tplc="04150019" w:tentative="1">
      <w:start w:val="1"/>
      <w:numFmt w:val="lowerLetter"/>
      <w:lvlText w:val="%5."/>
      <w:lvlJc w:val="left"/>
      <w:pPr>
        <w:ind w:left="5868" w:hanging="360"/>
      </w:pPr>
    </w:lvl>
    <w:lvl w:ilvl="5" w:tplc="0415001B" w:tentative="1">
      <w:start w:val="1"/>
      <w:numFmt w:val="lowerRoman"/>
      <w:lvlText w:val="%6."/>
      <w:lvlJc w:val="right"/>
      <w:pPr>
        <w:ind w:left="6588" w:hanging="180"/>
      </w:pPr>
    </w:lvl>
    <w:lvl w:ilvl="6" w:tplc="0415000F" w:tentative="1">
      <w:start w:val="1"/>
      <w:numFmt w:val="decimal"/>
      <w:lvlText w:val="%7."/>
      <w:lvlJc w:val="left"/>
      <w:pPr>
        <w:ind w:left="7308" w:hanging="360"/>
      </w:pPr>
    </w:lvl>
    <w:lvl w:ilvl="7" w:tplc="04150019" w:tentative="1">
      <w:start w:val="1"/>
      <w:numFmt w:val="lowerLetter"/>
      <w:lvlText w:val="%8."/>
      <w:lvlJc w:val="left"/>
      <w:pPr>
        <w:ind w:left="8028" w:hanging="360"/>
      </w:pPr>
    </w:lvl>
    <w:lvl w:ilvl="8" w:tplc="0415001B" w:tentative="1">
      <w:start w:val="1"/>
      <w:numFmt w:val="lowerRoman"/>
      <w:lvlText w:val="%9."/>
      <w:lvlJc w:val="right"/>
      <w:pPr>
        <w:ind w:left="8748" w:hanging="180"/>
      </w:pPr>
    </w:lvl>
  </w:abstractNum>
  <w:abstractNum w:abstractNumId="64" w15:restartNumberingAfterBreak="0">
    <w:nsid w:val="3584425E"/>
    <w:multiLevelType w:val="hybridMultilevel"/>
    <w:tmpl w:val="C9F4464A"/>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15:restartNumberingAfterBreak="0">
    <w:nsid w:val="37B67121"/>
    <w:multiLevelType w:val="hybridMultilevel"/>
    <w:tmpl w:val="CE2E4796"/>
    <w:lvl w:ilvl="0" w:tplc="99EA3FE6">
      <w:start w:val="1"/>
      <w:numFmt w:val="bullet"/>
      <w:lvlText w:val=""/>
      <w:lvlJc w:val="left"/>
      <w:pPr>
        <w:ind w:left="3981" w:hanging="360"/>
      </w:pPr>
      <w:rPr>
        <w:rFonts w:ascii="Wingdings" w:hAnsi="Wingdings" w:hint="default"/>
        <w:color w:val="36537A"/>
      </w:rPr>
    </w:lvl>
    <w:lvl w:ilvl="1" w:tplc="04150003">
      <w:start w:val="1"/>
      <w:numFmt w:val="bullet"/>
      <w:lvlText w:val="o"/>
      <w:lvlJc w:val="left"/>
      <w:pPr>
        <w:ind w:left="4701" w:hanging="360"/>
      </w:pPr>
      <w:rPr>
        <w:rFonts w:ascii="Courier New" w:hAnsi="Courier New" w:cs="Courier New" w:hint="default"/>
      </w:rPr>
    </w:lvl>
    <w:lvl w:ilvl="2" w:tplc="04150005">
      <w:start w:val="1"/>
      <w:numFmt w:val="bullet"/>
      <w:lvlText w:val=""/>
      <w:lvlJc w:val="left"/>
      <w:pPr>
        <w:ind w:left="5421" w:hanging="360"/>
      </w:pPr>
      <w:rPr>
        <w:rFonts w:ascii="Wingdings" w:hAnsi="Wingdings" w:hint="default"/>
      </w:rPr>
    </w:lvl>
    <w:lvl w:ilvl="3" w:tplc="04150001">
      <w:start w:val="1"/>
      <w:numFmt w:val="bullet"/>
      <w:lvlText w:val=""/>
      <w:lvlJc w:val="left"/>
      <w:pPr>
        <w:ind w:left="6141" w:hanging="360"/>
      </w:pPr>
      <w:rPr>
        <w:rFonts w:ascii="Symbol" w:hAnsi="Symbol" w:hint="default"/>
      </w:rPr>
    </w:lvl>
    <w:lvl w:ilvl="4" w:tplc="04150003">
      <w:start w:val="1"/>
      <w:numFmt w:val="bullet"/>
      <w:lvlText w:val="o"/>
      <w:lvlJc w:val="left"/>
      <w:pPr>
        <w:ind w:left="6861" w:hanging="360"/>
      </w:pPr>
      <w:rPr>
        <w:rFonts w:ascii="Courier New" w:hAnsi="Courier New" w:cs="Courier New" w:hint="default"/>
      </w:rPr>
    </w:lvl>
    <w:lvl w:ilvl="5" w:tplc="04150005">
      <w:start w:val="1"/>
      <w:numFmt w:val="bullet"/>
      <w:lvlText w:val=""/>
      <w:lvlJc w:val="left"/>
      <w:pPr>
        <w:ind w:left="7581" w:hanging="360"/>
      </w:pPr>
      <w:rPr>
        <w:rFonts w:ascii="Wingdings" w:hAnsi="Wingdings" w:hint="default"/>
      </w:rPr>
    </w:lvl>
    <w:lvl w:ilvl="6" w:tplc="04150001">
      <w:start w:val="1"/>
      <w:numFmt w:val="bullet"/>
      <w:lvlText w:val=""/>
      <w:lvlJc w:val="left"/>
      <w:pPr>
        <w:ind w:left="8301" w:hanging="360"/>
      </w:pPr>
      <w:rPr>
        <w:rFonts w:ascii="Symbol" w:hAnsi="Symbol" w:hint="default"/>
      </w:rPr>
    </w:lvl>
    <w:lvl w:ilvl="7" w:tplc="04150003">
      <w:start w:val="1"/>
      <w:numFmt w:val="bullet"/>
      <w:lvlText w:val="o"/>
      <w:lvlJc w:val="left"/>
      <w:pPr>
        <w:ind w:left="9021" w:hanging="360"/>
      </w:pPr>
      <w:rPr>
        <w:rFonts w:ascii="Courier New" w:hAnsi="Courier New" w:cs="Courier New" w:hint="default"/>
      </w:rPr>
    </w:lvl>
    <w:lvl w:ilvl="8" w:tplc="04150005">
      <w:start w:val="1"/>
      <w:numFmt w:val="bullet"/>
      <w:lvlText w:val=""/>
      <w:lvlJc w:val="left"/>
      <w:pPr>
        <w:ind w:left="9741" w:hanging="360"/>
      </w:pPr>
      <w:rPr>
        <w:rFonts w:ascii="Wingdings" w:hAnsi="Wingdings" w:hint="default"/>
      </w:rPr>
    </w:lvl>
  </w:abstractNum>
  <w:abstractNum w:abstractNumId="66" w15:restartNumberingAfterBreak="0">
    <w:nsid w:val="386527AC"/>
    <w:multiLevelType w:val="hybridMultilevel"/>
    <w:tmpl w:val="95EAB1F2"/>
    <w:lvl w:ilvl="0" w:tplc="0A2CBA86">
      <w:start w:val="1"/>
      <w:numFmt w:val="bullet"/>
      <w:lvlText w:val=""/>
      <w:lvlJc w:val="left"/>
      <w:pPr>
        <w:ind w:left="3839" w:hanging="360"/>
      </w:pPr>
      <w:rPr>
        <w:rFonts w:ascii="Wingdings" w:hAnsi="Wingdings" w:hint="default"/>
        <w:color w:val="36537A"/>
      </w:rPr>
    </w:lvl>
    <w:lvl w:ilvl="1" w:tplc="04150003" w:tentative="1">
      <w:start w:val="1"/>
      <w:numFmt w:val="bullet"/>
      <w:lvlText w:val="o"/>
      <w:lvlJc w:val="left"/>
      <w:pPr>
        <w:ind w:left="4559" w:hanging="360"/>
      </w:pPr>
      <w:rPr>
        <w:rFonts w:ascii="Courier New" w:hAnsi="Courier New" w:cs="Courier New" w:hint="default"/>
      </w:rPr>
    </w:lvl>
    <w:lvl w:ilvl="2" w:tplc="04150005" w:tentative="1">
      <w:start w:val="1"/>
      <w:numFmt w:val="bullet"/>
      <w:lvlText w:val=""/>
      <w:lvlJc w:val="left"/>
      <w:pPr>
        <w:ind w:left="5279" w:hanging="360"/>
      </w:pPr>
      <w:rPr>
        <w:rFonts w:ascii="Wingdings" w:hAnsi="Wingdings" w:hint="default"/>
      </w:rPr>
    </w:lvl>
    <w:lvl w:ilvl="3" w:tplc="04150001" w:tentative="1">
      <w:start w:val="1"/>
      <w:numFmt w:val="bullet"/>
      <w:lvlText w:val=""/>
      <w:lvlJc w:val="left"/>
      <w:pPr>
        <w:ind w:left="5999" w:hanging="360"/>
      </w:pPr>
      <w:rPr>
        <w:rFonts w:ascii="Symbol" w:hAnsi="Symbol" w:hint="default"/>
      </w:rPr>
    </w:lvl>
    <w:lvl w:ilvl="4" w:tplc="04150003" w:tentative="1">
      <w:start w:val="1"/>
      <w:numFmt w:val="bullet"/>
      <w:lvlText w:val="o"/>
      <w:lvlJc w:val="left"/>
      <w:pPr>
        <w:ind w:left="6719" w:hanging="360"/>
      </w:pPr>
      <w:rPr>
        <w:rFonts w:ascii="Courier New" w:hAnsi="Courier New" w:cs="Courier New" w:hint="default"/>
      </w:rPr>
    </w:lvl>
    <w:lvl w:ilvl="5" w:tplc="04150005" w:tentative="1">
      <w:start w:val="1"/>
      <w:numFmt w:val="bullet"/>
      <w:lvlText w:val=""/>
      <w:lvlJc w:val="left"/>
      <w:pPr>
        <w:ind w:left="7439" w:hanging="360"/>
      </w:pPr>
      <w:rPr>
        <w:rFonts w:ascii="Wingdings" w:hAnsi="Wingdings" w:hint="default"/>
      </w:rPr>
    </w:lvl>
    <w:lvl w:ilvl="6" w:tplc="04150001" w:tentative="1">
      <w:start w:val="1"/>
      <w:numFmt w:val="bullet"/>
      <w:lvlText w:val=""/>
      <w:lvlJc w:val="left"/>
      <w:pPr>
        <w:ind w:left="8159" w:hanging="360"/>
      </w:pPr>
      <w:rPr>
        <w:rFonts w:ascii="Symbol" w:hAnsi="Symbol" w:hint="default"/>
      </w:rPr>
    </w:lvl>
    <w:lvl w:ilvl="7" w:tplc="04150003" w:tentative="1">
      <w:start w:val="1"/>
      <w:numFmt w:val="bullet"/>
      <w:lvlText w:val="o"/>
      <w:lvlJc w:val="left"/>
      <w:pPr>
        <w:ind w:left="8879" w:hanging="360"/>
      </w:pPr>
      <w:rPr>
        <w:rFonts w:ascii="Courier New" w:hAnsi="Courier New" w:cs="Courier New" w:hint="default"/>
      </w:rPr>
    </w:lvl>
    <w:lvl w:ilvl="8" w:tplc="04150005" w:tentative="1">
      <w:start w:val="1"/>
      <w:numFmt w:val="bullet"/>
      <w:lvlText w:val=""/>
      <w:lvlJc w:val="left"/>
      <w:pPr>
        <w:ind w:left="9599" w:hanging="360"/>
      </w:pPr>
      <w:rPr>
        <w:rFonts w:ascii="Wingdings" w:hAnsi="Wingdings" w:hint="default"/>
      </w:rPr>
    </w:lvl>
  </w:abstractNum>
  <w:abstractNum w:abstractNumId="67" w15:restartNumberingAfterBreak="0">
    <w:nsid w:val="38E60FCC"/>
    <w:multiLevelType w:val="hybridMultilevel"/>
    <w:tmpl w:val="DAC07470"/>
    <w:lvl w:ilvl="0" w:tplc="6A2A3472">
      <w:start w:val="1"/>
      <w:numFmt w:val="bullet"/>
      <w:lvlText w:val=""/>
      <w:lvlJc w:val="left"/>
      <w:pPr>
        <w:ind w:left="2629" w:hanging="360"/>
      </w:pPr>
      <w:rPr>
        <w:rFonts w:ascii="Wingdings" w:hAnsi="Wingdings" w:hint="default"/>
        <w:color w:val="36537A"/>
      </w:rPr>
    </w:lvl>
    <w:lvl w:ilvl="1" w:tplc="04150003" w:tentative="1">
      <w:start w:val="1"/>
      <w:numFmt w:val="bullet"/>
      <w:lvlText w:val="o"/>
      <w:lvlJc w:val="left"/>
      <w:pPr>
        <w:ind w:left="3349" w:hanging="360"/>
      </w:pPr>
      <w:rPr>
        <w:rFonts w:ascii="Courier New" w:hAnsi="Courier New" w:cs="Courier New" w:hint="default"/>
      </w:rPr>
    </w:lvl>
    <w:lvl w:ilvl="2" w:tplc="04150005" w:tentative="1">
      <w:start w:val="1"/>
      <w:numFmt w:val="bullet"/>
      <w:lvlText w:val=""/>
      <w:lvlJc w:val="left"/>
      <w:pPr>
        <w:ind w:left="4069" w:hanging="360"/>
      </w:pPr>
      <w:rPr>
        <w:rFonts w:ascii="Wingdings" w:hAnsi="Wingdings" w:hint="default"/>
      </w:rPr>
    </w:lvl>
    <w:lvl w:ilvl="3" w:tplc="04150001" w:tentative="1">
      <w:start w:val="1"/>
      <w:numFmt w:val="bullet"/>
      <w:lvlText w:val=""/>
      <w:lvlJc w:val="left"/>
      <w:pPr>
        <w:ind w:left="4789" w:hanging="360"/>
      </w:pPr>
      <w:rPr>
        <w:rFonts w:ascii="Symbol" w:hAnsi="Symbol" w:hint="default"/>
      </w:rPr>
    </w:lvl>
    <w:lvl w:ilvl="4" w:tplc="04150003" w:tentative="1">
      <w:start w:val="1"/>
      <w:numFmt w:val="bullet"/>
      <w:lvlText w:val="o"/>
      <w:lvlJc w:val="left"/>
      <w:pPr>
        <w:ind w:left="5509" w:hanging="360"/>
      </w:pPr>
      <w:rPr>
        <w:rFonts w:ascii="Courier New" w:hAnsi="Courier New" w:cs="Courier New" w:hint="default"/>
      </w:rPr>
    </w:lvl>
    <w:lvl w:ilvl="5" w:tplc="04150005" w:tentative="1">
      <w:start w:val="1"/>
      <w:numFmt w:val="bullet"/>
      <w:lvlText w:val=""/>
      <w:lvlJc w:val="left"/>
      <w:pPr>
        <w:ind w:left="6229" w:hanging="360"/>
      </w:pPr>
      <w:rPr>
        <w:rFonts w:ascii="Wingdings" w:hAnsi="Wingdings" w:hint="default"/>
      </w:rPr>
    </w:lvl>
    <w:lvl w:ilvl="6" w:tplc="04150001" w:tentative="1">
      <w:start w:val="1"/>
      <w:numFmt w:val="bullet"/>
      <w:lvlText w:val=""/>
      <w:lvlJc w:val="left"/>
      <w:pPr>
        <w:ind w:left="6949" w:hanging="360"/>
      </w:pPr>
      <w:rPr>
        <w:rFonts w:ascii="Symbol" w:hAnsi="Symbol" w:hint="default"/>
      </w:rPr>
    </w:lvl>
    <w:lvl w:ilvl="7" w:tplc="04150003" w:tentative="1">
      <w:start w:val="1"/>
      <w:numFmt w:val="bullet"/>
      <w:lvlText w:val="o"/>
      <w:lvlJc w:val="left"/>
      <w:pPr>
        <w:ind w:left="7669" w:hanging="360"/>
      </w:pPr>
      <w:rPr>
        <w:rFonts w:ascii="Courier New" w:hAnsi="Courier New" w:cs="Courier New" w:hint="default"/>
      </w:rPr>
    </w:lvl>
    <w:lvl w:ilvl="8" w:tplc="04150005" w:tentative="1">
      <w:start w:val="1"/>
      <w:numFmt w:val="bullet"/>
      <w:lvlText w:val=""/>
      <w:lvlJc w:val="left"/>
      <w:pPr>
        <w:ind w:left="8389" w:hanging="360"/>
      </w:pPr>
      <w:rPr>
        <w:rFonts w:ascii="Wingdings" w:hAnsi="Wingdings" w:hint="default"/>
      </w:rPr>
    </w:lvl>
  </w:abstractNum>
  <w:abstractNum w:abstractNumId="68" w15:restartNumberingAfterBreak="0">
    <w:nsid w:val="38EA27E8"/>
    <w:multiLevelType w:val="hybridMultilevel"/>
    <w:tmpl w:val="D5385DB6"/>
    <w:lvl w:ilvl="0" w:tplc="87C8A6CC">
      <w:start w:val="1"/>
      <w:numFmt w:val="bullet"/>
      <w:lvlText w:val=""/>
      <w:lvlJc w:val="left"/>
      <w:pPr>
        <w:ind w:left="4704" w:hanging="360"/>
      </w:pPr>
      <w:rPr>
        <w:rFonts w:ascii="Symbol" w:hAnsi="Symbol" w:hint="default"/>
        <w:color w:val="36537A"/>
      </w:rPr>
    </w:lvl>
    <w:lvl w:ilvl="1" w:tplc="04150003" w:tentative="1">
      <w:start w:val="1"/>
      <w:numFmt w:val="bullet"/>
      <w:lvlText w:val="o"/>
      <w:lvlJc w:val="left"/>
      <w:pPr>
        <w:ind w:left="5424" w:hanging="360"/>
      </w:pPr>
      <w:rPr>
        <w:rFonts w:ascii="Courier New" w:hAnsi="Courier New" w:cs="Courier New" w:hint="default"/>
      </w:rPr>
    </w:lvl>
    <w:lvl w:ilvl="2" w:tplc="04150005" w:tentative="1">
      <w:start w:val="1"/>
      <w:numFmt w:val="bullet"/>
      <w:lvlText w:val=""/>
      <w:lvlJc w:val="left"/>
      <w:pPr>
        <w:ind w:left="6144" w:hanging="360"/>
      </w:pPr>
      <w:rPr>
        <w:rFonts w:ascii="Wingdings" w:hAnsi="Wingdings" w:hint="default"/>
      </w:rPr>
    </w:lvl>
    <w:lvl w:ilvl="3" w:tplc="04150001" w:tentative="1">
      <w:start w:val="1"/>
      <w:numFmt w:val="bullet"/>
      <w:lvlText w:val=""/>
      <w:lvlJc w:val="left"/>
      <w:pPr>
        <w:ind w:left="6864" w:hanging="360"/>
      </w:pPr>
      <w:rPr>
        <w:rFonts w:ascii="Symbol" w:hAnsi="Symbol" w:hint="default"/>
      </w:rPr>
    </w:lvl>
    <w:lvl w:ilvl="4" w:tplc="04150003" w:tentative="1">
      <w:start w:val="1"/>
      <w:numFmt w:val="bullet"/>
      <w:lvlText w:val="o"/>
      <w:lvlJc w:val="left"/>
      <w:pPr>
        <w:ind w:left="7584" w:hanging="360"/>
      </w:pPr>
      <w:rPr>
        <w:rFonts w:ascii="Courier New" w:hAnsi="Courier New" w:cs="Courier New" w:hint="default"/>
      </w:rPr>
    </w:lvl>
    <w:lvl w:ilvl="5" w:tplc="04150005" w:tentative="1">
      <w:start w:val="1"/>
      <w:numFmt w:val="bullet"/>
      <w:lvlText w:val=""/>
      <w:lvlJc w:val="left"/>
      <w:pPr>
        <w:ind w:left="8304" w:hanging="360"/>
      </w:pPr>
      <w:rPr>
        <w:rFonts w:ascii="Wingdings" w:hAnsi="Wingdings" w:hint="default"/>
      </w:rPr>
    </w:lvl>
    <w:lvl w:ilvl="6" w:tplc="04150001" w:tentative="1">
      <w:start w:val="1"/>
      <w:numFmt w:val="bullet"/>
      <w:lvlText w:val=""/>
      <w:lvlJc w:val="left"/>
      <w:pPr>
        <w:ind w:left="9024" w:hanging="360"/>
      </w:pPr>
      <w:rPr>
        <w:rFonts w:ascii="Symbol" w:hAnsi="Symbol" w:hint="default"/>
      </w:rPr>
    </w:lvl>
    <w:lvl w:ilvl="7" w:tplc="04150003" w:tentative="1">
      <w:start w:val="1"/>
      <w:numFmt w:val="bullet"/>
      <w:lvlText w:val="o"/>
      <w:lvlJc w:val="left"/>
      <w:pPr>
        <w:ind w:left="9744" w:hanging="360"/>
      </w:pPr>
      <w:rPr>
        <w:rFonts w:ascii="Courier New" w:hAnsi="Courier New" w:cs="Courier New" w:hint="default"/>
      </w:rPr>
    </w:lvl>
    <w:lvl w:ilvl="8" w:tplc="04150005" w:tentative="1">
      <w:start w:val="1"/>
      <w:numFmt w:val="bullet"/>
      <w:lvlText w:val=""/>
      <w:lvlJc w:val="left"/>
      <w:pPr>
        <w:ind w:left="10464" w:hanging="360"/>
      </w:pPr>
      <w:rPr>
        <w:rFonts w:ascii="Wingdings" w:hAnsi="Wingdings" w:hint="default"/>
      </w:rPr>
    </w:lvl>
  </w:abstractNum>
  <w:abstractNum w:abstractNumId="69" w15:restartNumberingAfterBreak="0">
    <w:nsid w:val="3B4F1833"/>
    <w:multiLevelType w:val="hybridMultilevel"/>
    <w:tmpl w:val="A8B6D286"/>
    <w:lvl w:ilvl="0" w:tplc="B3401B9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3C152DAD"/>
    <w:multiLevelType w:val="multilevel"/>
    <w:tmpl w:val="25A6AE76"/>
    <w:lvl w:ilvl="0">
      <w:start w:val="1"/>
      <w:numFmt w:val="lowerLetter"/>
      <w:lvlText w:val="%1)"/>
      <w:lvlJc w:val="left"/>
      <w:pPr>
        <w:ind w:left="1861" w:hanging="360"/>
      </w:pPr>
    </w:lvl>
    <w:lvl w:ilvl="1">
      <w:start w:val="1"/>
      <w:numFmt w:val="lowerLetter"/>
      <w:lvlText w:val="%2."/>
      <w:lvlJc w:val="left"/>
      <w:pPr>
        <w:ind w:left="2581" w:hanging="360"/>
      </w:pPr>
    </w:lvl>
    <w:lvl w:ilvl="2">
      <w:start w:val="1"/>
      <w:numFmt w:val="lowerRoman"/>
      <w:lvlText w:val="%3."/>
      <w:lvlJc w:val="right"/>
      <w:pPr>
        <w:ind w:left="3301" w:hanging="180"/>
      </w:pPr>
    </w:lvl>
    <w:lvl w:ilvl="3">
      <w:start w:val="1"/>
      <w:numFmt w:val="decimal"/>
      <w:lvlText w:val="%4."/>
      <w:lvlJc w:val="left"/>
      <w:pPr>
        <w:ind w:left="4021" w:hanging="360"/>
      </w:pPr>
    </w:lvl>
    <w:lvl w:ilvl="4">
      <w:start w:val="1"/>
      <w:numFmt w:val="lowerLetter"/>
      <w:lvlText w:val="%5."/>
      <w:lvlJc w:val="left"/>
      <w:pPr>
        <w:ind w:left="4741" w:hanging="360"/>
      </w:pPr>
    </w:lvl>
    <w:lvl w:ilvl="5">
      <w:start w:val="1"/>
      <w:numFmt w:val="lowerRoman"/>
      <w:lvlText w:val="%6."/>
      <w:lvlJc w:val="right"/>
      <w:pPr>
        <w:ind w:left="5461" w:hanging="180"/>
      </w:pPr>
    </w:lvl>
    <w:lvl w:ilvl="6">
      <w:start w:val="1"/>
      <w:numFmt w:val="decimal"/>
      <w:lvlText w:val="%7."/>
      <w:lvlJc w:val="left"/>
      <w:pPr>
        <w:ind w:left="6181" w:hanging="360"/>
      </w:pPr>
    </w:lvl>
    <w:lvl w:ilvl="7">
      <w:start w:val="1"/>
      <w:numFmt w:val="lowerLetter"/>
      <w:lvlText w:val="%8."/>
      <w:lvlJc w:val="left"/>
      <w:pPr>
        <w:ind w:left="6901" w:hanging="360"/>
      </w:pPr>
    </w:lvl>
    <w:lvl w:ilvl="8">
      <w:start w:val="1"/>
      <w:numFmt w:val="lowerRoman"/>
      <w:lvlText w:val="%9."/>
      <w:lvlJc w:val="right"/>
      <w:pPr>
        <w:ind w:left="7621" w:hanging="180"/>
      </w:pPr>
    </w:lvl>
  </w:abstractNum>
  <w:abstractNum w:abstractNumId="71" w15:restartNumberingAfterBreak="0">
    <w:nsid w:val="3C6D5EF2"/>
    <w:multiLevelType w:val="hybridMultilevel"/>
    <w:tmpl w:val="3E5CA40A"/>
    <w:lvl w:ilvl="0" w:tplc="74F42E3A">
      <w:start w:val="1"/>
      <w:numFmt w:val="bullet"/>
      <w:lvlText w:val=""/>
      <w:lvlJc w:val="left"/>
      <w:pPr>
        <w:ind w:left="2629" w:hanging="360"/>
      </w:pPr>
      <w:rPr>
        <w:rFonts w:ascii="Symbol" w:hAnsi="Symbol" w:hint="default"/>
        <w:color w:val="36537A"/>
      </w:rPr>
    </w:lvl>
    <w:lvl w:ilvl="1" w:tplc="04150003" w:tentative="1">
      <w:start w:val="1"/>
      <w:numFmt w:val="bullet"/>
      <w:lvlText w:val="o"/>
      <w:lvlJc w:val="left"/>
      <w:pPr>
        <w:ind w:left="3349" w:hanging="360"/>
      </w:pPr>
      <w:rPr>
        <w:rFonts w:ascii="Courier New" w:hAnsi="Courier New" w:cs="Courier New" w:hint="default"/>
      </w:rPr>
    </w:lvl>
    <w:lvl w:ilvl="2" w:tplc="04150005" w:tentative="1">
      <w:start w:val="1"/>
      <w:numFmt w:val="bullet"/>
      <w:lvlText w:val=""/>
      <w:lvlJc w:val="left"/>
      <w:pPr>
        <w:ind w:left="4069" w:hanging="360"/>
      </w:pPr>
      <w:rPr>
        <w:rFonts w:ascii="Wingdings" w:hAnsi="Wingdings" w:hint="default"/>
      </w:rPr>
    </w:lvl>
    <w:lvl w:ilvl="3" w:tplc="04150001" w:tentative="1">
      <w:start w:val="1"/>
      <w:numFmt w:val="bullet"/>
      <w:lvlText w:val=""/>
      <w:lvlJc w:val="left"/>
      <w:pPr>
        <w:ind w:left="4789" w:hanging="360"/>
      </w:pPr>
      <w:rPr>
        <w:rFonts w:ascii="Symbol" w:hAnsi="Symbol" w:hint="default"/>
      </w:rPr>
    </w:lvl>
    <w:lvl w:ilvl="4" w:tplc="04150003" w:tentative="1">
      <w:start w:val="1"/>
      <w:numFmt w:val="bullet"/>
      <w:lvlText w:val="o"/>
      <w:lvlJc w:val="left"/>
      <w:pPr>
        <w:ind w:left="5509" w:hanging="360"/>
      </w:pPr>
      <w:rPr>
        <w:rFonts w:ascii="Courier New" w:hAnsi="Courier New" w:cs="Courier New" w:hint="default"/>
      </w:rPr>
    </w:lvl>
    <w:lvl w:ilvl="5" w:tplc="04150005" w:tentative="1">
      <w:start w:val="1"/>
      <w:numFmt w:val="bullet"/>
      <w:lvlText w:val=""/>
      <w:lvlJc w:val="left"/>
      <w:pPr>
        <w:ind w:left="6229" w:hanging="360"/>
      </w:pPr>
      <w:rPr>
        <w:rFonts w:ascii="Wingdings" w:hAnsi="Wingdings" w:hint="default"/>
      </w:rPr>
    </w:lvl>
    <w:lvl w:ilvl="6" w:tplc="04150001" w:tentative="1">
      <w:start w:val="1"/>
      <w:numFmt w:val="bullet"/>
      <w:lvlText w:val=""/>
      <w:lvlJc w:val="left"/>
      <w:pPr>
        <w:ind w:left="6949" w:hanging="360"/>
      </w:pPr>
      <w:rPr>
        <w:rFonts w:ascii="Symbol" w:hAnsi="Symbol" w:hint="default"/>
      </w:rPr>
    </w:lvl>
    <w:lvl w:ilvl="7" w:tplc="04150003" w:tentative="1">
      <w:start w:val="1"/>
      <w:numFmt w:val="bullet"/>
      <w:lvlText w:val="o"/>
      <w:lvlJc w:val="left"/>
      <w:pPr>
        <w:ind w:left="7669" w:hanging="360"/>
      </w:pPr>
      <w:rPr>
        <w:rFonts w:ascii="Courier New" w:hAnsi="Courier New" w:cs="Courier New" w:hint="default"/>
      </w:rPr>
    </w:lvl>
    <w:lvl w:ilvl="8" w:tplc="04150005" w:tentative="1">
      <w:start w:val="1"/>
      <w:numFmt w:val="bullet"/>
      <w:lvlText w:val=""/>
      <w:lvlJc w:val="left"/>
      <w:pPr>
        <w:ind w:left="8389" w:hanging="360"/>
      </w:pPr>
      <w:rPr>
        <w:rFonts w:ascii="Wingdings" w:hAnsi="Wingdings" w:hint="default"/>
      </w:rPr>
    </w:lvl>
  </w:abstractNum>
  <w:abstractNum w:abstractNumId="72" w15:restartNumberingAfterBreak="0">
    <w:nsid w:val="3C9434E0"/>
    <w:multiLevelType w:val="hybridMultilevel"/>
    <w:tmpl w:val="7F00892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3CC80D0A"/>
    <w:multiLevelType w:val="hybridMultilevel"/>
    <w:tmpl w:val="B15EE310"/>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7">
      <w:start w:val="1"/>
      <w:numFmt w:val="lowerLetter"/>
      <w:lvlText w:val="%3)"/>
      <w:lvlJc w:val="left"/>
      <w:pPr>
        <w:ind w:left="890"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74" w15:restartNumberingAfterBreak="0">
    <w:nsid w:val="3D09556E"/>
    <w:multiLevelType w:val="hybridMultilevel"/>
    <w:tmpl w:val="85966566"/>
    <w:lvl w:ilvl="0" w:tplc="253A8C18">
      <w:start w:val="1"/>
      <w:numFmt w:val="bullet"/>
      <w:lvlText w:val=""/>
      <w:lvlJc w:val="left"/>
      <w:pPr>
        <w:ind w:left="3839" w:hanging="360"/>
      </w:pPr>
      <w:rPr>
        <w:rFonts w:ascii="Wingdings" w:hAnsi="Wingdings" w:hint="default"/>
        <w:color w:val="36537A"/>
      </w:rPr>
    </w:lvl>
    <w:lvl w:ilvl="1" w:tplc="04150003" w:tentative="1">
      <w:start w:val="1"/>
      <w:numFmt w:val="bullet"/>
      <w:lvlText w:val="o"/>
      <w:lvlJc w:val="left"/>
      <w:pPr>
        <w:ind w:left="4559" w:hanging="360"/>
      </w:pPr>
      <w:rPr>
        <w:rFonts w:ascii="Courier New" w:hAnsi="Courier New" w:cs="Courier New" w:hint="default"/>
      </w:rPr>
    </w:lvl>
    <w:lvl w:ilvl="2" w:tplc="04150005" w:tentative="1">
      <w:start w:val="1"/>
      <w:numFmt w:val="bullet"/>
      <w:lvlText w:val=""/>
      <w:lvlJc w:val="left"/>
      <w:pPr>
        <w:ind w:left="5279" w:hanging="360"/>
      </w:pPr>
      <w:rPr>
        <w:rFonts w:ascii="Wingdings" w:hAnsi="Wingdings" w:hint="default"/>
      </w:rPr>
    </w:lvl>
    <w:lvl w:ilvl="3" w:tplc="04150001" w:tentative="1">
      <w:start w:val="1"/>
      <w:numFmt w:val="bullet"/>
      <w:lvlText w:val=""/>
      <w:lvlJc w:val="left"/>
      <w:pPr>
        <w:ind w:left="5999" w:hanging="360"/>
      </w:pPr>
      <w:rPr>
        <w:rFonts w:ascii="Symbol" w:hAnsi="Symbol" w:hint="default"/>
      </w:rPr>
    </w:lvl>
    <w:lvl w:ilvl="4" w:tplc="04150003" w:tentative="1">
      <w:start w:val="1"/>
      <w:numFmt w:val="bullet"/>
      <w:lvlText w:val="o"/>
      <w:lvlJc w:val="left"/>
      <w:pPr>
        <w:ind w:left="6719" w:hanging="360"/>
      </w:pPr>
      <w:rPr>
        <w:rFonts w:ascii="Courier New" w:hAnsi="Courier New" w:cs="Courier New" w:hint="default"/>
      </w:rPr>
    </w:lvl>
    <w:lvl w:ilvl="5" w:tplc="04150005" w:tentative="1">
      <w:start w:val="1"/>
      <w:numFmt w:val="bullet"/>
      <w:lvlText w:val=""/>
      <w:lvlJc w:val="left"/>
      <w:pPr>
        <w:ind w:left="7439" w:hanging="360"/>
      </w:pPr>
      <w:rPr>
        <w:rFonts w:ascii="Wingdings" w:hAnsi="Wingdings" w:hint="default"/>
      </w:rPr>
    </w:lvl>
    <w:lvl w:ilvl="6" w:tplc="04150001" w:tentative="1">
      <w:start w:val="1"/>
      <w:numFmt w:val="bullet"/>
      <w:lvlText w:val=""/>
      <w:lvlJc w:val="left"/>
      <w:pPr>
        <w:ind w:left="8159" w:hanging="360"/>
      </w:pPr>
      <w:rPr>
        <w:rFonts w:ascii="Symbol" w:hAnsi="Symbol" w:hint="default"/>
      </w:rPr>
    </w:lvl>
    <w:lvl w:ilvl="7" w:tplc="04150003" w:tentative="1">
      <w:start w:val="1"/>
      <w:numFmt w:val="bullet"/>
      <w:lvlText w:val="o"/>
      <w:lvlJc w:val="left"/>
      <w:pPr>
        <w:ind w:left="8879" w:hanging="360"/>
      </w:pPr>
      <w:rPr>
        <w:rFonts w:ascii="Courier New" w:hAnsi="Courier New" w:cs="Courier New" w:hint="default"/>
      </w:rPr>
    </w:lvl>
    <w:lvl w:ilvl="8" w:tplc="04150005" w:tentative="1">
      <w:start w:val="1"/>
      <w:numFmt w:val="bullet"/>
      <w:lvlText w:val=""/>
      <w:lvlJc w:val="left"/>
      <w:pPr>
        <w:ind w:left="9599" w:hanging="360"/>
      </w:pPr>
      <w:rPr>
        <w:rFonts w:ascii="Wingdings" w:hAnsi="Wingdings" w:hint="default"/>
      </w:rPr>
    </w:lvl>
  </w:abstractNum>
  <w:abstractNum w:abstractNumId="75" w15:restartNumberingAfterBreak="0">
    <w:nsid w:val="3F500FA2"/>
    <w:multiLevelType w:val="hybridMultilevel"/>
    <w:tmpl w:val="B584379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6" w15:restartNumberingAfterBreak="0">
    <w:nsid w:val="40343B0B"/>
    <w:multiLevelType w:val="hybridMultilevel"/>
    <w:tmpl w:val="A7DEA0E6"/>
    <w:lvl w:ilvl="0" w:tplc="253A8C18">
      <w:start w:val="1"/>
      <w:numFmt w:val="bullet"/>
      <w:lvlText w:val=""/>
      <w:lvlJc w:val="left"/>
      <w:pPr>
        <w:ind w:left="3981" w:hanging="360"/>
      </w:pPr>
      <w:rPr>
        <w:rFonts w:ascii="Wingdings" w:hAnsi="Wingdings" w:hint="default"/>
        <w:color w:val="36537A"/>
      </w:rPr>
    </w:lvl>
    <w:lvl w:ilvl="1" w:tplc="04150003" w:tentative="1">
      <w:start w:val="1"/>
      <w:numFmt w:val="bullet"/>
      <w:lvlText w:val="o"/>
      <w:lvlJc w:val="left"/>
      <w:pPr>
        <w:ind w:left="4701" w:hanging="360"/>
      </w:pPr>
      <w:rPr>
        <w:rFonts w:ascii="Courier New" w:hAnsi="Courier New" w:cs="Courier New" w:hint="default"/>
      </w:rPr>
    </w:lvl>
    <w:lvl w:ilvl="2" w:tplc="04150005" w:tentative="1">
      <w:start w:val="1"/>
      <w:numFmt w:val="bullet"/>
      <w:lvlText w:val=""/>
      <w:lvlJc w:val="left"/>
      <w:pPr>
        <w:ind w:left="5421" w:hanging="360"/>
      </w:pPr>
      <w:rPr>
        <w:rFonts w:ascii="Wingdings" w:hAnsi="Wingdings" w:hint="default"/>
      </w:rPr>
    </w:lvl>
    <w:lvl w:ilvl="3" w:tplc="04150001" w:tentative="1">
      <w:start w:val="1"/>
      <w:numFmt w:val="bullet"/>
      <w:lvlText w:val=""/>
      <w:lvlJc w:val="left"/>
      <w:pPr>
        <w:ind w:left="6141" w:hanging="360"/>
      </w:pPr>
      <w:rPr>
        <w:rFonts w:ascii="Symbol" w:hAnsi="Symbol" w:hint="default"/>
      </w:rPr>
    </w:lvl>
    <w:lvl w:ilvl="4" w:tplc="04150003" w:tentative="1">
      <w:start w:val="1"/>
      <w:numFmt w:val="bullet"/>
      <w:lvlText w:val="o"/>
      <w:lvlJc w:val="left"/>
      <w:pPr>
        <w:ind w:left="6861" w:hanging="360"/>
      </w:pPr>
      <w:rPr>
        <w:rFonts w:ascii="Courier New" w:hAnsi="Courier New" w:cs="Courier New" w:hint="default"/>
      </w:rPr>
    </w:lvl>
    <w:lvl w:ilvl="5" w:tplc="04150005" w:tentative="1">
      <w:start w:val="1"/>
      <w:numFmt w:val="bullet"/>
      <w:lvlText w:val=""/>
      <w:lvlJc w:val="left"/>
      <w:pPr>
        <w:ind w:left="7581" w:hanging="360"/>
      </w:pPr>
      <w:rPr>
        <w:rFonts w:ascii="Wingdings" w:hAnsi="Wingdings" w:hint="default"/>
      </w:rPr>
    </w:lvl>
    <w:lvl w:ilvl="6" w:tplc="04150001" w:tentative="1">
      <w:start w:val="1"/>
      <w:numFmt w:val="bullet"/>
      <w:lvlText w:val=""/>
      <w:lvlJc w:val="left"/>
      <w:pPr>
        <w:ind w:left="8301" w:hanging="360"/>
      </w:pPr>
      <w:rPr>
        <w:rFonts w:ascii="Symbol" w:hAnsi="Symbol" w:hint="default"/>
      </w:rPr>
    </w:lvl>
    <w:lvl w:ilvl="7" w:tplc="04150003" w:tentative="1">
      <w:start w:val="1"/>
      <w:numFmt w:val="bullet"/>
      <w:lvlText w:val="o"/>
      <w:lvlJc w:val="left"/>
      <w:pPr>
        <w:ind w:left="9021" w:hanging="360"/>
      </w:pPr>
      <w:rPr>
        <w:rFonts w:ascii="Courier New" w:hAnsi="Courier New" w:cs="Courier New" w:hint="default"/>
      </w:rPr>
    </w:lvl>
    <w:lvl w:ilvl="8" w:tplc="04150005" w:tentative="1">
      <w:start w:val="1"/>
      <w:numFmt w:val="bullet"/>
      <w:lvlText w:val=""/>
      <w:lvlJc w:val="left"/>
      <w:pPr>
        <w:ind w:left="9741" w:hanging="360"/>
      </w:pPr>
      <w:rPr>
        <w:rFonts w:ascii="Wingdings" w:hAnsi="Wingdings" w:hint="default"/>
      </w:rPr>
    </w:lvl>
  </w:abstractNum>
  <w:abstractNum w:abstractNumId="77" w15:restartNumberingAfterBreak="0">
    <w:nsid w:val="40571D6B"/>
    <w:multiLevelType w:val="hybridMultilevel"/>
    <w:tmpl w:val="E88C0422"/>
    <w:lvl w:ilvl="0" w:tplc="DD768DE2">
      <w:start w:val="1"/>
      <w:numFmt w:val="bullet"/>
      <w:lvlText w:val=""/>
      <w:lvlJc w:val="left"/>
      <w:pPr>
        <w:ind w:left="720" w:hanging="360"/>
      </w:pPr>
      <w:rPr>
        <w:rFonts w:ascii="Wingdings" w:hAnsi="Wingdings" w:hint="default"/>
        <w:color w:val="36537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41005B5B"/>
    <w:multiLevelType w:val="hybridMultilevel"/>
    <w:tmpl w:val="0E563F12"/>
    <w:lvl w:ilvl="0" w:tplc="04150017">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79" w15:restartNumberingAfterBreak="0">
    <w:nsid w:val="41504CA6"/>
    <w:multiLevelType w:val="hybridMultilevel"/>
    <w:tmpl w:val="7F78B1F8"/>
    <w:lvl w:ilvl="0" w:tplc="253A8C18">
      <w:start w:val="1"/>
      <w:numFmt w:val="bullet"/>
      <w:lvlText w:val=""/>
      <w:lvlJc w:val="left"/>
      <w:pPr>
        <w:ind w:left="3981" w:hanging="360"/>
      </w:pPr>
      <w:rPr>
        <w:rFonts w:ascii="Wingdings" w:hAnsi="Wingdings" w:hint="default"/>
        <w:color w:val="36537A"/>
      </w:rPr>
    </w:lvl>
    <w:lvl w:ilvl="1" w:tplc="04150003" w:tentative="1">
      <w:start w:val="1"/>
      <w:numFmt w:val="bullet"/>
      <w:lvlText w:val="o"/>
      <w:lvlJc w:val="left"/>
      <w:pPr>
        <w:ind w:left="4701" w:hanging="360"/>
      </w:pPr>
      <w:rPr>
        <w:rFonts w:ascii="Courier New" w:hAnsi="Courier New" w:cs="Courier New" w:hint="default"/>
      </w:rPr>
    </w:lvl>
    <w:lvl w:ilvl="2" w:tplc="04150005" w:tentative="1">
      <w:start w:val="1"/>
      <w:numFmt w:val="bullet"/>
      <w:lvlText w:val=""/>
      <w:lvlJc w:val="left"/>
      <w:pPr>
        <w:ind w:left="5421" w:hanging="360"/>
      </w:pPr>
      <w:rPr>
        <w:rFonts w:ascii="Wingdings" w:hAnsi="Wingdings" w:hint="default"/>
      </w:rPr>
    </w:lvl>
    <w:lvl w:ilvl="3" w:tplc="04150001" w:tentative="1">
      <w:start w:val="1"/>
      <w:numFmt w:val="bullet"/>
      <w:lvlText w:val=""/>
      <w:lvlJc w:val="left"/>
      <w:pPr>
        <w:ind w:left="6141" w:hanging="360"/>
      </w:pPr>
      <w:rPr>
        <w:rFonts w:ascii="Symbol" w:hAnsi="Symbol" w:hint="default"/>
      </w:rPr>
    </w:lvl>
    <w:lvl w:ilvl="4" w:tplc="04150003" w:tentative="1">
      <w:start w:val="1"/>
      <w:numFmt w:val="bullet"/>
      <w:lvlText w:val="o"/>
      <w:lvlJc w:val="left"/>
      <w:pPr>
        <w:ind w:left="6861" w:hanging="360"/>
      </w:pPr>
      <w:rPr>
        <w:rFonts w:ascii="Courier New" w:hAnsi="Courier New" w:cs="Courier New" w:hint="default"/>
      </w:rPr>
    </w:lvl>
    <w:lvl w:ilvl="5" w:tplc="04150005" w:tentative="1">
      <w:start w:val="1"/>
      <w:numFmt w:val="bullet"/>
      <w:lvlText w:val=""/>
      <w:lvlJc w:val="left"/>
      <w:pPr>
        <w:ind w:left="7581" w:hanging="360"/>
      </w:pPr>
      <w:rPr>
        <w:rFonts w:ascii="Wingdings" w:hAnsi="Wingdings" w:hint="default"/>
      </w:rPr>
    </w:lvl>
    <w:lvl w:ilvl="6" w:tplc="04150001" w:tentative="1">
      <w:start w:val="1"/>
      <w:numFmt w:val="bullet"/>
      <w:lvlText w:val=""/>
      <w:lvlJc w:val="left"/>
      <w:pPr>
        <w:ind w:left="8301" w:hanging="360"/>
      </w:pPr>
      <w:rPr>
        <w:rFonts w:ascii="Symbol" w:hAnsi="Symbol" w:hint="default"/>
      </w:rPr>
    </w:lvl>
    <w:lvl w:ilvl="7" w:tplc="04150003" w:tentative="1">
      <w:start w:val="1"/>
      <w:numFmt w:val="bullet"/>
      <w:lvlText w:val="o"/>
      <w:lvlJc w:val="left"/>
      <w:pPr>
        <w:ind w:left="9021" w:hanging="360"/>
      </w:pPr>
      <w:rPr>
        <w:rFonts w:ascii="Courier New" w:hAnsi="Courier New" w:cs="Courier New" w:hint="default"/>
      </w:rPr>
    </w:lvl>
    <w:lvl w:ilvl="8" w:tplc="04150005" w:tentative="1">
      <w:start w:val="1"/>
      <w:numFmt w:val="bullet"/>
      <w:lvlText w:val=""/>
      <w:lvlJc w:val="left"/>
      <w:pPr>
        <w:ind w:left="9741" w:hanging="360"/>
      </w:pPr>
      <w:rPr>
        <w:rFonts w:ascii="Wingdings" w:hAnsi="Wingdings" w:hint="default"/>
      </w:rPr>
    </w:lvl>
  </w:abstractNum>
  <w:abstractNum w:abstractNumId="80" w15:restartNumberingAfterBreak="0">
    <w:nsid w:val="43BB2536"/>
    <w:multiLevelType w:val="hybridMultilevel"/>
    <w:tmpl w:val="FC54BF08"/>
    <w:lvl w:ilvl="0" w:tplc="253A8C18">
      <w:start w:val="1"/>
      <w:numFmt w:val="bullet"/>
      <w:lvlText w:val=""/>
      <w:lvlJc w:val="left"/>
      <w:pPr>
        <w:ind w:left="3272" w:hanging="360"/>
      </w:pPr>
      <w:rPr>
        <w:rFonts w:ascii="Wingdings" w:hAnsi="Wingdings" w:hint="default"/>
        <w:color w:val="36537A"/>
      </w:rPr>
    </w:lvl>
    <w:lvl w:ilvl="1" w:tplc="04150003" w:tentative="1">
      <w:start w:val="1"/>
      <w:numFmt w:val="bullet"/>
      <w:lvlText w:val="o"/>
      <w:lvlJc w:val="left"/>
      <w:pPr>
        <w:ind w:left="3992" w:hanging="360"/>
      </w:pPr>
      <w:rPr>
        <w:rFonts w:ascii="Courier New" w:hAnsi="Courier New" w:cs="Courier New" w:hint="default"/>
      </w:rPr>
    </w:lvl>
    <w:lvl w:ilvl="2" w:tplc="04150005" w:tentative="1">
      <w:start w:val="1"/>
      <w:numFmt w:val="bullet"/>
      <w:lvlText w:val=""/>
      <w:lvlJc w:val="left"/>
      <w:pPr>
        <w:ind w:left="4712" w:hanging="360"/>
      </w:pPr>
      <w:rPr>
        <w:rFonts w:ascii="Wingdings" w:hAnsi="Wingdings" w:hint="default"/>
      </w:rPr>
    </w:lvl>
    <w:lvl w:ilvl="3" w:tplc="04150001" w:tentative="1">
      <w:start w:val="1"/>
      <w:numFmt w:val="bullet"/>
      <w:lvlText w:val=""/>
      <w:lvlJc w:val="left"/>
      <w:pPr>
        <w:ind w:left="5432" w:hanging="360"/>
      </w:pPr>
      <w:rPr>
        <w:rFonts w:ascii="Symbol" w:hAnsi="Symbol" w:hint="default"/>
      </w:rPr>
    </w:lvl>
    <w:lvl w:ilvl="4" w:tplc="04150003" w:tentative="1">
      <w:start w:val="1"/>
      <w:numFmt w:val="bullet"/>
      <w:lvlText w:val="o"/>
      <w:lvlJc w:val="left"/>
      <w:pPr>
        <w:ind w:left="6152" w:hanging="360"/>
      </w:pPr>
      <w:rPr>
        <w:rFonts w:ascii="Courier New" w:hAnsi="Courier New" w:cs="Courier New" w:hint="default"/>
      </w:rPr>
    </w:lvl>
    <w:lvl w:ilvl="5" w:tplc="04150005" w:tentative="1">
      <w:start w:val="1"/>
      <w:numFmt w:val="bullet"/>
      <w:lvlText w:val=""/>
      <w:lvlJc w:val="left"/>
      <w:pPr>
        <w:ind w:left="6872" w:hanging="360"/>
      </w:pPr>
      <w:rPr>
        <w:rFonts w:ascii="Wingdings" w:hAnsi="Wingdings" w:hint="default"/>
      </w:rPr>
    </w:lvl>
    <w:lvl w:ilvl="6" w:tplc="04150001" w:tentative="1">
      <w:start w:val="1"/>
      <w:numFmt w:val="bullet"/>
      <w:lvlText w:val=""/>
      <w:lvlJc w:val="left"/>
      <w:pPr>
        <w:ind w:left="7592" w:hanging="360"/>
      </w:pPr>
      <w:rPr>
        <w:rFonts w:ascii="Symbol" w:hAnsi="Symbol" w:hint="default"/>
      </w:rPr>
    </w:lvl>
    <w:lvl w:ilvl="7" w:tplc="04150003" w:tentative="1">
      <w:start w:val="1"/>
      <w:numFmt w:val="bullet"/>
      <w:lvlText w:val="o"/>
      <w:lvlJc w:val="left"/>
      <w:pPr>
        <w:ind w:left="8312" w:hanging="360"/>
      </w:pPr>
      <w:rPr>
        <w:rFonts w:ascii="Courier New" w:hAnsi="Courier New" w:cs="Courier New" w:hint="default"/>
      </w:rPr>
    </w:lvl>
    <w:lvl w:ilvl="8" w:tplc="04150005" w:tentative="1">
      <w:start w:val="1"/>
      <w:numFmt w:val="bullet"/>
      <w:lvlText w:val=""/>
      <w:lvlJc w:val="left"/>
      <w:pPr>
        <w:ind w:left="9032" w:hanging="360"/>
      </w:pPr>
      <w:rPr>
        <w:rFonts w:ascii="Wingdings" w:hAnsi="Wingdings" w:hint="default"/>
      </w:rPr>
    </w:lvl>
  </w:abstractNum>
  <w:abstractNum w:abstractNumId="81" w15:restartNumberingAfterBreak="0">
    <w:nsid w:val="44D603C3"/>
    <w:multiLevelType w:val="hybridMultilevel"/>
    <w:tmpl w:val="6FCA263A"/>
    <w:lvl w:ilvl="0" w:tplc="253A8C18">
      <w:start w:val="1"/>
      <w:numFmt w:val="bullet"/>
      <w:lvlText w:val=""/>
      <w:lvlJc w:val="left"/>
      <w:pPr>
        <w:ind w:left="3272" w:hanging="360"/>
      </w:pPr>
      <w:rPr>
        <w:rFonts w:ascii="Wingdings" w:hAnsi="Wingdings" w:hint="default"/>
        <w:color w:val="36537A"/>
      </w:rPr>
    </w:lvl>
    <w:lvl w:ilvl="1" w:tplc="04150003" w:tentative="1">
      <w:start w:val="1"/>
      <w:numFmt w:val="bullet"/>
      <w:lvlText w:val="o"/>
      <w:lvlJc w:val="left"/>
      <w:pPr>
        <w:ind w:left="3992" w:hanging="360"/>
      </w:pPr>
      <w:rPr>
        <w:rFonts w:ascii="Courier New" w:hAnsi="Courier New" w:cs="Courier New" w:hint="default"/>
      </w:rPr>
    </w:lvl>
    <w:lvl w:ilvl="2" w:tplc="04150005" w:tentative="1">
      <w:start w:val="1"/>
      <w:numFmt w:val="bullet"/>
      <w:lvlText w:val=""/>
      <w:lvlJc w:val="left"/>
      <w:pPr>
        <w:ind w:left="4712" w:hanging="360"/>
      </w:pPr>
      <w:rPr>
        <w:rFonts w:ascii="Wingdings" w:hAnsi="Wingdings" w:hint="default"/>
      </w:rPr>
    </w:lvl>
    <w:lvl w:ilvl="3" w:tplc="04150001" w:tentative="1">
      <w:start w:val="1"/>
      <w:numFmt w:val="bullet"/>
      <w:lvlText w:val=""/>
      <w:lvlJc w:val="left"/>
      <w:pPr>
        <w:ind w:left="5432" w:hanging="360"/>
      </w:pPr>
      <w:rPr>
        <w:rFonts w:ascii="Symbol" w:hAnsi="Symbol" w:hint="default"/>
      </w:rPr>
    </w:lvl>
    <w:lvl w:ilvl="4" w:tplc="04150003" w:tentative="1">
      <w:start w:val="1"/>
      <w:numFmt w:val="bullet"/>
      <w:lvlText w:val="o"/>
      <w:lvlJc w:val="left"/>
      <w:pPr>
        <w:ind w:left="6152" w:hanging="360"/>
      </w:pPr>
      <w:rPr>
        <w:rFonts w:ascii="Courier New" w:hAnsi="Courier New" w:cs="Courier New" w:hint="default"/>
      </w:rPr>
    </w:lvl>
    <w:lvl w:ilvl="5" w:tplc="04150005" w:tentative="1">
      <w:start w:val="1"/>
      <w:numFmt w:val="bullet"/>
      <w:lvlText w:val=""/>
      <w:lvlJc w:val="left"/>
      <w:pPr>
        <w:ind w:left="6872" w:hanging="360"/>
      </w:pPr>
      <w:rPr>
        <w:rFonts w:ascii="Wingdings" w:hAnsi="Wingdings" w:hint="default"/>
      </w:rPr>
    </w:lvl>
    <w:lvl w:ilvl="6" w:tplc="04150001" w:tentative="1">
      <w:start w:val="1"/>
      <w:numFmt w:val="bullet"/>
      <w:lvlText w:val=""/>
      <w:lvlJc w:val="left"/>
      <w:pPr>
        <w:ind w:left="7592" w:hanging="360"/>
      </w:pPr>
      <w:rPr>
        <w:rFonts w:ascii="Symbol" w:hAnsi="Symbol" w:hint="default"/>
      </w:rPr>
    </w:lvl>
    <w:lvl w:ilvl="7" w:tplc="04150003" w:tentative="1">
      <w:start w:val="1"/>
      <w:numFmt w:val="bullet"/>
      <w:lvlText w:val="o"/>
      <w:lvlJc w:val="left"/>
      <w:pPr>
        <w:ind w:left="8312" w:hanging="360"/>
      </w:pPr>
      <w:rPr>
        <w:rFonts w:ascii="Courier New" w:hAnsi="Courier New" w:cs="Courier New" w:hint="default"/>
      </w:rPr>
    </w:lvl>
    <w:lvl w:ilvl="8" w:tplc="04150005" w:tentative="1">
      <w:start w:val="1"/>
      <w:numFmt w:val="bullet"/>
      <w:lvlText w:val=""/>
      <w:lvlJc w:val="left"/>
      <w:pPr>
        <w:ind w:left="9032" w:hanging="360"/>
      </w:pPr>
      <w:rPr>
        <w:rFonts w:ascii="Wingdings" w:hAnsi="Wingdings" w:hint="default"/>
      </w:rPr>
    </w:lvl>
  </w:abstractNum>
  <w:abstractNum w:abstractNumId="82" w15:restartNumberingAfterBreak="0">
    <w:nsid w:val="45EB1C54"/>
    <w:multiLevelType w:val="hybridMultilevel"/>
    <w:tmpl w:val="D3701A1C"/>
    <w:lvl w:ilvl="0" w:tplc="04150017">
      <w:start w:val="1"/>
      <w:numFmt w:val="lowerLetter"/>
      <w:lvlText w:val="%1)"/>
      <w:lvlJc w:val="left"/>
      <w:pPr>
        <w:ind w:left="1434" w:hanging="360"/>
      </w:pPr>
      <w:rPr>
        <w:rFonts w:hint="default"/>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83" w15:restartNumberingAfterBreak="0">
    <w:nsid w:val="468F2820"/>
    <w:multiLevelType w:val="hybridMultilevel"/>
    <w:tmpl w:val="69425FA2"/>
    <w:lvl w:ilvl="0" w:tplc="253A8C18">
      <w:start w:val="1"/>
      <w:numFmt w:val="bullet"/>
      <w:lvlText w:val=""/>
      <w:lvlJc w:val="left"/>
      <w:pPr>
        <w:ind w:left="3272" w:hanging="360"/>
      </w:pPr>
      <w:rPr>
        <w:rFonts w:ascii="Wingdings" w:hAnsi="Wingdings" w:hint="default"/>
        <w:color w:val="36537A"/>
      </w:rPr>
    </w:lvl>
    <w:lvl w:ilvl="1" w:tplc="04150003" w:tentative="1">
      <w:start w:val="1"/>
      <w:numFmt w:val="bullet"/>
      <w:lvlText w:val="o"/>
      <w:lvlJc w:val="left"/>
      <w:pPr>
        <w:ind w:left="3992" w:hanging="360"/>
      </w:pPr>
      <w:rPr>
        <w:rFonts w:ascii="Courier New" w:hAnsi="Courier New" w:cs="Courier New" w:hint="default"/>
      </w:rPr>
    </w:lvl>
    <w:lvl w:ilvl="2" w:tplc="04150005" w:tentative="1">
      <w:start w:val="1"/>
      <w:numFmt w:val="bullet"/>
      <w:lvlText w:val=""/>
      <w:lvlJc w:val="left"/>
      <w:pPr>
        <w:ind w:left="4712" w:hanging="360"/>
      </w:pPr>
      <w:rPr>
        <w:rFonts w:ascii="Wingdings" w:hAnsi="Wingdings" w:hint="default"/>
      </w:rPr>
    </w:lvl>
    <w:lvl w:ilvl="3" w:tplc="04150001" w:tentative="1">
      <w:start w:val="1"/>
      <w:numFmt w:val="bullet"/>
      <w:lvlText w:val=""/>
      <w:lvlJc w:val="left"/>
      <w:pPr>
        <w:ind w:left="5432" w:hanging="360"/>
      </w:pPr>
      <w:rPr>
        <w:rFonts w:ascii="Symbol" w:hAnsi="Symbol" w:hint="default"/>
      </w:rPr>
    </w:lvl>
    <w:lvl w:ilvl="4" w:tplc="04150003" w:tentative="1">
      <w:start w:val="1"/>
      <w:numFmt w:val="bullet"/>
      <w:lvlText w:val="o"/>
      <w:lvlJc w:val="left"/>
      <w:pPr>
        <w:ind w:left="6152" w:hanging="360"/>
      </w:pPr>
      <w:rPr>
        <w:rFonts w:ascii="Courier New" w:hAnsi="Courier New" w:cs="Courier New" w:hint="default"/>
      </w:rPr>
    </w:lvl>
    <w:lvl w:ilvl="5" w:tplc="04150005" w:tentative="1">
      <w:start w:val="1"/>
      <w:numFmt w:val="bullet"/>
      <w:lvlText w:val=""/>
      <w:lvlJc w:val="left"/>
      <w:pPr>
        <w:ind w:left="6872" w:hanging="360"/>
      </w:pPr>
      <w:rPr>
        <w:rFonts w:ascii="Wingdings" w:hAnsi="Wingdings" w:hint="default"/>
      </w:rPr>
    </w:lvl>
    <w:lvl w:ilvl="6" w:tplc="04150001" w:tentative="1">
      <w:start w:val="1"/>
      <w:numFmt w:val="bullet"/>
      <w:lvlText w:val=""/>
      <w:lvlJc w:val="left"/>
      <w:pPr>
        <w:ind w:left="7592" w:hanging="360"/>
      </w:pPr>
      <w:rPr>
        <w:rFonts w:ascii="Symbol" w:hAnsi="Symbol" w:hint="default"/>
      </w:rPr>
    </w:lvl>
    <w:lvl w:ilvl="7" w:tplc="04150003" w:tentative="1">
      <w:start w:val="1"/>
      <w:numFmt w:val="bullet"/>
      <w:lvlText w:val="o"/>
      <w:lvlJc w:val="left"/>
      <w:pPr>
        <w:ind w:left="8312" w:hanging="360"/>
      </w:pPr>
      <w:rPr>
        <w:rFonts w:ascii="Courier New" w:hAnsi="Courier New" w:cs="Courier New" w:hint="default"/>
      </w:rPr>
    </w:lvl>
    <w:lvl w:ilvl="8" w:tplc="04150005" w:tentative="1">
      <w:start w:val="1"/>
      <w:numFmt w:val="bullet"/>
      <w:lvlText w:val=""/>
      <w:lvlJc w:val="left"/>
      <w:pPr>
        <w:ind w:left="9032" w:hanging="360"/>
      </w:pPr>
      <w:rPr>
        <w:rFonts w:ascii="Wingdings" w:hAnsi="Wingdings" w:hint="default"/>
      </w:rPr>
    </w:lvl>
  </w:abstractNum>
  <w:abstractNum w:abstractNumId="84" w15:restartNumberingAfterBreak="0">
    <w:nsid w:val="46FA2051"/>
    <w:multiLevelType w:val="hybridMultilevel"/>
    <w:tmpl w:val="9252F228"/>
    <w:lvl w:ilvl="0" w:tplc="253A8C18">
      <w:start w:val="1"/>
      <w:numFmt w:val="bullet"/>
      <w:lvlText w:val=""/>
      <w:lvlJc w:val="left"/>
      <w:pPr>
        <w:ind w:left="3272" w:hanging="360"/>
      </w:pPr>
      <w:rPr>
        <w:rFonts w:ascii="Wingdings" w:hAnsi="Wingdings" w:hint="default"/>
        <w:color w:val="36537A"/>
      </w:rPr>
    </w:lvl>
    <w:lvl w:ilvl="1" w:tplc="04150003" w:tentative="1">
      <w:start w:val="1"/>
      <w:numFmt w:val="bullet"/>
      <w:lvlText w:val="o"/>
      <w:lvlJc w:val="left"/>
      <w:pPr>
        <w:ind w:left="3992" w:hanging="360"/>
      </w:pPr>
      <w:rPr>
        <w:rFonts w:ascii="Courier New" w:hAnsi="Courier New" w:cs="Courier New" w:hint="default"/>
      </w:rPr>
    </w:lvl>
    <w:lvl w:ilvl="2" w:tplc="04150005" w:tentative="1">
      <w:start w:val="1"/>
      <w:numFmt w:val="bullet"/>
      <w:lvlText w:val=""/>
      <w:lvlJc w:val="left"/>
      <w:pPr>
        <w:ind w:left="4712" w:hanging="360"/>
      </w:pPr>
      <w:rPr>
        <w:rFonts w:ascii="Wingdings" w:hAnsi="Wingdings" w:hint="default"/>
      </w:rPr>
    </w:lvl>
    <w:lvl w:ilvl="3" w:tplc="04150001" w:tentative="1">
      <w:start w:val="1"/>
      <w:numFmt w:val="bullet"/>
      <w:lvlText w:val=""/>
      <w:lvlJc w:val="left"/>
      <w:pPr>
        <w:ind w:left="5432" w:hanging="360"/>
      </w:pPr>
      <w:rPr>
        <w:rFonts w:ascii="Symbol" w:hAnsi="Symbol" w:hint="default"/>
      </w:rPr>
    </w:lvl>
    <w:lvl w:ilvl="4" w:tplc="04150003" w:tentative="1">
      <w:start w:val="1"/>
      <w:numFmt w:val="bullet"/>
      <w:lvlText w:val="o"/>
      <w:lvlJc w:val="left"/>
      <w:pPr>
        <w:ind w:left="6152" w:hanging="360"/>
      </w:pPr>
      <w:rPr>
        <w:rFonts w:ascii="Courier New" w:hAnsi="Courier New" w:cs="Courier New" w:hint="default"/>
      </w:rPr>
    </w:lvl>
    <w:lvl w:ilvl="5" w:tplc="04150005" w:tentative="1">
      <w:start w:val="1"/>
      <w:numFmt w:val="bullet"/>
      <w:lvlText w:val=""/>
      <w:lvlJc w:val="left"/>
      <w:pPr>
        <w:ind w:left="6872" w:hanging="360"/>
      </w:pPr>
      <w:rPr>
        <w:rFonts w:ascii="Wingdings" w:hAnsi="Wingdings" w:hint="default"/>
      </w:rPr>
    </w:lvl>
    <w:lvl w:ilvl="6" w:tplc="04150001" w:tentative="1">
      <w:start w:val="1"/>
      <w:numFmt w:val="bullet"/>
      <w:lvlText w:val=""/>
      <w:lvlJc w:val="left"/>
      <w:pPr>
        <w:ind w:left="7592" w:hanging="360"/>
      </w:pPr>
      <w:rPr>
        <w:rFonts w:ascii="Symbol" w:hAnsi="Symbol" w:hint="default"/>
      </w:rPr>
    </w:lvl>
    <w:lvl w:ilvl="7" w:tplc="04150003" w:tentative="1">
      <w:start w:val="1"/>
      <w:numFmt w:val="bullet"/>
      <w:lvlText w:val="o"/>
      <w:lvlJc w:val="left"/>
      <w:pPr>
        <w:ind w:left="8312" w:hanging="360"/>
      </w:pPr>
      <w:rPr>
        <w:rFonts w:ascii="Courier New" w:hAnsi="Courier New" w:cs="Courier New" w:hint="default"/>
      </w:rPr>
    </w:lvl>
    <w:lvl w:ilvl="8" w:tplc="04150005" w:tentative="1">
      <w:start w:val="1"/>
      <w:numFmt w:val="bullet"/>
      <w:lvlText w:val=""/>
      <w:lvlJc w:val="left"/>
      <w:pPr>
        <w:ind w:left="9032" w:hanging="360"/>
      </w:pPr>
      <w:rPr>
        <w:rFonts w:ascii="Wingdings" w:hAnsi="Wingdings" w:hint="default"/>
      </w:rPr>
    </w:lvl>
  </w:abstractNum>
  <w:abstractNum w:abstractNumId="85" w15:restartNumberingAfterBreak="0">
    <w:nsid w:val="471D735E"/>
    <w:multiLevelType w:val="hybridMultilevel"/>
    <w:tmpl w:val="F56230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476A6D2B"/>
    <w:multiLevelType w:val="hybridMultilevel"/>
    <w:tmpl w:val="A5761D8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4A55729A"/>
    <w:multiLevelType w:val="hybridMultilevel"/>
    <w:tmpl w:val="3E5818B4"/>
    <w:lvl w:ilvl="0" w:tplc="B3401B9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4AFB463F"/>
    <w:multiLevelType w:val="hybridMultilevel"/>
    <w:tmpl w:val="8C8E9F0E"/>
    <w:lvl w:ilvl="0" w:tplc="632ABF9C">
      <w:start w:val="1"/>
      <w:numFmt w:val="upperLetter"/>
      <w:lvlText w:val="%1."/>
      <w:lvlJc w:val="left"/>
      <w:pPr>
        <w:ind w:left="360" w:hanging="360"/>
      </w:pPr>
      <w:rPr>
        <w:rFonts w:hint="default"/>
        <w:color w:val="36537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4C1B6494"/>
    <w:multiLevelType w:val="hybridMultilevel"/>
    <w:tmpl w:val="2F4AAA38"/>
    <w:lvl w:ilvl="0" w:tplc="253A8C18">
      <w:start w:val="1"/>
      <w:numFmt w:val="bullet"/>
      <w:lvlText w:val=""/>
      <w:lvlJc w:val="left"/>
      <w:pPr>
        <w:ind w:left="720" w:hanging="360"/>
      </w:pPr>
      <w:rPr>
        <w:rFonts w:ascii="Wingdings" w:hAnsi="Wingdings" w:hint="default"/>
        <w:color w:val="36537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15:restartNumberingAfterBreak="0">
    <w:nsid w:val="4C6B6B27"/>
    <w:multiLevelType w:val="hybridMultilevel"/>
    <w:tmpl w:val="20BC3554"/>
    <w:lvl w:ilvl="0" w:tplc="834682E0">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4C8C4F0B"/>
    <w:multiLevelType w:val="hybridMultilevel"/>
    <w:tmpl w:val="2FD21BB8"/>
    <w:lvl w:ilvl="0" w:tplc="CE5C301E">
      <w:start w:val="1"/>
      <w:numFmt w:val="bullet"/>
      <w:lvlText w:val=""/>
      <w:lvlJc w:val="left"/>
      <w:pPr>
        <w:ind w:left="3839" w:hanging="360"/>
      </w:pPr>
      <w:rPr>
        <w:rFonts w:ascii="Wingdings" w:hAnsi="Wingdings" w:hint="default"/>
        <w:color w:val="36537A"/>
      </w:rPr>
    </w:lvl>
    <w:lvl w:ilvl="1" w:tplc="04150003" w:tentative="1">
      <w:start w:val="1"/>
      <w:numFmt w:val="bullet"/>
      <w:lvlText w:val="o"/>
      <w:lvlJc w:val="left"/>
      <w:pPr>
        <w:ind w:left="4559" w:hanging="360"/>
      </w:pPr>
      <w:rPr>
        <w:rFonts w:ascii="Courier New" w:hAnsi="Courier New" w:cs="Courier New" w:hint="default"/>
      </w:rPr>
    </w:lvl>
    <w:lvl w:ilvl="2" w:tplc="04150005" w:tentative="1">
      <w:start w:val="1"/>
      <w:numFmt w:val="bullet"/>
      <w:lvlText w:val=""/>
      <w:lvlJc w:val="left"/>
      <w:pPr>
        <w:ind w:left="5279" w:hanging="360"/>
      </w:pPr>
      <w:rPr>
        <w:rFonts w:ascii="Wingdings" w:hAnsi="Wingdings" w:hint="default"/>
      </w:rPr>
    </w:lvl>
    <w:lvl w:ilvl="3" w:tplc="04150001" w:tentative="1">
      <w:start w:val="1"/>
      <w:numFmt w:val="bullet"/>
      <w:lvlText w:val=""/>
      <w:lvlJc w:val="left"/>
      <w:pPr>
        <w:ind w:left="5999" w:hanging="360"/>
      </w:pPr>
      <w:rPr>
        <w:rFonts w:ascii="Symbol" w:hAnsi="Symbol" w:hint="default"/>
      </w:rPr>
    </w:lvl>
    <w:lvl w:ilvl="4" w:tplc="04150003" w:tentative="1">
      <w:start w:val="1"/>
      <w:numFmt w:val="bullet"/>
      <w:lvlText w:val="o"/>
      <w:lvlJc w:val="left"/>
      <w:pPr>
        <w:ind w:left="6719" w:hanging="360"/>
      </w:pPr>
      <w:rPr>
        <w:rFonts w:ascii="Courier New" w:hAnsi="Courier New" w:cs="Courier New" w:hint="default"/>
      </w:rPr>
    </w:lvl>
    <w:lvl w:ilvl="5" w:tplc="04150005" w:tentative="1">
      <w:start w:val="1"/>
      <w:numFmt w:val="bullet"/>
      <w:lvlText w:val=""/>
      <w:lvlJc w:val="left"/>
      <w:pPr>
        <w:ind w:left="7439" w:hanging="360"/>
      </w:pPr>
      <w:rPr>
        <w:rFonts w:ascii="Wingdings" w:hAnsi="Wingdings" w:hint="default"/>
      </w:rPr>
    </w:lvl>
    <w:lvl w:ilvl="6" w:tplc="04150001" w:tentative="1">
      <w:start w:val="1"/>
      <w:numFmt w:val="bullet"/>
      <w:lvlText w:val=""/>
      <w:lvlJc w:val="left"/>
      <w:pPr>
        <w:ind w:left="8159" w:hanging="360"/>
      </w:pPr>
      <w:rPr>
        <w:rFonts w:ascii="Symbol" w:hAnsi="Symbol" w:hint="default"/>
      </w:rPr>
    </w:lvl>
    <w:lvl w:ilvl="7" w:tplc="04150003" w:tentative="1">
      <w:start w:val="1"/>
      <w:numFmt w:val="bullet"/>
      <w:lvlText w:val="o"/>
      <w:lvlJc w:val="left"/>
      <w:pPr>
        <w:ind w:left="8879" w:hanging="360"/>
      </w:pPr>
      <w:rPr>
        <w:rFonts w:ascii="Courier New" w:hAnsi="Courier New" w:cs="Courier New" w:hint="default"/>
      </w:rPr>
    </w:lvl>
    <w:lvl w:ilvl="8" w:tplc="04150005" w:tentative="1">
      <w:start w:val="1"/>
      <w:numFmt w:val="bullet"/>
      <w:lvlText w:val=""/>
      <w:lvlJc w:val="left"/>
      <w:pPr>
        <w:ind w:left="9599" w:hanging="360"/>
      </w:pPr>
      <w:rPr>
        <w:rFonts w:ascii="Wingdings" w:hAnsi="Wingdings" w:hint="default"/>
      </w:rPr>
    </w:lvl>
  </w:abstractNum>
  <w:abstractNum w:abstractNumId="92" w15:restartNumberingAfterBreak="0">
    <w:nsid w:val="4CC60EE8"/>
    <w:multiLevelType w:val="hybridMultilevel"/>
    <w:tmpl w:val="32C8B2C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3" w15:restartNumberingAfterBreak="0">
    <w:nsid w:val="4D8A5CEE"/>
    <w:multiLevelType w:val="hybridMultilevel"/>
    <w:tmpl w:val="3EDABE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4DF27737"/>
    <w:multiLevelType w:val="hybridMultilevel"/>
    <w:tmpl w:val="F466AE74"/>
    <w:lvl w:ilvl="0" w:tplc="2E0625B0">
      <w:start w:val="1"/>
      <w:numFmt w:val="bullet"/>
      <w:lvlText w:val=""/>
      <w:lvlJc w:val="left"/>
      <w:pPr>
        <w:ind w:left="3555" w:hanging="360"/>
      </w:pPr>
      <w:rPr>
        <w:rFonts w:ascii="Wingdings" w:hAnsi="Wingdings" w:hint="default"/>
        <w:color w:val="36537A"/>
      </w:rPr>
    </w:lvl>
    <w:lvl w:ilvl="1" w:tplc="04150003" w:tentative="1">
      <w:start w:val="1"/>
      <w:numFmt w:val="bullet"/>
      <w:lvlText w:val="o"/>
      <w:lvlJc w:val="left"/>
      <w:pPr>
        <w:ind w:left="4275" w:hanging="360"/>
      </w:pPr>
      <w:rPr>
        <w:rFonts w:ascii="Courier New" w:hAnsi="Courier New" w:cs="Courier New" w:hint="default"/>
      </w:rPr>
    </w:lvl>
    <w:lvl w:ilvl="2" w:tplc="04150005" w:tentative="1">
      <w:start w:val="1"/>
      <w:numFmt w:val="bullet"/>
      <w:lvlText w:val=""/>
      <w:lvlJc w:val="left"/>
      <w:pPr>
        <w:ind w:left="4995" w:hanging="360"/>
      </w:pPr>
      <w:rPr>
        <w:rFonts w:ascii="Wingdings" w:hAnsi="Wingdings" w:hint="default"/>
      </w:rPr>
    </w:lvl>
    <w:lvl w:ilvl="3" w:tplc="04150001" w:tentative="1">
      <w:start w:val="1"/>
      <w:numFmt w:val="bullet"/>
      <w:lvlText w:val=""/>
      <w:lvlJc w:val="left"/>
      <w:pPr>
        <w:ind w:left="5715" w:hanging="360"/>
      </w:pPr>
      <w:rPr>
        <w:rFonts w:ascii="Symbol" w:hAnsi="Symbol" w:hint="default"/>
      </w:rPr>
    </w:lvl>
    <w:lvl w:ilvl="4" w:tplc="04150003" w:tentative="1">
      <w:start w:val="1"/>
      <w:numFmt w:val="bullet"/>
      <w:lvlText w:val="o"/>
      <w:lvlJc w:val="left"/>
      <w:pPr>
        <w:ind w:left="6435" w:hanging="360"/>
      </w:pPr>
      <w:rPr>
        <w:rFonts w:ascii="Courier New" w:hAnsi="Courier New" w:cs="Courier New" w:hint="default"/>
      </w:rPr>
    </w:lvl>
    <w:lvl w:ilvl="5" w:tplc="04150005" w:tentative="1">
      <w:start w:val="1"/>
      <w:numFmt w:val="bullet"/>
      <w:lvlText w:val=""/>
      <w:lvlJc w:val="left"/>
      <w:pPr>
        <w:ind w:left="7155" w:hanging="360"/>
      </w:pPr>
      <w:rPr>
        <w:rFonts w:ascii="Wingdings" w:hAnsi="Wingdings" w:hint="default"/>
      </w:rPr>
    </w:lvl>
    <w:lvl w:ilvl="6" w:tplc="04150001" w:tentative="1">
      <w:start w:val="1"/>
      <w:numFmt w:val="bullet"/>
      <w:lvlText w:val=""/>
      <w:lvlJc w:val="left"/>
      <w:pPr>
        <w:ind w:left="7875" w:hanging="360"/>
      </w:pPr>
      <w:rPr>
        <w:rFonts w:ascii="Symbol" w:hAnsi="Symbol" w:hint="default"/>
      </w:rPr>
    </w:lvl>
    <w:lvl w:ilvl="7" w:tplc="04150003" w:tentative="1">
      <w:start w:val="1"/>
      <w:numFmt w:val="bullet"/>
      <w:lvlText w:val="o"/>
      <w:lvlJc w:val="left"/>
      <w:pPr>
        <w:ind w:left="8595" w:hanging="360"/>
      </w:pPr>
      <w:rPr>
        <w:rFonts w:ascii="Courier New" w:hAnsi="Courier New" w:cs="Courier New" w:hint="default"/>
      </w:rPr>
    </w:lvl>
    <w:lvl w:ilvl="8" w:tplc="04150005" w:tentative="1">
      <w:start w:val="1"/>
      <w:numFmt w:val="bullet"/>
      <w:lvlText w:val=""/>
      <w:lvlJc w:val="left"/>
      <w:pPr>
        <w:ind w:left="9315" w:hanging="360"/>
      </w:pPr>
      <w:rPr>
        <w:rFonts w:ascii="Wingdings" w:hAnsi="Wingdings" w:hint="default"/>
      </w:rPr>
    </w:lvl>
  </w:abstractNum>
  <w:abstractNum w:abstractNumId="95" w15:restartNumberingAfterBreak="0">
    <w:nsid w:val="4E2F29EA"/>
    <w:multiLevelType w:val="hybridMultilevel"/>
    <w:tmpl w:val="CCD46E4A"/>
    <w:lvl w:ilvl="0" w:tplc="978C700E">
      <w:start w:val="1"/>
      <w:numFmt w:val="bullet"/>
      <w:lvlText w:val=""/>
      <w:lvlJc w:val="left"/>
      <w:pPr>
        <w:ind w:left="3272" w:hanging="360"/>
      </w:pPr>
      <w:rPr>
        <w:rFonts w:ascii="Wingdings" w:hAnsi="Wingdings" w:hint="default"/>
        <w:color w:val="36537A"/>
      </w:rPr>
    </w:lvl>
    <w:lvl w:ilvl="1" w:tplc="04150003" w:tentative="1">
      <w:start w:val="1"/>
      <w:numFmt w:val="bullet"/>
      <w:lvlText w:val="o"/>
      <w:lvlJc w:val="left"/>
      <w:pPr>
        <w:ind w:left="3992" w:hanging="360"/>
      </w:pPr>
      <w:rPr>
        <w:rFonts w:ascii="Courier New" w:hAnsi="Courier New" w:cs="Courier New" w:hint="default"/>
      </w:rPr>
    </w:lvl>
    <w:lvl w:ilvl="2" w:tplc="04150005" w:tentative="1">
      <w:start w:val="1"/>
      <w:numFmt w:val="bullet"/>
      <w:lvlText w:val=""/>
      <w:lvlJc w:val="left"/>
      <w:pPr>
        <w:ind w:left="4712" w:hanging="360"/>
      </w:pPr>
      <w:rPr>
        <w:rFonts w:ascii="Wingdings" w:hAnsi="Wingdings" w:hint="default"/>
      </w:rPr>
    </w:lvl>
    <w:lvl w:ilvl="3" w:tplc="04150001" w:tentative="1">
      <w:start w:val="1"/>
      <w:numFmt w:val="bullet"/>
      <w:lvlText w:val=""/>
      <w:lvlJc w:val="left"/>
      <w:pPr>
        <w:ind w:left="5432" w:hanging="360"/>
      </w:pPr>
      <w:rPr>
        <w:rFonts w:ascii="Symbol" w:hAnsi="Symbol" w:hint="default"/>
      </w:rPr>
    </w:lvl>
    <w:lvl w:ilvl="4" w:tplc="04150003" w:tentative="1">
      <w:start w:val="1"/>
      <w:numFmt w:val="bullet"/>
      <w:lvlText w:val="o"/>
      <w:lvlJc w:val="left"/>
      <w:pPr>
        <w:ind w:left="6152" w:hanging="360"/>
      </w:pPr>
      <w:rPr>
        <w:rFonts w:ascii="Courier New" w:hAnsi="Courier New" w:cs="Courier New" w:hint="default"/>
      </w:rPr>
    </w:lvl>
    <w:lvl w:ilvl="5" w:tplc="04150005" w:tentative="1">
      <w:start w:val="1"/>
      <w:numFmt w:val="bullet"/>
      <w:lvlText w:val=""/>
      <w:lvlJc w:val="left"/>
      <w:pPr>
        <w:ind w:left="6872" w:hanging="360"/>
      </w:pPr>
      <w:rPr>
        <w:rFonts w:ascii="Wingdings" w:hAnsi="Wingdings" w:hint="default"/>
      </w:rPr>
    </w:lvl>
    <w:lvl w:ilvl="6" w:tplc="04150001" w:tentative="1">
      <w:start w:val="1"/>
      <w:numFmt w:val="bullet"/>
      <w:lvlText w:val=""/>
      <w:lvlJc w:val="left"/>
      <w:pPr>
        <w:ind w:left="7592" w:hanging="360"/>
      </w:pPr>
      <w:rPr>
        <w:rFonts w:ascii="Symbol" w:hAnsi="Symbol" w:hint="default"/>
      </w:rPr>
    </w:lvl>
    <w:lvl w:ilvl="7" w:tplc="04150003" w:tentative="1">
      <w:start w:val="1"/>
      <w:numFmt w:val="bullet"/>
      <w:lvlText w:val="o"/>
      <w:lvlJc w:val="left"/>
      <w:pPr>
        <w:ind w:left="8312" w:hanging="360"/>
      </w:pPr>
      <w:rPr>
        <w:rFonts w:ascii="Courier New" w:hAnsi="Courier New" w:cs="Courier New" w:hint="default"/>
      </w:rPr>
    </w:lvl>
    <w:lvl w:ilvl="8" w:tplc="04150005" w:tentative="1">
      <w:start w:val="1"/>
      <w:numFmt w:val="bullet"/>
      <w:lvlText w:val=""/>
      <w:lvlJc w:val="left"/>
      <w:pPr>
        <w:ind w:left="9032" w:hanging="360"/>
      </w:pPr>
      <w:rPr>
        <w:rFonts w:ascii="Wingdings" w:hAnsi="Wingdings" w:hint="default"/>
      </w:rPr>
    </w:lvl>
  </w:abstractNum>
  <w:abstractNum w:abstractNumId="96" w15:restartNumberingAfterBreak="0">
    <w:nsid w:val="4EAB460F"/>
    <w:multiLevelType w:val="hybridMultilevel"/>
    <w:tmpl w:val="AFBC6A6C"/>
    <w:lvl w:ilvl="0" w:tplc="4E965B76">
      <w:start w:val="1"/>
      <w:numFmt w:val="bullet"/>
      <w:lvlText w:val=""/>
      <w:lvlJc w:val="left"/>
      <w:pPr>
        <w:ind w:left="3479" w:hanging="360"/>
      </w:pPr>
      <w:rPr>
        <w:rFonts w:ascii="Symbol" w:hAnsi="Symbol" w:hint="default"/>
        <w:color w:val="36537A"/>
      </w:rPr>
    </w:lvl>
    <w:lvl w:ilvl="1" w:tplc="04150003" w:tentative="1">
      <w:start w:val="1"/>
      <w:numFmt w:val="bullet"/>
      <w:lvlText w:val="o"/>
      <w:lvlJc w:val="left"/>
      <w:pPr>
        <w:ind w:left="4199" w:hanging="360"/>
      </w:pPr>
      <w:rPr>
        <w:rFonts w:ascii="Courier New" w:hAnsi="Courier New" w:cs="Courier New" w:hint="default"/>
      </w:rPr>
    </w:lvl>
    <w:lvl w:ilvl="2" w:tplc="04150005" w:tentative="1">
      <w:start w:val="1"/>
      <w:numFmt w:val="bullet"/>
      <w:lvlText w:val=""/>
      <w:lvlJc w:val="left"/>
      <w:pPr>
        <w:ind w:left="4919" w:hanging="360"/>
      </w:pPr>
      <w:rPr>
        <w:rFonts w:ascii="Wingdings" w:hAnsi="Wingdings" w:hint="default"/>
      </w:rPr>
    </w:lvl>
    <w:lvl w:ilvl="3" w:tplc="04150001" w:tentative="1">
      <w:start w:val="1"/>
      <w:numFmt w:val="bullet"/>
      <w:lvlText w:val=""/>
      <w:lvlJc w:val="left"/>
      <w:pPr>
        <w:ind w:left="5639" w:hanging="360"/>
      </w:pPr>
      <w:rPr>
        <w:rFonts w:ascii="Symbol" w:hAnsi="Symbol" w:hint="default"/>
      </w:rPr>
    </w:lvl>
    <w:lvl w:ilvl="4" w:tplc="04150003" w:tentative="1">
      <w:start w:val="1"/>
      <w:numFmt w:val="bullet"/>
      <w:lvlText w:val="o"/>
      <w:lvlJc w:val="left"/>
      <w:pPr>
        <w:ind w:left="6359" w:hanging="360"/>
      </w:pPr>
      <w:rPr>
        <w:rFonts w:ascii="Courier New" w:hAnsi="Courier New" w:cs="Courier New" w:hint="default"/>
      </w:rPr>
    </w:lvl>
    <w:lvl w:ilvl="5" w:tplc="04150005" w:tentative="1">
      <w:start w:val="1"/>
      <w:numFmt w:val="bullet"/>
      <w:lvlText w:val=""/>
      <w:lvlJc w:val="left"/>
      <w:pPr>
        <w:ind w:left="7079" w:hanging="360"/>
      </w:pPr>
      <w:rPr>
        <w:rFonts w:ascii="Wingdings" w:hAnsi="Wingdings" w:hint="default"/>
      </w:rPr>
    </w:lvl>
    <w:lvl w:ilvl="6" w:tplc="04150001" w:tentative="1">
      <w:start w:val="1"/>
      <w:numFmt w:val="bullet"/>
      <w:lvlText w:val=""/>
      <w:lvlJc w:val="left"/>
      <w:pPr>
        <w:ind w:left="7799" w:hanging="360"/>
      </w:pPr>
      <w:rPr>
        <w:rFonts w:ascii="Symbol" w:hAnsi="Symbol" w:hint="default"/>
      </w:rPr>
    </w:lvl>
    <w:lvl w:ilvl="7" w:tplc="04150003" w:tentative="1">
      <w:start w:val="1"/>
      <w:numFmt w:val="bullet"/>
      <w:lvlText w:val="o"/>
      <w:lvlJc w:val="left"/>
      <w:pPr>
        <w:ind w:left="8519" w:hanging="360"/>
      </w:pPr>
      <w:rPr>
        <w:rFonts w:ascii="Courier New" w:hAnsi="Courier New" w:cs="Courier New" w:hint="default"/>
      </w:rPr>
    </w:lvl>
    <w:lvl w:ilvl="8" w:tplc="04150005" w:tentative="1">
      <w:start w:val="1"/>
      <w:numFmt w:val="bullet"/>
      <w:lvlText w:val=""/>
      <w:lvlJc w:val="left"/>
      <w:pPr>
        <w:ind w:left="9239" w:hanging="360"/>
      </w:pPr>
      <w:rPr>
        <w:rFonts w:ascii="Wingdings" w:hAnsi="Wingdings" w:hint="default"/>
      </w:rPr>
    </w:lvl>
  </w:abstractNum>
  <w:abstractNum w:abstractNumId="97" w15:restartNumberingAfterBreak="0">
    <w:nsid w:val="50E8252F"/>
    <w:multiLevelType w:val="hybridMultilevel"/>
    <w:tmpl w:val="5F12B3FE"/>
    <w:lvl w:ilvl="0" w:tplc="8E167CA4">
      <w:start w:val="3"/>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514164D5"/>
    <w:multiLevelType w:val="hybridMultilevel"/>
    <w:tmpl w:val="FDE254E4"/>
    <w:lvl w:ilvl="0" w:tplc="253A8C18">
      <w:start w:val="1"/>
      <w:numFmt w:val="bullet"/>
      <w:lvlText w:val=""/>
      <w:lvlJc w:val="left"/>
      <w:pPr>
        <w:ind w:left="2771" w:hanging="360"/>
      </w:pPr>
      <w:rPr>
        <w:rFonts w:ascii="Wingdings" w:hAnsi="Wingdings" w:hint="default"/>
        <w:color w:val="36537A"/>
      </w:rPr>
    </w:lvl>
    <w:lvl w:ilvl="1" w:tplc="04150003">
      <w:start w:val="1"/>
      <w:numFmt w:val="bullet"/>
      <w:lvlText w:val="o"/>
      <w:lvlJc w:val="left"/>
      <w:pPr>
        <w:ind w:left="4701" w:hanging="360"/>
      </w:pPr>
      <w:rPr>
        <w:rFonts w:ascii="Courier New" w:hAnsi="Courier New" w:cs="Courier New" w:hint="default"/>
      </w:rPr>
    </w:lvl>
    <w:lvl w:ilvl="2" w:tplc="04150005" w:tentative="1">
      <w:start w:val="1"/>
      <w:numFmt w:val="bullet"/>
      <w:lvlText w:val=""/>
      <w:lvlJc w:val="left"/>
      <w:pPr>
        <w:ind w:left="5421" w:hanging="360"/>
      </w:pPr>
      <w:rPr>
        <w:rFonts w:ascii="Wingdings" w:hAnsi="Wingdings" w:hint="default"/>
      </w:rPr>
    </w:lvl>
    <w:lvl w:ilvl="3" w:tplc="04150001" w:tentative="1">
      <w:start w:val="1"/>
      <w:numFmt w:val="bullet"/>
      <w:lvlText w:val=""/>
      <w:lvlJc w:val="left"/>
      <w:pPr>
        <w:ind w:left="6141" w:hanging="360"/>
      </w:pPr>
      <w:rPr>
        <w:rFonts w:ascii="Symbol" w:hAnsi="Symbol" w:hint="default"/>
      </w:rPr>
    </w:lvl>
    <w:lvl w:ilvl="4" w:tplc="04150003" w:tentative="1">
      <w:start w:val="1"/>
      <w:numFmt w:val="bullet"/>
      <w:lvlText w:val="o"/>
      <w:lvlJc w:val="left"/>
      <w:pPr>
        <w:ind w:left="6861" w:hanging="360"/>
      </w:pPr>
      <w:rPr>
        <w:rFonts w:ascii="Courier New" w:hAnsi="Courier New" w:cs="Courier New" w:hint="default"/>
      </w:rPr>
    </w:lvl>
    <w:lvl w:ilvl="5" w:tplc="04150005" w:tentative="1">
      <w:start w:val="1"/>
      <w:numFmt w:val="bullet"/>
      <w:lvlText w:val=""/>
      <w:lvlJc w:val="left"/>
      <w:pPr>
        <w:ind w:left="7581" w:hanging="360"/>
      </w:pPr>
      <w:rPr>
        <w:rFonts w:ascii="Wingdings" w:hAnsi="Wingdings" w:hint="default"/>
      </w:rPr>
    </w:lvl>
    <w:lvl w:ilvl="6" w:tplc="04150001" w:tentative="1">
      <w:start w:val="1"/>
      <w:numFmt w:val="bullet"/>
      <w:lvlText w:val=""/>
      <w:lvlJc w:val="left"/>
      <w:pPr>
        <w:ind w:left="8301" w:hanging="360"/>
      </w:pPr>
      <w:rPr>
        <w:rFonts w:ascii="Symbol" w:hAnsi="Symbol" w:hint="default"/>
      </w:rPr>
    </w:lvl>
    <w:lvl w:ilvl="7" w:tplc="04150003" w:tentative="1">
      <w:start w:val="1"/>
      <w:numFmt w:val="bullet"/>
      <w:lvlText w:val="o"/>
      <w:lvlJc w:val="left"/>
      <w:pPr>
        <w:ind w:left="9021" w:hanging="360"/>
      </w:pPr>
      <w:rPr>
        <w:rFonts w:ascii="Courier New" w:hAnsi="Courier New" w:cs="Courier New" w:hint="default"/>
      </w:rPr>
    </w:lvl>
    <w:lvl w:ilvl="8" w:tplc="04150005" w:tentative="1">
      <w:start w:val="1"/>
      <w:numFmt w:val="bullet"/>
      <w:lvlText w:val=""/>
      <w:lvlJc w:val="left"/>
      <w:pPr>
        <w:ind w:left="9741" w:hanging="360"/>
      </w:pPr>
      <w:rPr>
        <w:rFonts w:ascii="Wingdings" w:hAnsi="Wingdings" w:hint="default"/>
      </w:rPr>
    </w:lvl>
  </w:abstractNum>
  <w:abstractNum w:abstractNumId="99" w15:restartNumberingAfterBreak="0">
    <w:nsid w:val="517B186D"/>
    <w:multiLevelType w:val="multilevel"/>
    <w:tmpl w:val="74ECF92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15:restartNumberingAfterBreak="0">
    <w:nsid w:val="52164A26"/>
    <w:multiLevelType w:val="hybridMultilevel"/>
    <w:tmpl w:val="B6D46B38"/>
    <w:lvl w:ilvl="0" w:tplc="0415000F">
      <w:start w:val="1"/>
      <w:numFmt w:val="decimal"/>
      <w:lvlText w:val="%1."/>
      <w:lvlJc w:val="left"/>
      <w:pPr>
        <w:ind w:left="720" w:hanging="360"/>
      </w:pPr>
    </w:lvl>
    <w:lvl w:ilvl="1" w:tplc="C5E465E4">
      <w:start w:val="1"/>
      <w:numFmt w:val="decimal"/>
      <w:lvlText w:val="%2)"/>
      <w:lvlJc w:val="left"/>
      <w:pPr>
        <w:ind w:left="1785" w:hanging="705"/>
      </w:pPr>
      <w:rPr>
        <w:rFonts w:hint="default"/>
      </w:rPr>
    </w:lvl>
    <w:lvl w:ilvl="2" w:tplc="D15EA4AA">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5219519A"/>
    <w:multiLevelType w:val="hybridMultilevel"/>
    <w:tmpl w:val="BEA432CE"/>
    <w:lvl w:ilvl="0" w:tplc="04150001">
      <w:start w:val="1"/>
      <w:numFmt w:val="bullet"/>
      <w:lvlText w:val=""/>
      <w:lvlJc w:val="left"/>
      <w:pPr>
        <w:ind w:left="360" w:hanging="360"/>
      </w:pPr>
      <w:rPr>
        <w:rFonts w:ascii="Symbol" w:hAnsi="Symbol" w:hint="default"/>
        <w:color w:val="000000" w:themeColor="text1"/>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2" w15:restartNumberingAfterBreak="0">
    <w:nsid w:val="525F5169"/>
    <w:multiLevelType w:val="hybridMultilevel"/>
    <w:tmpl w:val="36829E4C"/>
    <w:lvl w:ilvl="0" w:tplc="59F2066E">
      <w:start w:val="1"/>
      <w:numFmt w:val="bullet"/>
      <w:lvlText w:val=""/>
      <w:lvlJc w:val="left"/>
      <w:pPr>
        <w:ind w:left="720" w:hanging="360"/>
      </w:pPr>
      <w:rPr>
        <w:rFonts w:ascii="Wingdings" w:hAnsi="Wingdings" w:hint="default"/>
        <w:color w:val="36537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15:restartNumberingAfterBreak="0">
    <w:nsid w:val="52CE61E3"/>
    <w:multiLevelType w:val="hybridMultilevel"/>
    <w:tmpl w:val="07FCAD6C"/>
    <w:lvl w:ilvl="0" w:tplc="253A8C18">
      <w:start w:val="1"/>
      <w:numFmt w:val="bullet"/>
      <w:lvlText w:val=""/>
      <w:lvlJc w:val="left"/>
      <w:pPr>
        <w:ind w:left="3272" w:hanging="360"/>
      </w:pPr>
      <w:rPr>
        <w:rFonts w:ascii="Wingdings" w:hAnsi="Wingdings" w:hint="default"/>
        <w:color w:val="36537A"/>
      </w:rPr>
    </w:lvl>
    <w:lvl w:ilvl="1" w:tplc="04150003" w:tentative="1">
      <w:start w:val="1"/>
      <w:numFmt w:val="bullet"/>
      <w:lvlText w:val="o"/>
      <w:lvlJc w:val="left"/>
      <w:pPr>
        <w:ind w:left="3992" w:hanging="360"/>
      </w:pPr>
      <w:rPr>
        <w:rFonts w:ascii="Courier New" w:hAnsi="Courier New" w:cs="Courier New" w:hint="default"/>
      </w:rPr>
    </w:lvl>
    <w:lvl w:ilvl="2" w:tplc="04150005" w:tentative="1">
      <w:start w:val="1"/>
      <w:numFmt w:val="bullet"/>
      <w:lvlText w:val=""/>
      <w:lvlJc w:val="left"/>
      <w:pPr>
        <w:ind w:left="4712" w:hanging="360"/>
      </w:pPr>
      <w:rPr>
        <w:rFonts w:ascii="Wingdings" w:hAnsi="Wingdings" w:hint="default"/>
      </w:rPr>
    </w:lvl>
    <w:lvl w:ilvl="3" w:tplc="04150001" w:tentative="1">
      <w:start w:val="1"/>
      <w:numFmt w:val="bullet"/>
      <w:lvlText w:val=""/>
      <w:lvlJc w:val="left"/>
      <w:pPr>
        <w:ind w:left="5432" w:hanging="360"/>
      </w:pPr>
      <w:rPr>
        <w:rFonts w:ascii="Symbol" w:hAnsi="Symbol" w:hint="default"/>
      </w:rPr>
    </w:lvl>
    <w:lvl w:ilvl="4" w:tplc="04150003" w:tentative="1">
      <w:start w:val="1"/>
      <w:numFmt w:val="bullet"/>
      <w:lvlText w:val="o"/>
      <w:lvlJc w:val="left"/>
      <w:pPr>
        <w:ind w:left="6152" w:hanging="360"/>
      </w:pPr>
      <w:rPr>
        <w:rFonts w:ascii="Courier New" w:hAnsi="Courier New" w:cs="Courier New" w:hint="default"/>
      </w:rPr>
    </w:lvl>
    <w:lvl w:ilvl="5" w:tplc="04150005" w:tentative="1">
      <w:start w:val="1"/>
      <w:numFmt w:val="bullet"/>
      <w:lvlText w:val=""/>
      <w:lvlJc w:val="left"/>
      <w:pPr>
        <w:ind w:left="6872" w:hanging="360"/>
      </w:pPr>
      <w:rPr>
        <w:rFonts w:ascii="Wingdings" w:hAnsi="Wingdings" w:hint="default"/>
      </w:rPr>
    </w:lvl>
    <w:lvl w:ilvl="6" w:tplc="04150001" w:tentative="1">
      <w:start w:val="1"/>
      <w:numFmt w:val="bullet"/>
      <w:lvlText w:val=""/>
      <w:lvlJc w:val="left"/>
      <w:pPr>
        <w:ind w:left="7592" w:hanging="360"/>
      </w:pPr>
      <w:rPr>
        <w:rFonts w:ascii="Symbol" w:hAnsi="Symbol" w:hint="default"/>
      </w:rPr>
    </w:lvl>
    <w:lvl w:ilvl="7" w:tplc="04150003" w:tentative="1">
      <w:start w:val="1"/>
      <w:numFmt w:val="bullet"/>
      <w:lvlText w:val="o"/>
      <w:lvlJc w:val="left"/>
      <w:pPr>
        <w:ind w:left="8312" w:hanging="360"/>
      </w:pPr>
      <w:rPr>
        <w:rFonts w:ascii="Courier New" w:hAnsi="Courier New" w:cs="Courier New" w:hint="default"/>
      </w:rPr>
    </w:lvl>
    <w:lvl w:ilvl="8" w:tplc="04150005" w:tentative="1">
      <w:start w:val="1"/>
      <w:numFmt w:val="bullet"/>
      <w:lvlText w:val=""/>
      <w:lvlJc w:val="left"/>
      <w:pPr>
        <w:ind w:left="9032" w:hanging="360"/>
      </w:pPr>
      <w:rPr>
        <w:rFonts w:ascii="Wingdings" w:hAnsi="Wingdings" w:hint="default"/>
      </w:rPr>
    </w:lvl>
  </w:abstractNum>
  <w:abstractNum w:abstractNumId="104" w15:restartNumberingAfterBreak="0">
    <w:nsid w:val="53122B7D"/>
    <w:multiLevelType w:val="hybridMultilevel"/>
    <w:tmpl w:val="13365A52"/>
    <w:lvl w:ilvl="0" w:tplc="6B3EAAF8">
      <w:start w:val="1"/>
      <w:numFmt w:val="bullet"/>
      <w:lvlText w:val=""/>
      <w:lvlJc w:val="left"/>
      <w:pPr>
        <w:ind w:left="3839" w:hanging="360"/>
      </w:pPr>
      <w:rPr>
        <w:rFonts w:ascii="Wingdings" w:hAnsi="Wingdings" w:hint="default"/>
        <w:color w:val="36537A"/>
      </w:rPr>
    </w:lvl>
    <w:lvl w:ilvl="1" w:tplc="04150003" w:tentative="1">
      <w:start w:val="1"/>
      <w:numFmt w:val="bullet"/>
      <w:lvlText w:val="o"/>
      <w:lvlJc w:val="left"/>
      <w:pPr>
        <w:ind w:left="4559" w:hanging="360"/>
      </w:pPr>
      <w:rPr>
        <w:rFonts w:ascii="Courier New" w:hAnsi="Courier New" w:cs="Courier New" w:hint="default"/>
      </w:rPr>
    </w:lvl>
    <w:lvl w:ilvl="2" w:tplc="04150005" w:tentative="1">
      <w:start w:val="1"/>
      <w:numFmt w:val="bullet"/>
      <w:lvlText w:val=""/>
      <w:lvlJc w:val="left"/>
      <w:pPr>
        <w:ind w:left="5279" w:hanging="360"/>
      </w:pPr>
      <w:rPr>
        <w:rFonts w:ascii="Wingdings" w:hAnsi="Wingdings" w:hint="default"/>
      </w:rPr>
    </w:lvl>
    <w:lvl w:ilvl="3" w:tplc="04150001" w:tentative="1">
      <w:start w:val="1"/>
      <w:numFmt w:val="bullet"/>
      <w:lvlText w:val=""/>
      <w:lvlJc w:val="left"/>
      <w:pPr>
        <w:ind w:left="5999" w:hanging="360"/>
      </w:pPr>
      <w:rPr>
        <w:rFonts w:ascii="Symbol" w:hAnsi="Symbol" w:hint="default"/>
      </w:rPr>
    </w:lvl>
    <w:lvl w:ilvl="4" w:tplc="04150003" w:tentative="1">
      <w:start w:val="1"/>
      <w:numFmt w:val="bullet"/>
      <w:lvlText w:val="o"/>
      <w:lvlJc w:val="left"/>
      <w:pPr>
        <w:ind w:left="6719" w:hanging="360"/>
      </w:pPr>
      <w:rPr>
        <w:rFonts w:ascii="Courier New" w:hAnsi="Courier New" w:cs="Courier New" w:hint="default"/>
      </w:rPr>
    </w:lvl>
    <w:lvl w:ilvl="5" w:tplc="04150005" w:tentative="1">
      <w:start w:val="1"/>
      <w:numFmt w:val="bullet"/>
      <w:lvlText w:val=""/>
      <w:lvlJc w:val="left"/>
      <w:pPr>
        <w:ind w:left="7439" w:hanging="360"/>
      </w:pPr>
      <w:rPr>
        <w:rFonts w:ascii="Wingdings" w:hAnsi="Wingdings" w:hint="default"/>
      </w:rPr>
    </w:lvl>
    <w:lvl w:ilvl="6" w:tplc="04150001" w:tentative="1">
      <w:start w:val="1"/>
      <w:numFmt w:val="bullet"/>
      <w:lvlText w:val=""/>
      <w:lvlJc w:val="left"/>
      <w:pPr>
        <w:ind w:left="8159" w:hanging="360"/>
      </w:pPr>
      <w:rPr>
        <w:rFonts w:ascii="Symbol" w:hAnsi="Symbol" w:hint="default"/>
      </w:rPr>
    </w:lvl>
    <w:lvl w:ilvl="7" w:tplc="04150003" w:tentative="1">
      <w:start w:val="1"/>
      <w:numFmt w:val="bullet"/>
      <w:lvlText w:val="o"/>
      <w:lvlJc w:val="left"/>
      <w:pPr>
        <w:ind w:left="8879" w:hanging="360"/>
      </w:pPr>
      <w:rPr>
        <w:rFonts w:ascii="Courier New" w:hAnsi="Courier New" w:cs="Courier New" w:hint="default"/>
      </w:rPr>
    </w:lvl>
    <w:lvl w:ilvl="8" w:tplc="04150005" w:tentative="1">
      <w:start w:val="1"/>
      <w:numFmt w:val="bullet"/>
      <w:lvlText w:val=""/>
      <w:lvlJc w:val="left"/>
      <w:pPr>
        <w:ind w:left="9599" w:hanging="360"/>
      </w:pPr>
      <w:rPr>
        <w:rFonts w:ascii="Wingdings" w:hAnsi="Wingdings" w:hint="default"/>
      </w:rPr>
    </w:lvl>
  </w:abstractNum>
  <w:abstractNum w:abstractNumId="105" w15:restartNumberingAfterBreak="0">
    <w:nsid w:val="54686EF8"/>
    <w:multiLevelType w:val="hybridMultilevel"/>
    <w:tmpl w:val="E1CAB16E"/>
    <w:lvl w:ilvl="0" w:tplc="4302F2D2">
      <w:start w:val="1"/>
      <w:numFmt w:val="bullet"/>
      <w:lvlText w:val=""/>
      <w:lvlJc w:val="left"/>
      <w:pPr>
        <w:ind w:left="3330" w:hanging="360"/>
      </w:pPr>
      <w:rPr>
        <w:rFonts w:ascii="Wingdings" w:hAnsi="Wingdings" w:hint="default"/>
        <w:color w:val="36537A"/>
      </w:rPr>
    </w:lvl>
    <w:lvl w:ilvl="1" w:tplc="04150003" w:tentative="1">
      <w:start w:val="1"/>
      <w:numFmt w:val="bullet"/>
      <w:lvlText w:val="o"/>
      <w:lvlJc w:val="left"/>
      <w:pPr>
        <w:ind w:left="4050" w:hanging="360"/>
      </w:pPr>
      <w:rPr>
        <w:rFonts w:ascii="Courier New" w:hAnsi="Courier New" w:cs="Courier New" w:hint="default"/>
      </w:rPr>
    </w:lvl>
    <w:lvl w:ilvl="2" w:tplc="04150005" w:tentative="1">
      <w:start w:val="1"/>
      <w:numFmt w:val="bullet"/>
      <w:lvlText w:val=""/>
      <w:lvlJc w:val="left"/>
      <w:pPr>
        <w:ind w:left="4770" w:hanging="360"/>
      </w:pPr>
      <w:rPr>
        <w:rFonts w:ascii="Wingdings" w:hAnsi="Wingdings" w:hint="default"/>
      </w:rPr>
    </w:lvl>
    <w:lvl w:ilvl="3" w:tplc="04150001" w:tentative="1">
      <w:start w:val="1"/>
      <w:numFmt w:val="bullet"/>
      <w:lvlText w:val=""/>
      <w:lvlJc w:val="left"/>
      <w:pPr>
        <w:ind w:left="5490" w:hanging="360"/>
      </w:pPr>
      <w:rPr>
        <w:rFonts w:ascii="Symbol" w:hAnsi="Symbol" w:hint="default"/>
      </w:rPr>
    </w:lvl>
    <w:lvl w:ilvl="4" w:tplc="04150003" w:tentative="1">
      <w:start w:val="1"/>
      <w:numFmt w:val="bullet"/>
      <w:lvlText w:val="o"/>
      <w:lvlJc w:val="left"/>
      <w:pPr>
        <w:ind w:left="6210" w:hanging="360"/>
      </w:pPr>
      <w:rPr>
        <w:rFonts w:ascii="Courier New" w:hAnsi="Courier New" w:cs="Courier New" w:hint="default"/>
      </w:rPr>
    </w:lvl>
    <w:lvl w:ilvl="5" w:tplc="04150005" w:tentative="1">
      <w:start w:val="1"/>
      <w:numFmt w:val="bullet"/>
      <w:lvlText w:val=""/>
      <w:lvlJc w:val="left"/>
      <w:pPr>
        <w:ind w:left="6930" w:hanging="360"/>
      </w:pPr>
      <w:rPr>
        <w:rFonts w:ascii="Wingdings" w:hAnsi="Wingdings" w:hint="default"/>
      </w:rPr>
    </w:lvl>
    <w:lvl w:ilvl="6" w:tplc="04150001" w:tentative="1">
      <w:start w:val="1"/>
      <w:numFmt w:val="bullet"/>
      <w:lvlText w:val=""/>
      <w:lvlJc w:val="left"/>
      <w:pPr>
        <w:ind w:left="7650" w:hanging="360"/>
      </w:pPr>
      <w:rPr>
        <w:rFonts w:ascii="Symbol" w:hAnsi="Symbol" w:hint="default"/>
      </w:rPr>
    </w:lvl>
    <w:lvl w:ilvl="7" w:tplc="04150003" w:tentative="1">
      <w:start w:val="1"/>
      <w:numFmt w:val="bullet"/>
      <w:lvlText w:val="o"/>
      <w:lvlJc w:val="left"/>
      <w:pPr>
        <w:ind w:left="8370" w:hanging="360"/>
      </w:pPr>
      <w:rPr>
        <w:rFonts w:ascii="Courier New" w:hAnsi="Courier New" w:cs="Courier New" w:hint="default"/>
      </w:rPr>
    </w:lvl>
    <w:lvl w:ilvl="8" w:tplc="04150005" w:tentative="1">
      <w:start w:val="1"/>
      <w:numFmt w:val="bullet"/>
      <w:lvlText w:val=""/>
      <w:lvlJc w:val="left"/>
      <w:pPr>
        <w:ind w:left="9090" w:hanging="360"/>
      </w:pPr>
      <w:rPr>
        <w:rFonts w:ascii="Wingdings" w:hAnsi="Wingdings" w:hint="default"/>
      </w:rPr>
    </w:lvl>
  </w:abstractNum>
  <w:abstractNum w:abstractNumId="106" w15:restartNumberingAfterBreak="0">
    <w:nsid w:val="548412A1"/>
    <w:multiLevelType w:val="hybridMultilevel"/>
    <w:tmpl w:val="67687D92"/>
    <w:lvl w:ilvl="0" w:tplc="B6A0C124">
      <w:start w:val="1"/>
      <w:numFmt w:val="bullet"/>
      <w:lvlText w:val=""/>
      <w:lvlJc w:val="left"/>
      <w:pPr>
        <w:ind w:left="3329" w:hanging="360"/>
      </w:pPr>
      <w:rPr>
        <w:rFonts w:ascii="Wingdings" w:hAnsi="Wingdings" w:cs="Wingdings" w:hint="default"/>
        <w:color w:val="36537A"/>
      </w:rPr>
    </w:lvl>
    <w:lvl w:ilvl="1" w:tplc="04150003" w:tentative="1">
      <w:start w:val="1"/>
      <w:numFmt w:val="bullet"/>
      <w:lvlText w:val="o"/>
      <w:lvlJc w:val="left"/>
      <w:pPr>
        <w:ind w:left="4049" w:hanging="360"/>
      </w:pPr>
      <w:rPr>
        <w:rFonts w:ascii="Courier New" w:hAnsi="Courier New" w:cs="Courier New" w:hint="default"/>
      </w:rPr>
    </w:lvl>
    <w:lvl w:ilvl="2" w:tplc="04150005" w:tentative="1">
      <w:start w:val="1"/>
      <w:numFmt w:val="bullet"/>
      <w:lvlText w:val=""/>
      <w:lvlJc w:val="left"/>
      <w:pPr>
        <w:ind w:left="4769" w:hanging="360"/>
      </w:pPr>
      <w:rPr>
        <w:rFonts w:ascii="Wingdings" w:hAnsi="Wingdings" w:hint="default"/>
      </w:rPr>
    </w:lvl>
    <w:lvl w:ilvl="3" w:tplc="04150001" w:tentative="1">
      <w:start w:val="1"/>
      <w:numFmt w:val="bullet"/>
      <w:lvlText w:val=""/>
      <w:lvlJc w:val="left"/>
      <w:pPr>
        <w:ind w:left="5489" w:hanging="360"/>
      </w:pPr>
      <w:rPr>
        <w:rFonts w:ascii="Symbol" w:hAnsi="Symbol" w:hint="default"/>
      </w:rPr>
    </w:lvl>
    <w:lvl w:ilvl="4" w:tplc="04150003" w:tentative="1">
      <w:start w:val="1"/>
      <w:numFmt w:val="bullet"/>
      <w:lvlText w:val="o"/>
      <w:lvlJc w:val="left"/>
      <w:pPr>
        <w:ind w:left="6209" w:hanging="360"/>
      </w:pPr>
      <w:rPr>
        <w:rFonts w:ascii="Courier New" w:hAnsi="Courier New" w:cs="Courier New" w:hint="default"/>
      </w:rPr>
    </w:lvl>
    <w:lvl w:ilvl="5" w:tplc="04150005" w:tentative="1">
      <w:start w:val="1"/>
      <w:numFmt w:val="bullet"/>
      <w:lvlText w:val=""/>
      <w:lvlJc w:val="left"/>
      <w:pPr>
        <w:ind w:left="6929" w:hanging="360"/>
      </w:pPr>
      <w:rPr>
        <w:rFonts w:ascii="Wingdings" w:hAnsi="Wingdings" w:hint="default"/>
      </w:rPr>
    </w:lvl>
    <w:lvl w:ilvl="6" w:tplc="04150001" w:tentative="1">
      <w:start w:val="1"/>
      <w:numFmt w:val="bullet"/>
      <w:lvlText w:val=""/>
      <w:lvlJc w:val="left"/>
      <w:pPr>
        <w:ind w:left="7649" w:hanging="360"/>
      </w:pPr>
      <w:rPr>
        <w:rFonts w:ascii="Symbol" w:hAnsi="Symbol" w:hint="default"/>
      </w:rPr>
    </w:lvl>
    <w:lvl w:ilvl="7" w:tplc="04150003" w:tentative="1">
      <w:start w:val="1"/>
      <w:numFmt w:val="bullet"/>
      <w:lvlText w:val="o"/>
      <w:lvlJc w:val="left"/>
      <w:pPr>
        <w:ind w:left="8369" w:hanging="360"/>
      </w:pPr>
      <w:rPr>
        <w:rFonts w:ascii="Courier New" w:hAnsi="Courier New" w:cs="Courier New" w:hint="default"/>
      </w:rPr>
    </w:lvl>
    <w:lvl w:ilvl="8" w:tplc="04150005" w:tentative="1">
      <w:start w:val="1"/>
      <w:numFmt w:val="bullet"/>
      <w:lvlText w:val=""/>
      <w:lvlJc w:val="left"/>
      <w:pPr>
        <w:ind w:left="9089" w:hanging="360"/>
      </w:pPr>
      <w:rPr>
        <w:rFonts w:ascii="Wingdings" w:hAnsi="Wingdings" w:hint="default"/>
      </w:rPr>
    </w:lvl>
  </w:abstractNum>
  <w:abstractNum w:abstractNumId="107" w15:restartNumberingAfterBreak="0">
    <w:nsid w:val="55282E55"/>
    <w:multiLevelType w:val="hybridMultilevel"/>
    <w:tmpl w:val="90DE2C6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8" w15:restartNumberingAfterBreak="0">
    <w:nsid w:val="562639E3"/>
    <w:multiLevelType w:val="hybridMultilevel"/>
    <w:tmpl w:val="FD229F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9" w15:restartNumberingAfterBreak="0">
    <w:nsid w:val="59601011"/>
    <w:multiLevelType w:val="hybridMultilevel"/>
    <w:tmpl w:val="56381F20"/>
    <w:lvl w:ilvl="0" w:tplc="7ADE31A6">
      <w:start w:val="4"/>
      <w:numFmt w:val="decimal"/>
      <w:lvlText w:val="%1."/>
      <w:lvlJc w:val="left"/>
      <w:pPr>
        <w:ind w:left="2421" w:hanging="360"/>
      </w:pPr>
      <w:rPr>
        <w:rFonts w:hint="default"/>
        <w:b/>
        <w:color w:val="36537A"/>
      </w:r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110" w15:restartNumberingAfterBreak="0">
    <w:nsid w:val="5967188F"/>
    <w:multiLevelType w:val="hybridMultilevel"/>
    <w:tmpl w:val="25FCBDD4"/>
    <w:lvl w:ilvl="0" w:tplc="253A8C18">
      <w:start w:val="1"/>
      <w:numFmt w:val="bullet"/>
      <w:lvlText w:val=""/>
      <w:lvlJc w:val="left"/>
      <w:pPr>
        <w:ind w:left="3981" w:hanging="360"/>
      </w:pPr>
      <w:rPr>
        <w:rFonts w:ascii="Wingdings" w:hAnsi="Wingdings" w:hint="default"/>
        <w:color w:val="36537A"/>
      </w:rPr>
    </w:lvl>
    <w:lvl w:ilvl="1" w:tplc="78E6A55E">
      <w:numFmt w:val="bullet"/>
      <w:lvlText w:val="-"/>
      <w:lvlJc w:val="left"/>
      <w:pPr>
        <w:ind w:left="4701" w:hanging="360"/>
      </w:pPr>
      <w:rPr>
        <w:rFonts w:ascii="Arial" w:eastAsia="Calibri" w:hAnsi="Arial" w:cs="Arial" w:hint="default"/>
      </w:rPr>
    </w:lvl>
    <w:lvl w:ilvl="2" w:tplc="04150005" w:tentative="1">
      <w:start w:val="1"/>
      <w:numFmt w:val="bullet"/>
      <w:lvlText w:val=""/>
      <w:lvlJc w:val="left"/>
      <w:pPr>
        <w:ind w:left="5421" w:hanging="360"/>
      </w:pPr>
      <w:rPr>
        <w:rFonts w:ascii="Wingdings" w:hAnsi="Wingdings" w:hint="default"/>
      </w:rPr>
    </w:lvl>
    <w:lvl w:ilvl="3" w:tplc="04150001" w:tentative="1">
      <w:start w:val="1"/>
      <w:numFmt w:val="bullet"/>
      <w:lvlText w:val=""/>
      <w:lvlJc w:val="left"/>
      <w:pPr>
        <w:ind w:left="6141" w:hanging="360"/>
      </w:pPr>
      <w:rPr>
        <w:rFonts w:ascii="Symbol" w:hAnsi="Symbol" w:hint="default"/>
      </w:rPr>
    </w:lvl>
    <w:lvl w:ilvl="4" w:tplc="04150003" w:tentative="1">
      <w:start w:val="1"/>
      <w:numFmt w:val="bullet"/>
      <w:lvlText w:val="o"/>
      <w:lvlJc w:val="left"/>
      <w:pPr>
        <w:ind w:left="6861" w:hanging="360"/>
      </w:pPr>
      <w:rPr>
        <w:rFonts w:ascii="Courier New" w:hAnsi="Courier New" w:cs="Courier New" w:hint="default"/>
      </w:rPr>
    </w:lvl>
    <w:lvl w:ilvl="5" w:tplc="04150005" w:tentative="1">
      <w:start w:val="1"/>
      <w:numFmt w:val="bullet"/>
      <w:lvlText w:val=""/>
      <w:lvlJc w:val="left"/>
      <w:pPr>
        <w:ind w:left="7581" w:hanging="360"/>
      </w:pPr>
      <w:rPr>
        <w:rFonts w:ascii="Wingdings" w:hAnsi="Wingdings" w:hint="default"/>
      </w:rPr>
    </w:lvl>
    <w:lvl w:ilvl="6" w:tplc="04150001" w:tentative="1">
      <w:start w:val="1"/>
      <w:numFmt w:val="bullet"/>
      <w:lvlText w:val=""/>
      <w:lvlJc w:val="left"/>
      <w:pPr>
        <w:ind w:left="8301" w:hanging="360"/>
      </w:pPr>
      <w:rPr>
        <w:rFonts w:ascii="Symbol" w:hAnsi="Symbol" w:hint="default"/>
      </w:rPr>
    </w:lvl>
    <w:lvl w:ilvl="7" w:tplc="04150003" w:tentative="1">
      <w:start w:val="1"/>
      <w:numFmt w:val="bullet"/>
      <w:lvlText w:val="o"/>
      <w:lvlJc w:val="left"/>
      <w:pPr>
        <w:ind w:left="9021" w:hanging="360"/>
      </w:pPr>
      <w:rPr>
        <w:rFonts w:ascii="Courier New" w:hAnsi="Courier New" w:cs="Courier New" w:hint="default"/>
      </w:rPr>
    </w:lvl>
    <w:lvl w:ilvl="8" w:tplc="04150005" w:tentative="1">
      <w:start w:val="1"/>
      <w:numFmt w:val="bullet"/>
      <w:lvlText w:val=""/>
      <w:lvlJc w:val="left"/>
      <w:pPr>
        <w:ind w:left="9741" w:hanging="360"/>
      </w:pPr>
      <w:rPr>
        <w:rFonts w:ascii="Wingdings" w:hAnsi="Wingdings" w:hint="default"/>
      </w:rPr>
    </w:lvl>
  </w:abstractNum>
  <w:abstractNum w:abstractNumId="111" w15:restartNumberingAfterBreak="0">
    <w:nsid w:val="5ACF0425"/>
    <w:multiLevelType w:val="hybridMultilevel"/>
    <w:tmpl w:val="4304505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5B593523"/>
    <w:multiLevelType w:val="hybridMultilevel"/>
    <w:tmpl w:val="69161040"/>
    <w:lvl w:ilvl="0" w:tplc="D97605D0">
      <w:start w:val="1"/>
      <w:numFmt w:val="lowerLetter"/>
      <w:lvlText w:val="%1."/>
      <w:lvlJc w:val="left"/>
      <w:pPr>
        <w:ind w:left="720" w:hanging="360"/>
      </w:pPr>
      <w:rPr>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5CB85A10"/>
    <w:multiLevelType w:val="hybridMultilevel"/>
    <w:tmpl w:val="4CE0C252"/>
    <w:lvl w:ilvl="0" w:tplc="52CEFDF6">
      <w:start w:val="1"/>
      <w:numFmt w:val="bullet"/>
      <w:lvlText w:val=""/>
      <w:lvlJc w:val="left"/>
      <w:pPr>
        <w:ind w:left="720" w:hanging="360"/>
      </w:pPr>
      <w:rPr>
        <w:rFonts w:ascii="Wingdings" w:hAnsi="Wingdings" w:hint="default"/>
        <w:color w:val="36537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4" w15:restartNumberingAfterBreak="0">
    <w:nsid w:val="5CFC779D"/>
    <w:multiLevelType w:val="hybridMultilevel"/>
    <w:tmpl w:val="08863DC8"/>
    <w:lvl w:ilvl="0" w:tplc="74F42E3A">
      <w:start w:val="1"/>
      <w:numFmt w:val="bullet"/>
      <w:lvlText w:val=""/>
      <w:lvlJc w:val="left"/>
      <w:pPr>
        <w:ind w:left="3196" w:hanging="360"/>
      </w:pPr>
      <w:rPr>
        <w:rFonts w:ascii="Symbol" w:hAnsi="Symbol" w:hint="default"/>
        <w:color w:val="36537A"/>
      </w:rPr>
    </w:lvl>
    <w:lvl w:ilvl="1" w:tplc="04150003" w:tentative="1">
      <w:start w:val="1"/>
      <w:numFmt w:val="bullet"/>
      <w:lvlText w:val="o"/>
      <w:lvlJc w:val="left"/>
      <w:pPr>
        <w:ind w:left="3916" w:hanging="360"/>
      </w:pPr>
      <w:rPr>
        <w:rFonts w:ascii="Courier New" w:hAnsi="Courier New" w:cs="Courier New" w:hint="default"/>
      </w:rPr>
    </w:lvl>
    <w:lvl w:ilvl="2" w:tplc="04150005" w:tentative="1">
      <w:start w:val="1"/>
      <w:numFmt w:val="bullet"/>
      <w:lvlText w:val=""/>
      <w:lvlJc w:val="left"/>
      <w:pPr>
        <w:ind w:left="4636" w:hanging="360"/>
      </w:pPr>
      <w:rPr>
        <w:rFonts w:ascii="Wingdings" w:hAnsi="Wingdings" w:hint="default"/>
      </w:rPr>
    </w:lvl>
    <w:lvl w:ilvl="3" w:tplc="04150001" w:tentative="1">
      <w:start w:val="1"/>
      <w:numFmt w:val="bullet"/>
      <w:lvlText w:val=""/>
      <w:lvlJc w:val="left"/>
      <w:pPr>
        <w:ind w:left="5356" w:hanging="360"/>
      </w:pPr>
      <w:rPr>
        <w:rFonts w:ascii="Symbol" w:hAnsi="Symbol" w:hint="default"/>
      </w:rPr>
    </w:lvl>
    <w:lvl w:ilvl="4" w:tplc="04150003" w:tentative="1">
      <w:start w:val="1"/>
      <w:numFmt w:val="bullet"/>
      <w:lvlText w:val="o"/>
      <w:lvlJc w:val="left"/>
      <w:pPr>
        <w:ind w:left="6076" w:hanging="360"/>
      </w:pPr>
      <w:rPr>
        <w:rFonts w:ascii="Courier New" w:hAnsi="Courier New" w:cs="Courier New" w:hint="default"/>
      </w:rPr>
    </w:lvl>
    <w:lvl w:ilvl="5" w:tplc="04150005" w:tentative="1">
      <w:start w:val="1"/>
      <w:numFmt w:val="bullet"/>
      <w:lvlText w:val=""/>
      <w:lvlJc w:val="left"/>
      <w:pPr>
        <w:ind w:left="6796" w:hanging="360"/>
      </w:pPr>
      <w:rPr>
        <w:rFonts w:ascii="Wingdings" w:hAnsi="Wingdings" w:hint="default"/>
      </w:rPr>
    </w:lvl>
    <w:lvl w:ilvl="6" w:tplc="04150001" w:tentative="1">
      <w:start w:val="1"/>
      <w:numFmt w:val="bullet"/>
      <w:lvlText w:val=""/>
      <w:lvlJc w:val="left"/>
      <w:pPr>
        <w:ind w:left="7516" w:hanging="360"/>
      </w:pPr>
      <w:rPr>
        <w:rFonts w:ascii="Symbol" w:hAnsi="Symbol" w:hint="default"/>
      </w:rPr>
    </w:lvl>
    <w:lvl w:ilvl="7" w:tplc="04150003" w:tentative="1">
      <w:start w:val="1"/>
      <w:numFmt w:val="bullet"/>
      <w:lvlText w:val="o"/>
      <w:lvlJc w:val="left"/>
      <w:pPr>
        <w:ind w:left="8236" w:hanging="360"/>
      </w:pPr>
      <w:rPr>
        <w:rFonts w:ascii="Courier New" w:hAnsi="Courier New" w:cs="Courier New" w:hint="default"/>
      </w:rPr>
    </w:lvl>
    <w:lvl w:ilvl="8" w:tplc="04150005" w:tentative="1">
      <w:start w:val="1"/>
      <w:numFmt w:val="bullet"/>
      <w:lvlText w:val=""/>
      <w:lvlJc w:val="left"/>
      <w:pPr>
        <w:ind w:left="8956" w:hanging="360"/>
      </w:pPr>
      <w:rPr>
        <w:rFonts w:ascii="Wingdings" w:hAnsi="Wingdings" w:hint="default"/>
      </w:rPr>
    </w:lvl>
  </w:abstractNum>
  <w:abstractNum w:abstractNumId="115" w15:restartNumberingAfterBreak="0">
    <w:nsid w:val="5E97216C"/>
    <w:multiLevelType w:val="hybridMultilevel"/>
    <w:tmpl w:val="AA981D90"/>
    <w:lvl w:ilvl="0" w:tplc="A894B9C4">
      <w:start w:val="1"/>
      <w:numFmt w:val="bullet"/>
      <w:lvlText w:val=""/>
      <w:lvlJc w:val="left"/>
      <w:pPr>
        <w:ind w:left="3196" w:hanging="360"/>
      </w:pPr>
      <w:rPr>
        <w:rFonts w:ascii="Wingdings" w:hAnsi="Wingdings" w:hint="default"/>
        <w:color w:val="36537A"/>
      </w:rPr>
    </w:lvl>
    <w:lvl w:ilvl="1" w:tplc="04150003" w:tentative="1">
      <w:start w:val="1"/>
      <w:numFmt w:val="bullet"/>
      <w:lvlText w:val="o"/>
      <w:lvlJc w:val="left"/>
      <w:pPr>
        <w:ind w:left="3916" w:hanging="360"/>
      </w:pPr>
      <w:rPr>
        <w:rFonts w:ascii="Courier New" w:hAnsi="Courier New" w:cs="Courier New" w:hint="default"/>
      </w:rPr>
    </w:lvl>
    <w:lvl w:ilvl="2" w:tplc="04150005" w:tentative="1">
      <w:start w:val="1"/>
      <w:numFmt w:val="bullet"/>
      <w:lvlText w:val=""/>
      <w:lvlJc w:val="left"/>
      <w:pPr>
        <w:ind w:left="4636" w:hanging="360"/>
      </w:pPr>
      <w:rPr>
        <w:rFonts w:ascii="Wingdings" w:hAnsi="Wingdings" w:hint="default"/>
      </w:rPr>
    </w:lvl>
    <w:lvl w:ilvl="3" w:tplc="04150001" w:tentative="1">
      <w:start w:val="1"/>
      <w:numFmt w:val="bullet"/>
      <w:lvlText w:val=""/>
      <w:lvlJc w:val="left"/>
      <w:pPr>
        <w:ind w:left="5356" w:hanging="360"/>
      </w:pPr>
      <w:rPr>
        <w:rFonts w:ascii="Symbol" w:hAnsi="Symbol" w:hint="default"/>
      </w:rPr>
    </w:lvl>
    <w:lvl w:ilvl="4" w:tplc="04150003" w:tentative="1">
      <w:start w:val="1"/>
      <w:numFmt w:val="bullet"/>
      <w:lvlText w:val="o"/>
      <w:lvlJc w:val="left"/>
      <w:pPr>
        <w:ind w:left="6076" w:hanging="360"/>
      </w:pPr>
      <w:rPr>
        <w:rFonts w:ascii="Courier New" w:hAnsi="Courier New" w:cs="Courier New" w:hint="default"/>
      </w:rPr>
    </w:lvl>
    <w:lvl w:ilvl="5" w:tplc="04150005" w:tentative="1">
      <w:start w:val="1"/>
      <w:numFmt w:val="bullet"/>
      <w:lvlText w:val=""/>
      <w:lvlJc w:val="left"/>
      <w:pPr>
        <w:ind w:left="6796" w:hanging="360"/>
      </w:pPr>
      <w:rPr>
        <w:rFonts w:ascii="Wingdings" w:hAnsi="Wingdings" w:hint="default"/>
      </w:rPr>
    </w:lvl>
    <w:lvl w:ilvl="6" w:tplc="04150001" w:tentative="1">
      <w:start w:val="1"/>
      <w:numFmt w:val="bullet"/>
      <w:lvlText w:val=""/>
      <w:lvlJc w:val="left"/>
      <w:pPr>
        <w:ind w:left="7516" w:hanging="360"/>
      </w:pPr>
      <w:rPr>
        <w:rFonts w:ascii="Symbol" w:hAnsi="Symbol" w:hint="default"/>
      </w:rPr>
    </w:lvl>
    <w:lvl w:ilvl="7" w:tplc="04150003" w:tentative="1">
      <w:start w:val="1"/>
      <w:numFmt w:val="bullet"/>
      <w:lvlText w:val="o"/>
      <w:lvlJc w:val="left"/>
      <w:pPr>
        <w:ind w:left="8236" w:hanging="360"/>
      </w:pPr>
      <w:rPr>
        <w:rFonts w:ascii="Courier New" w:hAnsi="Courier New" w:cs="Courier New" w:hint="default"/>
      </w:rPr>
    </w:lvl>
    <w:lvl w:ilvl="8" w:tplc="04150005" w:tentative="1">
      <w:start w:val="1"/>
      <w:numFmt w:val="bullet"/>
      <w:lvlText w:val=""/>
      <w:lvlJc w:val="left"/>
      <w:pPr>
        <w:ind w:left="8956" w:hanging="360"/>
      </w:pPr>
      <w:rPr>
        <w:rFonts w:ascii="Wingdings" w:hAnsi="Wingdings" w:hint="default"/>
      </w:rPr>
    </w:lvl>
  </w:abstractNum>
  <w:abstractNum w:abstractNumId="116" w15:restartNumberingAfterBreak="0">
    <w:nsid w:val="608B729C"/>
    <w:multiLevelType w:val="hybridMultilevel"/>
    <w:tmpl w:val="13422ADC"/>
    <w:lvl w:ilvl="0" w:tplc="253A8C18">
      <w:start w:val="1"/>
      <w:numFmt w:val="bullet"/>
      <w:lvlText w:val=""/>
      <w:lvlJc w:val="left"/>
      <w:pPr>
        <w:ind w:left="720" w:hanging="360"/>
      </w:pPr>
      <w:rPr>
        <w:rFonts w:ascii="Wingdings" w:hAnsi="Wingdings" w:hint="default"/>
        <w:color w:val="36537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7" w15:restartNumberingAfterBreak="0">
    <w:nsid w:val="612233E0"/>
    <w:multiLevelType w:val="hybridMultilevel"/>
    <w:tmpl w:val="8A5C62C6"/>
    <w:lvl w:ilvl="0" w:tplc="B6A0C124">
      <w:start w:val="1"/>
      <w:numFmt w:val="bullet"/>
      <w:lvlText w:val=""/>
      <w:lvlJc w:val="left"/>
      <w:pPr>
        <w:ind w:left="3555" w:hanging="360"/>
      </w:pPr>
      <w:rPr>
        <w:rFonts w:ascii="Wingdings" w:hAnsi="Wingdings" w:cs="Wingdings" w:hint="default"/>
        <w:color w:val="36537A"/>
      </w:rPr>
    </w:lvl>
    <w:lvl w:ilvl="1" w:tplc="04150003">
      <w:start w:val="1"/>
      <w:numFmt w:val="bullet"/>
      <w:lvlText w:val="o"/>
      <w:lvlJc w:val="left"/>
      <w:pPr>
        <w:ind w:left="4275" w:hanging="360"/>
      </w:pPr>
      <w:rPr>
        <w:rFonts w:ascii="Courier New" w:hAnsi="Courier New" w:cs="Courier New" w:hint="default"/>
      </w:rPr>
    </w:lvl>
    <w:lvl w:ilvl="2" w:tplc="04150005">
      <w:start w:val="1"/>
      <w:numFmt w:val="bullet"/>
      <w:lvlText w:val=""/>
      <w:lvlJc w:val="left"/>
      <w:pPr>
        <w:ind w:left="4995" w:hanging="360"/>
      </w:pPr>
      <w:rPr>
        <w:rFonts w:ascii="Wingdings" w:hAnsi="Wingdings" w:hint="default"/>
      </w:rPr>
    </w:lvl>
    <w:lvl w:ilvl="3" w:tplc="04150001">
      <w:start w:val="1"/>
      <w:numFmt w:val="bullet"/>
      <w:lvlText w:val=""/>
      <w:lvlJc w:val="left"/>
      <w:pPr>
        <w:ind w:left="5715" w:hanging="360"/>
      </w:pPr>
      <w:rPr>
        <w:rFonts w:ascii="Symbol" w:hAnsi="Symbol" w:hint="default"/>
      </w:rPr>
    </w:lvl>
    <w:lvl w:ilvl="4" w:tplc="04150003">
      <w:start w:val="1"/>
      <w:numFmt w:val="bullet"/>
      <w:lvlText w:val="o"/>
      <w:lvlJc w:val="left"/>
      <w:pPr>
        <w:ind w:left="6435" w:hanging="360"/>
      </w:pPr>
      <w:rPr>
        <w:rFonts w:ascii="Courier New" w:hAnsi="Courier New" w:cs="Courier New" w:hint="default"/>
      </w:rPr>
    </w:lvl>
    <w:lvl w:ilvl="5" w:tplc="04150005">
      <w:start w:val="1"/>
      <w:numFmt w:val="bullet"/>
      <w:lvlText w:val=""/>
      <w:lvlJc w:val="left"/>
      <w:pPr>
        <w:ind w:left="7155" w:hanging="360"/>
      </w:pPr>
      <w:rPr>
        <w:rFonts w:ascii="Wingdings" w:hAnsi="Wingdings" w:hint="default"/>
      </w:rPr>
    </w:lvl>
    <w:lvl w:ilvl="6" w:tplc="04150001">
      <w:start w:val="1"/>
      <w:numFmt w:val="bullet"/>
      <w:lvlText w:val=""/>
      <w:lvlJc w:val="left"/>
      <w:pPr>
        <w:ind w:left="7875" w:hanging="360"/>
      </w:pPr>
      <w:rPr>
        <w:rFonts w:ascii="Symbol" w:hAnsi="Symbol" w:hint="default"/>
      </w:rPr>
    </w:lvl>
    <w:lvl w:ilvl="7" w:tplc="04150003">
      <w:start w:val="1"/>
      <w:numFmt w:val="bullet"/>
      <w:lvlText w:val="o"/>
      <w:lvlJc w:val="left"/>
      <w:pPr>
        <w:ind w:left="8595" w:hanging="360"/>
      </w:pPr>
      <w:rPr>
        <w:rFonts w:ascii="Courier New" w:hAnsi="Courier New" w:cs="Courier New" w:hint="default"/>
      </w:rPr>
    </w:lvl>
    <w:lvl w:ilvl="8" w:tplc="04150005">
      <w:start w:val="1"/>
      <w:numFmt w:val="bullet"/>
      <w:lvlText w:val=""/>
      <w:lvlJc w:val="left"/>
      <w:pPr>
        <w:ind w:left="9315" w:hanging="360"/>
      </w:pPr>
      <w:rPr>
        <w:rFonts w:ascii="Wingdings" w:hAnsi="Wingdings" w:hint="default"/>
      </w:rPr>
    </w:lvl>
  </w:abstractNum>
  <w:abstractNum w:abstractNumId="118" w15:restartNumberingAfterBreak="0">
    <w:nsid w:val="6161094C"/>
    <w:multiLevelType w:val="hybridMultilevel"/>
    <w:tmpl w:val="91A86FA6"/>
    <w:lvl w:ilvl="0" w:tplc="C8B416CE">
      <w:start w:val="1"/>
      <w:numFmt w:val="bullet"/>
      <w:lvlText w:val=""/>
      <w:lvlJc w:val="left"/>
      <w:pPr>
        <w:ind w:left="3272" w:hanging="360"/>
      </w:pPr>
      <w:rPr>
        <w:rFonts w:ascii="Wingdings" w:hAnsi="Wingdings" w:hint="default"/>
        <w:color w:val="36537A"/>
      </w:rPr>
    </w:lvl>
    <w:lvl w:ilvl="1" w:tplc="04150003" w:tentative="1">
      <w:start w:val="1"/>
      <w:numFmt w:val="bullet"/>
      <w:lvlText w:val="o"/>
      <w:lvlJc w:val="left"/>
      <w:pPr>
        <w:ind w:left="3992" w:hanging="360"/>
      </w:pPr>
      <w:rPr>
        <w:rFonts w:ascii="Courier New" w:hAnsi="Courier New" w:cs="Courier New" w:hint="default"/>
      </w:rPr>
    </w:lvl>
    <w:lvl w:ilvl="2" w:tplc="04150005" w:tentative="1">
      <w:start w:val="1"/>
      <w:numFmt w:val="bullet"/>
      <w:lvlText w:val=""/>
      <w:lvlJc w:val="left"/>
      <w:pPr>
        <w:ind w:left="4712" w:hanging="360"/>
      </w:pPr>
      <w:rPr>
        <w:rFonts w:ascii="Wingdings" w:hAnsi="Wingdings" w:hint="default"/>
      </w:rPr>
    </w:lvl>
    <w:lvl w:ilvl="3" w:tplc="04150001" w:tentative="1">
      <w:start w:val="1"/>
      <w:numFmt w:val="bullet"/>
      <w:lvlText w:val=""/>
      <w:lvlJc w:val="left"/>
      <w:pPr>
        <w:ind w:left="5432" w:hanging="360"/>
      </w:pPr>
      <w:rPr>
        <w:rFonts w:ascii="Symbol" w:hAnsi="Symbol" w:hint="default"/>
      </w:rPr>
    </w:lvl>
    <w:lvl w:ilvl="4" w:tplc="04150003" w:tentative="1">
      <w:start w:val="1"/>
      <w:numFmt w:val="bullet"/>
      <w:lvlText w:val="o"/>
      <w:lvlJc w:val="left"/>
      <w:pPr>
        <w:ind w:left="6152" w:hanging="360"/>
      </w:pPr>
      <w:rPr>
        <w:rFonts w:ascii="Courier New" w:hAnsi="Courier New" w:cs="Courier New" w:hint="default"/>
      </w:rPr>
    </w:lvl>
    <w:lvl w:ilvl="5" w:tplc="04150005" w:tentative="1">
      <w:start w:val="1"/>
      <w:numFmt w:val="bullet"/>
      <w:lvlText w:val=""/>
      <w:lvlJc w:val="left"/>
      <w:pPr>
        <w:ind w:left="6872" w:hanging="360"/>
      </w:pPr>
      <w:rPr>
        <w:rFonts w:ascii="Wingdings" w:hAnsi="Wingdings" w:hint="default"/>
      </w:rPr>
    </w:lvl>
    <w:lvl w:ilvl="6" w:tplc="04150001" w:tentative="1">
      <w:start w:val="1"/>
      <w:numFmt w:val="bullet"/>
      <w:lvlText w:val=""/>
      <w:lvlJc w:val="left"/>
      <w:pPr>
        <w:ind w:left="7592" w:hanging="360"/>
      </w:pPr>
      <w:rPr>
        <w:rFonts w:ascii="Symbol" w:hAnsi="Symbol" w:hint="default"/>
      </w:rPr>
    </w:lvl>
    <w:lvl w:ilvl="7" w:tplc="04150003" w:tentative="1">
      <w:start w:val="1"/>
      <w:numFmt w:val="bullet"/>
      <w:lvlText w:val="o"/>
      <w:lvlJc w:val="left"/>
      <w:pPr>
        <w:ind w:left="8312" w:hanging="360"/>
      </w:pPr>
      <w:rPr>
        <w:rFonts w:ascii="Courier New" w:hAnsi="Courier New" w:cs="Courier New" w:hint="default"/>
      </w:rPr>
    </w:lvl>
    <w:lvl w:ilvl="8" w:tplc="04150005" w:tentative="1">
      <w:start w:val="1"/>
      <w:numFmt w:val="bullet"/>
      <w:lvlText w:val=""/>
      <w:lvlJc w:val="left"/>
      <w:pPr>
        <w:ind w:left="9032" w:hanging="360"/>
      </w:pPr>
      <w:rPr>
        <w:rFonts w:ascii="Wingdings" w:hAnsi="Wingdings" w:hint="default"/>
      </w:rPr>
    </w:lvl>
  </w:abstractNum>
  <w:abstractNum w:abstractNumId="119" w15:restartNumberingAfterBreak="0">
    <w:nsid w:val="622D31F8"/>
    <w:multiLevelType w:val="hybridMultilevel"/>
    <w:tmpl w:val="30E2B4DC"/>
    <w:lvl w:ilvl="0" w:tplc="253A8C18">
      <w:start w:val="1"/>
      <w:numFmt w:val="bullet"/>
      <w:lvlText w:val=""/>
      <w:lvlJc w:val="left"/>
      <w:pPr>
        <w:ind w:left="3272" w:hanging="360"/>
      </w:pPr>
      <w:rPr>
        <w:rFonts w:ascii="Wingdings" w:hAnsi="Wingdings" w:hint="default"/>
        <w:color w:val="36537A"/>
      </w:rPr>
    </w:lvl>
    <w:lvl w:ilvl="1" w:tplc="04150003" w:tentative="1">
      <w:start w:val="1"/>
      <w:numFmt w:val="bullet"/>
      <w:lvlText w:val="o"/>
      <w:lvlJc w:val="left"/>
      <w:pPr>
        <w:ind w:left="3992" w:hanging="360"/>
      </w:pPr>
      <w:rPr>
        <w:rFonts w:ascii="Courier New" w:hAnsi="Courier New" w:cs="Courier New" w:hint="default"/>
      </w:rPr>
    </w:lvl>
    <w:lvl w:ilvl="2" w:tplc="04150005" w:tentative="1">
      <w:start w:val="1"/>
      <w:numFmt w:val="bullet"/>
      <w:lvlText w:val=""/>
      <w:lvlJc w:val="left"/>
      <w:pPr>
        <w:ind w:left="4712" w:hanging="360"/>
      </w:pPr>
      <w:rPr>
        <w:rFonts w:ascii="Wingdings" w:hAnsi="Wingdings" w:hint="default"/>
      </w:rPr>
    </w:lvl>
    <w:lvl w:ilvl="3" w:tplc="04150001" w:tentative="1">
      <w:start w:val="1"/>
      <w:numFmt w:val="bullet"/>
      <w:lvlText w:val=""/>
      <w:lvlJc w:val="left"/>
      <w:pPr>
        <w:ind w:left="5432" w:hanging="360"/>
      </w:pPr>
      <w:rPr>
        <w:rFonts w:ascii="Symbol" w:hAnsi="Symbol" w:hint="default"/>
      </w:rPr>
    </w:lvl>
    <w:lvl w:ilvl="4" w:tplc="04150003" w:tentative="1">
      <w:start w:val="1"/>
      <w:numFmt w:val="bullet"/>
      <w:lvlText w:val="o"/>
      <w:lvlJc w:val="left"/>
      <w:pPr>
        <w:ind w:left="6152" w:hanging="360"/>
      </w:pPr>
      <w:rPr>
        <w:rFonts w:ascii="Courier New" w:hAnsi="Courier New" w:cs="Courier New" w:hint="default"/>
      </w:rPr>
    </w:lvl>
    <w:lvl w:ilvl="5" w:tplc="04150005" w:tentative="1">
      <w:start w:val="1"/>
      <w:numFmt w:val="bullet"/>
      <w:lvlText w:val=""/>
      <w:lvlJc w:val="left"/>
      <w:pPr>
        <w:ind w:left="6872" w:hanging="360"/>
      </w:pPr>
      <w:rPr>
        <w:rFonts w:ascii="Wingdings" w:hAnsi="Wingdings" w:hint="default"/>
      </w:rPr>
    </w:lvl>
    <w:lvl w:ilvl="6" w:tplc="04150001" w:tentative="1">
      <w:start w:val="1"/>
      <w:numFmt w:val="bullet"/>
      <w:lvlText w:val=""/>
      <w:lvlJc w:val="left"/>
      <w:pPr>
        <w:ind w:left="7592" w:hanging="360"/>
      </w:pPr>
      <w:rPr>
        <w:rFonts w:ascii="Symbol" w:hAnsi="Symbol" w:hint="default"/>
      </w:rPr>
    </w:lvl>
    <w:lvl w:ilvl="7" w:tplc="04150003" w:tentative="1">
      <w:start w:val="1"/>
      <w:numFmt w:val="bullet"/>
      <w:lvlText w:val="o"/>
      <w:lvlJc w:val="left"/>
      <w:pPr>
        <w:ind w:left="8312" w:hanging="360"/>
      </w:pPr>
      <w:rPr>
        <w:rFonts w:ascii="Courier New" w:hAnsi="Courier New" w:cs="Courier New" w:hint="default"/>
      </w:rPr>
    </w:lvl>
    <w:lvl w:ilvl="8" w:tplc="04150005" w:tentative="1">
      <w:start w:val="1"/>
      <w:numFmt w:val="bullet"/>
      <w:lvlText w:val=""/>
      <w:lvlJc w:val="left"/>
      <w:pPr>
        <w:ind w:left="9032" w:hanging="360"/>
      </w:pPr>
      <w:rPr>
        <w:rFonts w:ascii="Wingdings" w:hAnsi="Wingdings" w:hint="default"/>
      </w:rPr>
    </w:lvl>
  </w:abstractNum>
  <w:abstractNum w:abstractNumId="120" w15:restartNumberingAfterBreak="0">
    <w:nsid w:val="6293606B"/>
    <w:multiLevelType w:val="hybridMultilevel"/>
    <w:tmpl w:val="9D8A5D60"/>
    <w:lvl w:ilvl="0" w:tplc="253A8C18">
      <w:start w:val="1"/>
      <w:numFmt w:val="bullet"/>
      <w:lvlText w:val=""/>
      <w:lvlJc w:val="left"/>
      <w:pPr>
        <w:ind w:left="720" w:hanging="360"/>
      </w:pPr>
      <w:rPr>
        <w:rFonts w:ascii="Wingdings" w:hAnsi="Wingdings" w:hint="default"/>
        <w:color w:val="36537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1" w15:restartNumberingAfterBreak="0">
    <w:nsid w:val="62C7453F"/>
    <w:multiLevelType w:val="hybridMultilevel"/>
    <w:tmpl w:val="A70860C2"/>
    <w:lvl w:ilvl="0" w:tplc="253A8C18">
      <w:start w:val="1"/>
      <w:numFmt w:val="bullet"/>
      <w:lvlText w:val=""/>
      <w:lvlJc w:val="left"/>
      <w:pPr>
        <w:ind w:left="3272" w:hanging="360"/>
      </w:pPr>
      <w:rPr>
        <w:rFonts w:ascii="Wingdings" w:hAnsi="Wingdings" w:hint="default"/>
        <w:color w:val="36537A"/>
      </w:rPr>
    </w:lvl>
    <w:lvl w:ilvl="1" w:tplc="04150003" w:tentative="1">
      <w:start w:val="1"/>
      <w:numFmt w:val="bullet"/>
      <w:lvlText w:val="o"/>
      <w:lvlJc w:val="left"/>
      <w:pPr>
        <w:ind w:left="3992" w:hanging="360"/>
      </w:pPr>
      <w:rPr>
        <w:rFonts w:ascii="Courier New" w:hAnsi="Courier New" w:cs="Courier New" w:hint="default"/>
      </w:rPr>
    </w:lvl>
    <w:lvl w:ilvl="2" w:tplc="04150005" w:tentative="1">
      <w:start w:val="1"/>
      <w:numFmt w:val="bullet"/>
      <w:lvlText w:val=""/>
      <w:lvlJc w:val="left"/>
      <w:pPr>
        <w:ind w:left="4712" w:hanging="360"/>
      </w:pPr>
      <w:rPr>
        <w:rFonts w:ascii="Wingdings" w:hAnsi="Wingdings" w:hint="default"/>
      </w:rPr>
    </w:lvl>
    <w:lvl w:ilvl="3" w:tplc="04150001" w:tentative="1">
      <w:start w:val="1"/>
      <w:numFmt w:val="bullet"/>
      <w:lvlText w:val=""/>
      <w:lvlJc w:val="left"/>
      <w:pPr>
        <w:ind w:left="5432" w:hanging="360"/>
      </w:pPr>
      <w:rPr>
        <w:rFonts w:ascii="Symbol" w:hAnsi="Symbol" w:hint="default"/>
      </w:rPr>
    </w:lvl>
    <w:lvl w:ilvl="4" w:tplc="04150003" w:tentative="1">
      <w:start w:val="1"/>
      <w:numFmt w:val="bullet"/>
      <w:lvlText w:val="o"/>
      <w:lvlJc w:val="left"/>
      <w:pPr>
        <w:ind w:left="6152" w:hanging="360"/>
      </w:pPr>
      <w:rPr>
        <w:rFonts w:ascii="Courier New" w:hAnsi="Courier New" w:cs="Courier New" w:hint="default"/>
      </w:rPr>
    </w:lvl>
    <w:lvl w:ilvl="5" w:tplc="04150005" w:tentative="1">
      <w:start w:val="1"/>
      <w:numFmt w:val="bullet"/>
      <w:lvlText w:val=""/>
      <w:lvlJc w:val="left"/>
      <w:pPr>
        <w:ind w:left="6872" w:hanging="360"/>
      </w:pPr>
      <w:rPr>
        <w:rFonts w:ascii="Wingdings" w:hAnsi="Wingdings" w:hint="default"/>
      </w:rPr>
    </w:lvl>
    <w:lvl w:ilvl="6" w:tplc="04150001" w:tentative="1">
      <w:start w:val="1"/>
      <w:numFmt w:val="bullet"/>
      <w:lvlText w:val=""/>
      <w:lvlJc w:val="left"/>
      <w:pPr>
        <w:ind w:left="7592" w:hanging="360"/>
      </w:pPr>
      <w:rPr>
        <w:rFonts w:ascii="Symbol" w:hAnsi="Symbol" w:hint="default"/>
      </w:rPr>
    </w:lvl>
    <w:lvl w:ilvl="7" w:tplc="04150003" w:tentative="1">
      <w:start w:val="1"/>
      <w:numFmt w:val="bullet"/>
      <w:lvlText w:val="o"/>
      <w:lvlJc w:val="left"/>
      <w:pPr>
        <w:ind w:left="8312" w:hanging="360"/>
      </w:pPr>
      <w:rPr>
        <w:rFonts w:ascii="Courier New" w:hAnsi="Courier New" w:cs="Courier New" w:hint="default"/>
      </w:rPr>
    </w:lvl>
    <w:lvl w:ilvl="8" w:tplc="04150005" w:tentative="1">
      <w:start w:val="1"/>
      <w:numFmt w:val="bullet"/>
      <w:lvlText w:val=""/>
      <w:lvlJc w:val="left"/>
      <w:pPr>
        <w:ind w:left="9032" w:hanging="360"/>
      </w:pPr>
      <w:rPr>
        <w:rFonts w:ascii="Wingdings" w:hAnsi="Wingdings" w:hint="default"/>
      </w:rPr>
    </w:lvl>
  </w:abstractNum>
  <w:abstractNum w:abstractNumId="122" w15:restartNumberingAfterBreak="0">
    <w:nsid w:val="642E0E06"/>
    <w:multiLevelType w:val="multilevel"/>
    <w:tmpl w:val="47B681E6"/>
    <w:lvl w:ilvl="0">
      <w:start w:val="1"/>
      <w:numFmt w:val="decimal"/>
      <w:lvlText w:val="%1."/>
      <w:lvlJc w:val="left"/>
      <w:pPr>
        <w:ind w:left="4390" w:hanging="420"/>
      </w:pPr>
      <w:rPr>
        <w:rFonts w:hint="default"/>
        <w:b/>
        <w:i w:val="0"/>
        <w:color w:val="36537A"/>
      </w:rPr>
    </w:lvl>
    <w:lvl w:ilvl="1">
      <w:start w:val="1"/>
      <w:numFmt w:val="decimal"/>
      <w:isLgl/>
      <w:lvlText w:val="%1.%2"/>
      <w:lvlJc w:val="left"/>
      <w:pPr>
        <w:ind w:left="4360" w:hanging="390"/>
      </w:pPr>
      <w:rPr>
        <w:rFonts w:hint="default"/>
      </w:rPr>
    </w:lvl>
    <w:lvl w:ilvl="2">
      <w:start w:val="1"/>
      <w:numFmt w:val="decimal"/>
      <w:isLgl/>
      <w:lvlText w:val="%1.%2.%3"/>
      <w:lvlJc w:val="left"/>
      <w:pPr>
        <w:ind w:left="4690" w:hanging="720"/>
      </w:pPr>
      <w:rPr>
        <w:rFonts w:hint="default"/>
      </w:rPr>
    </w:lvl>
    <w:lvl w:ilvl="3">
      <w:start w:val="1"/>
      <w:numFmt w:val="decimal"/>
      <w:isLgl/>
      <w:lvlText w:val="%1.%2.%3.%4"/>
      <w:lvlJc w:val="left"/>
      <w:pPr>
        <w:ind w:left="4690" w:hanging="720"/>
      </w:pPr>
      <w:rPr>
        <w:rFonts w:hint="default"/>
      </w:rPr>
    </w:lvl>
    <w:lvl w:ilvl="4">
      <w:start w:val="1"/>
      <w:numFmt w:val="decimal"/>
      <w:isLgl/>
      <w:lvlText w:val="%1.%2.%3.%4.%5"/>
      <w:lvlJc w:val="left"/>
      <w:pPr>
        <w:ind w:left="5050" w:hanging="1080"/>
      </w:pPr>
      <w:rPr>
        <w:rFonts w:hint="default"/>
      </w:rPr>
    </w:lvl>
    <w:lvl w:ilvl="5">
      <w:start w:val="1"/>
      <w:numFmt w:val="decimal"/>
      <w:isLgl/>
      <w:lvlText w:val="%1.%2.%3.%4.%5.%6"/>
      <w:lvlJc w:val="left"/>
      <w:pPr>
        <w:ind w:left="5050" w:hanging="1080"/>
      </w:pPr>
      <w:rPr>
        <w:rFonts w:hint="default"/>
      </w:rPr>
    </w:lvl>
    <w:lvl w:ilvl="6">
      <w:start w:val="1"/>
      <w:numFmt w:val="decimal"/>
      <w:isLgl/>
      <w:lvlText w:val="%1.%2.%3.%4.%5.%6.%7"/>
      <w:lvlJc w:val="left"/>
      <w:pPr>
        <w:ind w:left="5410" w:hanging="1440"/>
      </w:pPr>
      <w:rPr>
        <w:rFonts w:hint="default"/>
      </w:rPr>
    </w:lvl>
    <w:lvl w:ilvl="7">
      <w:start w:val="1"/>
      <w:numFmt w:val="decimal"/>
      <w:isLgl/>
      <w:lvlText w:val="%1.%2.%3.%4.%5.%6.%7.%8"/>
      <w:lvlJc w:val="left"/>
      <w:pPr>
        <w:ind w:left="5410" w:hanging="1440"/>
      </w:pPr>
      <w:rPr>
        <w:rFonts w:hint="default"/>
      </w:rPr>
    </w:lvl>
    <w:lvl w:ilvl="8">
      <w:start w:val="1"/>
      <w:numFmt w:val="decimal"/>
      <w:isLgl/>
      <w:lvlText w:val="%1.%2.%3.%4.%5.%6.%7.%8.%9"/>
      <w:lvlJc w:val="left"/>
      <w:pPr>
        <w:ind w:left="5770" w:hanging="1800"/>
      </w:pPr>
      <w:rPr>
        <w:rFonts w:hint="default"/>
      </w:rPr>
    </w:lvl>
  </w:abstractNum>
  <w:abstractNum w:abstractNumId="123" w15:restartNumberingAfterBreak="0">
    <w:nsid w:val="64B82C56"/>
    <w:multiLevelType w:val="hybridMultilevel"/>
    <w:tmpl w:val="E1D08176"/>
    <w:lvl w:ilvl="0" w:tplc="253A8C18">
      <w:start w:val="1"/>
      <w:numFmt w:val="bullet"/>
      <w:lvlText w:val=""/>
      <w:lvlJc w:val="left"/>
      <w:pPr>
        <w:ind w:left="3839" w:hanging="360"/>
      </w:pPr>
      <w:rPr>
        <w:rFonts w:ascii="Wingdings" w:hAnsi="Wingdings" w:hint="default"/>
        <w:color w:val="36537A"/>
      </w:rPr>
    </w:lvl>
    <w:lvl w:ilvl="1" w:tplc="04150003" w:tentative="1">
      <w:start w:val="1"/>
      <w:numFmt w:val="bullet"/>
      <w:lvlText w:val="o"/>
      <w:lvlJc w:val="left"/>
      <w:pPr>
        <w:ind w:left="4559" w:hanging="360"/>
      </w:pPr>
      <w:rPr>
        <w:rFonts w:ascii="Courier New" w:hAnsi="Courier New" w:cs="Courier New" w:hint="default"/>
      </w:rPr>
    </w:lvl>
    <w:lvl w:ilvl="2" w:tplc="04150005" w:tentative="1">
      <w:start w:val="1"/>
      <w:numFmt w:val="bullet"/>
      <w:lvlText w:val=""/>
      <w:lvlJc w:val="left"/>
      <w:pPr>
        <w:ind w:left="5279" w:hanging="360"/>
      </w:pPr>
      <w:rPr>
        <w:rFonts w:ascii="Wingdings" w:hAnsi="Wingdings" w:hint="default"/>
      </w:rPr>
    </w:lvl>
    <w:lvl w:ilvl="3" w:tplc="04150001" w:tentative="1">
      <w:start w:val="1"/>
      <w:numFmt w:val="bullet"/>
      <w:lvlText w:val=""/>
      <w:lvlJc w:val="left"/>
      <w:pPr>
        <w:ind w:left="5999" w:hanging="360"/>
      </w:pPr>
      <w:rPr>
        <w:rFonts w:ascii="Symbol" w:hAnsi="Symbol" w:hint="default"/>
      </w:rPr>
    </w:lvl>
    <w:lvl w:ilvl="4" w:tplc="04150003" w:tentative="1">
      <w:start w:val="1"/>
      <w:numFmt w:val="bullet"/>
      <w:lvlText w:val="o"/>
      <w:lvlJc w:val="left"/>
      <w:pPr>
        <w:ind w:left="6719" w:hanging="360"/>
      </w:pPr>
      <w:rPr>
        <w:rFonts w:ascii="Courier New" w:hAnsi="Courier New" w:cs="Courier New" w:hint="default"/>
      </w:rPr>
    </w:lvl>
    <w:lvl w:ilvl="5" w:tplc="04150005" w:tentative="1">
      <w:start w:val="1"/>
      <w:numFmt w:val="bullet"/>
      <w:lvlText w:val=""/>
      <w:lvlJc w:val="left"/>
      <w:pPr>
        <w:ind w:left="7439" w:hanging="360"/>
      </w:pPr>
      <w:rPr>
        <w:rFonts w:ascii="Wingdings" w:hAnsi="Wingdings" w:hint="default"/>
      </w:rPr>
    </w:lvl>
    <w:lvl w:ilvl="6" w:tplc="04150001" w:tentative="1">
      <w:start w:val="1"/>
      <w:numFmt w:val="bullet"/>
      <w:lvlText w:val=""/>
      <w:lvlJc w:val="left"/>
      <w:pPr>
        <w:ind w:left="8159" w:hanging="360"/>
      </w:pPr>
      <w:rPr>
        <w:rFonts w:ascii="Symbol" w:hAnsi="Symbol" w:hint="default"/>
      </w:rPr>
    </w:lvl>
    <w:lvl w:ilvl="7" w:tplc="04150003" w:tentative="1">
      <w:start w:val="1"/>
      <w:numFmt w:val="bullet"/>
      <w:lvlText w:val="o"/>
      <w:lvlJc w:val="left"/>
      <w:pPr>
        <w:ind w:left="8879" w:hanging="360"/>
      </w:pPr>
      <w:rPr>
        <w:rFonts w:ascii="Courier New" w:hAnsi="Courier New" w:cs="Courier New" w:hint="default"/>
      </w:rPr>
    </w:lvl>
    <w:lvl w:ilvl="8" w:tplc="04150005" w:tentative="1">
      <w:start w:val="1"/>
      <w:numFmt w:val="bullet"/>
      <w:lvlText w:val=""/>
      <w:lvlJc w:val="left"/>
      <w:pPr>
        <w:ind w:left="9599" w:hanging="360"/>
      </w:pPr>
      <w:rPr>
        <w:rFonts w:ascii="Wingdings" w:hAnsi="Wingdings" w:hint="default"/>
      </w:rPr>
    </w:lvl>
  </w:abstractNum>
  <w:abstractNum w:abstractNumId="124" w15:restartNumberingAfterBreak="0">
    <w:nsid w:val="652751FD"/>
    <w:multiLevelType w:val="hybridMultilevel"/>
    <w:tmpl w:val="260E645C"/>
    <w:lvl w:ilvl="0" w:tplc="253A8C18">
      <w:start w:val="1"/>
      <w:numFmt w:val="bullet"/>
      <w:lvlText w:val=""/>
      <w:lvlJc w:val="left"/>
      <w:pPr>
        <w:ind w:left="3981" w:hanging="360"/>
      </w:pPr>
      <w:rPr>
        <w:rFonts w:ascii="Wingdings" w:hAnsi="Wingdings" w:hint="default"/>
        <w:color w:val="36537A"/>
      </w:rPr>
    </w:lvl>
    <w:lvl w:ilvl="1" w:tplc="04150003" w:tentative="1">
      <w:start w:val="1"/>
      <w:numFmt w:val="bullet"/>
      <w:lvlText w:val="o"/>
      <w:lvlJc w:val="left"/>
      <w:pPr>
        <w:ind w:left="4701" w:hanging="360"/>
      </w:pPr>
      <w:rPr>
        <w:rFonts w:ascii="Courier New" w:hAnsi="Courier New" w:cs="Courier New" w:hint="default"/>
      </w:rPr>
    </w:lvl>
    <w:lvl w:ilvl="2" w:tplc="04150005" w:tentative="1">
      <w:start w:val="1"/>
      <w:numFmt w:val="bullet"/>
      <w:lvlText w:val=""/>
      <w:lvlJc w:val="left"/>
      <w:pPr>
        <w:ind w:left="5421" w:hanging="360"/>
      </w:pPr>
      <w:rPr>
        <w:rFonts w:ascii="Wingdings" w:hAnsi="Wingdings" w:hint="default"/>
      </w:rPr>
    </w:lvl>
    <w:lvl w:ilvl="3" w:tplc="04150001" w:tentative="1">
      <w:start w:val="1"/>
      <w:numFmt w:val="bullet"/>
      <w:lvlText w:val=""/>
      <w:lvlJc w:val="left"/>
      <w:pPr>
        <w:ind w:left="6141" w:hanging="360"/>
      </w:pPr>
      <w:rPr>
        <w:rFonts w:ascii="Symbol" w:hAnsi="Symbol" w:hint="default"/>
      </w:rPr>
    </w:lvl>
    <w:lvl w:ilvl="4" w:tplc="04150003" w:tentative="1">
      <w:start w:val="1"/>
      <w:numFmt w:val="bullet"/>
      <w:lvlText w:val="o"/>
      <w:lvlJc w:val="left"/>
      <w:pPr>
        <w:ind w:left="6861" w:hanging="360"/>
      </w:pPr>
      <w:rPr>
        <w:rFonts w:ascii="Courier New" w:hAnsi="Courier New" w:cs="Courier New" w:hint="default"/>
      </w:rPr>
    </w:lvl>
    <w:lvl w:ilvl="5" w:tplc="04150005" w:tentative="1">
      <w:start w:val="1"/>
      <w:numFmt w:val="bullet"/>
      <w:lvlText w:val=""/>
      <w:lvlJc w:val="left"/>
      <w:pPr>
        <w:ind w:left="7581" w:hanging="360"/>
      </w:pPr>
      <w:rPr>
        <w:rFonts w:ascii="Wingdings" w:hAnsi="Wingdings" w:hint="default"/>
      </w:rPr>
    </w:lvl>
    <w:lvl w:ilvl="6" w:tplc="04150001" w:tentative="1">
      <w:start w:val="1"/>
      <w:numFmt w:val="bullet"/>
      <w:lvlText w:val=""/>
      <w:lvlJc w:val="left"/>
      <w:pPr>
        <w:ind w:left="8301" w:hanging="360"/>
      </w:pPr>
      <w:rPr>
        <w:rFonts w:ascii="Symbol" w:hAnsi="Symbol" w:hint="default"/>
      </w:rPr>
    </w:lvl>
    <w:lvl w:ilvl="7" w:tplc="04150003" w:tentative="1">
      <w:start w:val="1"/>
      <w:numFmt w:val="bullet"/>
      <w:lvlText w:val="o"/>
      <w:lvlJc w:val="left"/>
      <w:pPr>
        <w:ind w:left="9021" w:hanging="360"/>
      </w:pPr>
      <w:rPr>
        <w:rFonts w:ascii="Courier New" w:hAnsi="Courier New" w:cs="Courier New" w:hint="default"/>
      </w:rPr>
    </w:lvl>
    <w:lvl w:ilvl="8" w:tplc="04150005" w:tentative="1">
      <w:start w:val="1"/>
      <w:numFmt w:val="bullet"/>
      <w:lvlText w:val=""/>
      <w:lvlJc w:val="left"/>
      <w:pPr>
        <w:ind w:left="9741" w:hanging="360"/>
      </w:pPr>
      <w:rPr>
        <w:rFonts w:ascii="Wingdings" w:hAnsi="Wingdings" w:hint="default"/>
      </w:rPr>
    </w:lvl>
  </w:abstractNum>
  <w:abstractNum w:abstractNumId="125" w15:restartNumberingAfterBreak="0">
    <w:nsid w:val="65CF79BA"/>
    <w:multiLevelType w:val="hybridMultilevel"/>
    <w:tmpl w:val="D2E42572"/>
    <w:lvl w:ilvl="0" w:tplc="B6A0C124">
      <w:start w:val="1"/>
      <w:numFmt w:val="bullet"/>
      <w:lvlText w:val=""/>
      <w:lvlJc w:val="left"/>
      <w:pPr>
        <w:ind w:left="3272" w:hanging="360"/>
      </w:pPr>
      <w:rPr>
        <w:rFonts w:ascii="Wingdings" w:hAnsi="Wingdings" w:cs="Wingdings" w:hint="default"/>
        <w:color w:val="36537A"/>
      </w:rPr>
    </w:lvl>
    <w:lvl w:ilvl="1" w:tplc="04150003" w:tentative="1">
      <w:start w:val="1"/>
      <w:numFmt w:val="bullet"/>
      <w:lvlText w:val="o"/>
      <w:lvlJc w:val="left"/>
      <w:pPr>
        <w:ind w:left="3992" w:hanging="360"/>
      </w:pPr>
      <w:rPr>
        <w:rFonts w:ascii="Courier New" w:hAnsi="Courier New" w:cs="Courier New" w:hint="default"/>
      </w:rPr>
    </w:lvl>
    <w:lvl w:ilvl="2" w:tplc="04150005" w:tentative="1">
      <w:start w:val="1"/>
      <w:numFmt w:val="bullet"/>
      <w:lvlText w:val=""/>
      <w:lvlJc w:val="left"/>
      <w:pPr>
        <w:ind w:left="4712" w:hanging="360"/>
      </w:pPr>
      <w:rPr>
        <w:rFonts w:ascii="Wingdings" w:hAnsi="Wingdings" w:hint="default"/>
      </w:rPr>
    </w:lvl>
    <w:lvl w:ilvl="3" w:tplc="04150001" w:tentative="1">
      <w:start w:val="1"/>
      <w:numFmt w:val="bullet"/>
      <w:lvlText w:val=""/>
      <w:lvlJc w:val="left"/>
      <w:pPr>
        <w:ind w:left="5432" w:hanging="360"/>
      </w:pPr>
      <w:rPr>
        <w:rFonts w:ascii="Symbol" w:hAnsi="Symbol" w:hint="default"/>
      </w:rPr>
    </w:lvl>
    <w:lvl w:ilvl="4" w:tplc="04150003" w:tentative="1">
      <w:start w:val="1"/>
      <w:numFmt w:val="bullet"/>
      <w:lvlText w:val="o"/>
      <w:lvlJc w:val="left"/>
      <w:pPr>
        <w:ind w:left="6152" w:hanging="360"/>
      </w:pPr>
      <w:rPr>
        <w:rFonts w:ascii="Courier New" w:hAnsi="Courier New" w:cs="Courier New" w:hint="default"/>
      </w:rPr>
    </w:lvl>
    <w:lvl w:ilvl="5" w:tplc="04150005" w:tentative="1">
      <w:start w:val="1"/>
      <w:numFmt w:val="bullet"/>
      <w:lvlText w:val=""/>
      <w:lvlJc w:val="left"/>
      <w:pPr>
        <w:ind w:left="6872" w:hanging="360"/>
      </w:pPr>
      <w:rPr>
        <w:rFonts w:ascii="Wingdings" w:hAnsi="Wingdings" w:hint="default"/>
      </w:rPr>
    </w:lvl>
    <w:lvl w:ilvl="6" w:tplc="04150001" w:tentative="1">
      <w:start w:val="1"/>
      <w:numFmt w:val="bullet"/>
      <w:lvlText w:val=""/>
      <w:lvlJc w:val="left"/>
      <w:pPr>
        <w:ind w:left="7592" w:hanging="360"/>
      </w:pPr>
      <w:rPr>
        <w:rFonts w:ascii="Symbol" w:hAnsi="Symbol" w:hint="default"/>
      </w:rPr>
    </w:lvl>
    <w:lvl w:ilvl="7" w:tplc="04150003" w:tentative="1">
      <w:start w:val="1"/>
      <w:numFmt w:val="bullet"/>
      <w:lvlText w:val="o"/>
      <w:lvlJc w:val="left"/>
      <w:pPr>
        <w:ind w:left="8312" w:hanging="360"/>
      </w:pPr>
      <w:rPr>
        <w:rFonts w:ascii="Courier New" w:hAnsi="Courier New" w:cs="Courier New" w:hint="default"/>
      </w:rPr>
    </w:lvl>
    <w:lvl w:ilvl="8" w:tplc="04150005" w:tentative="1">
      <w:start w:val="1"/>
      <w:numFmt w:val="bullet"/>
      <w:lvlText w:val=""/>
      <w:lvlJc w:val="left"/>
      <w:pPr>
        <w:ind w:left="9032" w:hanging="360"/>
      </w:pPr>
      <w:rPr>
        <w:rFonts w:ascii="Wingdings" w:hAnsi="Wingdings" w:hint="default"/>
      </w:rPr>
    </w:lvl>
  </w:abstractNum>
  <w:abstractNum w:abstractNumId="126" w15:restartNumberingAfterBreak="0">
    <w:nsid w:val="65D32BCB"/>
    <w:multiLevelType w:val="hybridMultilevel"/>
    <w:tmpl w:val="8B96A59A"/>
    <w:lvl w:ilvl="0" w:tplc="04150019">
      <w:start w:val="1"/>
      <w:numFmt w:val="lowerLetter"/>
      <w:lvlText w:val="%1."/>
      <w:lvlJc w:val="left"/>
      <w:pPr>
        <w:ind w:left="699" w:hanging="360"/>
      </w:pPr>
    </w:lvl>
    <w:lvl w:ilvl="1" w:tplc="04150019" w:tentative="1">
      <w:start w:val="1"/>
      <w:numFmt w:val="lowerLetter"/>
      <w:lvlText w:val="%2."/>
      <w:lvlJc w:val="left"/>
      <w:pPr>
        <w:ind w:left="1419" w:hanging="360"/>
      </w:pPr>
    </w:lvl>
    <w:lvl w:ilvl="2" w:tplc="0415001B" w:tentative="1">
      <w:start w:val="1"/>
      <w:numFmt w:val="lowerRoman"/>
      <w:lvlText w:val="%3."/>
      <w:lvlJc w:val="right"/>
      <w:pPr>
        <w:ind w:left="2139" w:hanging="180"/>
      </w:pPr>
    </w:lvl>
    <w:lvl w:ilvl="3" w:tplc="0415000F" w:tentative="1">
      <w:start w:val="1"/>
      <w:numFmt w:val="decimal"/>
      <w:lvlText w:val="%4."/>
      <w:lvlJc w:val="left"/>
      <w:pPr>
        <w:ind w:left="2859" w:hanging="360"/>
      </w:pPr>
    </w:lvl>
    <w:lvl w:ilvl="4" w:tplc="04150019" w:tentative="1">
      <w:start w:val="1"/>
      <w:numFmt w:val="lowerLetter"/>
      <w:lvlText w:val="%5."/>
      <w:lvlJc w:val="left"/>
      <w:pPr>
        <w:ind w:left="3579" w:hanging="360"/>
      </w:pPr>
    </w:lvl>
    <w:lvl w:ilvl="5" w:tplc="0415001B" w:tentative="1">
      <w:start w:val="1"/>
      <w:numFmt w:val="lowerRoman"/>
      <w:lvlText w:val="%6."/>
      <w:lvlJc w:val="right"/>
      <w:pPr>
        <w:ind w:left="4299" w:hanging="180"/>
      </w:pPr>
    </w:lvl>
    <w:lvl w:ilvl="6" w:tplc="0415000F" w:tentative="1">
      <w:start w:val="1"/>
      <w:numFmt w:val="decimal"/>
      <w:lvlText w:val="%7."/>
      <w:lvlJc w:val="left"/>
      <w:pPr>
        <w:ind w:left="5019" w:hanging="360"/>
      </w:pPr>
    </w:lvl>
    <w:lvl w:ilvl="7" w:tplc="04150019" w:tentative="1">
      <w:start w:val="1"/>
      <w:numFmt w:val="lowerLetter"/>
      <w:lvlText w:val="%8."/>
      <w:lvlJc w:val="left"/>
      <w:pPr>
        <w:ind w:left="5739" w:hanging="360"/>
      </w:pPr>
    </w:lvl>
    <w:lvl w:ilvl="8" w:tplc="0415001B" w:tentative="1">
      <w:start w:val="1"/>
      <w:numFmt w:val="lowerRoman"/>
      <w:lvlText w:val="%9."/>
      <w:lvlJc w:val="right"/>
      <w:pPr>
        <w:ind w:left="6459" w:hanging="180"/>
      </w:pPr>
    </w:lvl>
  </w:abstractNum>
  <w:abstractNum w:abstractNumId="127" w15:restartNumberingAfterBreak="0">
    <w:nsid w:val="67E34F6B"/>
    <w:multiLevelType w:val="hybridMultilevel"/>
    <w:tmpl w:val="869E0016"/>
    <w:lvl w:ilvl="0" w:tplc="04150017">
      <w:start w:val="1"/>
      <w:numFmt w:val="lowerLetter"/>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8" w15:restartNumberingAfterBreak="0">
    <w:nsid w:val="67FD275E"/>
    <w:multiLevelType w:val="hybridMultilevel"/>
    <w:tmpl w:val="E3A26FA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690828F6"/>
    <w:multiLevelType w:val="hybridMultilevel"/>
    <w:tmpl w:val="31645424"/>
    <w:lvl w:ilvl="0" w:tplc="253A8C18">
      <w:start w:val="1"/>
      <w:numFmt w:val="bullet"/>
      <w:lvlText w:val=""/>
      <w:lvlJc w:val="left"/>
      <w:pPr>
        <w:tabs>
          <w:tab w:val="num" w:pos="360"/>
        </w:tabs>
        <w:ind w:left="360" w:hanging="360"/>
      </w:pPr>
      <w:rPr>
        <w:rFonts w:ascii="Wingdings" w:hAnsi="Wingdings" w:hint="default"/>
        <w:color w:val="36537A"/>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0" w15:restartNumberingAfterBreak="0">
    <w:nsid w:val="69122BC7"/>
    <w:multiLevelType w:val="hybridMultilevel"/>
    <w:tmpl w:val="727450A6"/>
    <w:lvl w:ilvl="0" w:tplc="8E167CA4">
      <w:start w:val="3"/>
      <w:numFmt w:val="bullet"/>
      <w:lvlText w:val="•"/>
      <w:lvlJc w:val="left"/>
      <w:pPr>
        <w:ind w:left="1440" w:hanging="360"/>
      </w:pPr>
      <w:rPr>
        <w:rFonts w:ascii="Arial" w:eastAsia="Times New Roman" w:hAnsi="Arial" w:cs="Aria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1" w15:restartNumberingAfterBreak="0">
    <w:nsid w:val="6A741F81"/>
    <w:multiLevelType w:val="hybridMultilevel"/>
    <w:tmpl w:val="AE4C5028"/>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7">
      <w:start w:val="1"/>
      <w:numFmt w:val="lowerLetter"/>
      <w:lvlText w:val="%3)"/>
      <w:lvlJc w:val="lef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32" w15:restartNumberingAfterBreak="0">
    <w:nsid w:val="6ABC08EF"/>
    <w:multiLevelType w:val="hybridMultilevel"/>
    <w:tmpl w:val="EDC410F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3" w15:restartNumberingAfterBreak="0">
    <w:nsid w:val="6B3A5F75"/>
    <w:multiLevelType w:val="hybridMultilevel"/>
    <w:tmpl w:val="DEB66590"/>
    <w:lvl w:ilvl="0" w:tplc="04150001">
      <w:start w:val="1"/>
      <w:numFmt w:val="bullet"/>
      <w:lvlText w:val=""/>
      <w:lvlJc w:val="left"/>
      <w:pPr>
        <w:ind w:left="360" w:hanging="360"/>
      </w:pPr>
      <w:rPr>
        <w:rFonts w:ascii="Symbol" w:hAnsi="Symbol" w:hint="default"/>
        <w:color w:val="000000" w:themeColor="text1"/>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4" w15:restartNumberingAfterBreak="0">
    <w:nsid w:val="6C27564F"/>
    <w:multiLevelType w:val="hybridMultilevel"/>
    <w:tmpl w:val="6DB6498A"/>
    <w:lvl w:ilvl="0" w:tplc="C89A59C0">
      <w:start w:val="1"/>
      <w:numFmt w:val="bullet"/>
      <w:lvlText w:val=""/>
      <w:lvlJc w:val="left"/>
      <w:pPr>
        <w:ind w:left="502" w:hanging="360"/>
      </w:pPr>
      <w:rPr>
        <w:rFonts w:ascii="Wingdings" w:hAnsi="Wingdings" w:hint="default"/>
        <w:color w:val="44689A"/>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135" w15:restartNumberingAfterBreak="0">
    <w:nsid w:val="6E022022"/>
    <w:multiLevelType w:val="hybridMultilevel"/>
    <w:tmpl w:val="7CC8878E"/>
    <w:lvl w:ilvl="0" w:tplc="DB5878FA">
      <w:start w:val="1"/>
      <w:numFmt w:val="bullet"/>
      <w:lvlText w:val=""/>
      <w:lvlJc w:val="left"/>
      <w:pPr>
        <w:ind w:left="3839" w:hanging="360"/>
      </w:pPr>
      <w:rPr>
        <w:rFonts w:ascii="Wingdings" w:hAnsi="Wingdings" w:hint="default"/>
        <w:color w:val="36537A"/>
      </w:rPr>
    </w:lvl>
    <w:lvl w:ilvl="1" w:tplc="04150003" w:tentative="1">
      <w:start w:val="1"/>
      <w:numFmt w:val="bullet"/>
      <w:lvlText w:val="o"/>
      <w:lvlJc w:val="left"/>
      <w:pPr>
        <w:ind w:left="4559" w:hanging="360"/>
      </w:pPr>
      <w:rPr>
        <w:rFonts w:ascii="Courier New" w:hAnsi="Courier New" w:cs="Courier New" w:hint="default"/>
      </w:rPr>
    </w:lvl>
    <w:lvl w:ilvl="2" w:tplc="04150005" w:tentative="1">
      <w:start w:val="1"/>
      <w:numFmt w:val="bullet"/>
      <w:lvlText w:val=""/>
      <w:lvlJc w:val="left"/>
      <w:pPr>
        <w:ind w:left="5279" w:hanging="360"/>
      </w:pPr>
      <w:rPr>
        <w:rFonts w:ascii="Wingdings" w:hAnsi="Wingdings" w:hint="default"/>
      </w:rPr>
    </w:lvl>
    <w:lvl w:ilvl="3" w:tplc="04150001" w:tentative="1">
      <w:start w:val="1"/>
      <w:numFmt w:val="bullet"/>
      <w:lvlText w:val=""/>
      <w:lvlJc w:val="left"/>
      <w:pPr>
        <w:ind w:left="5999" w:hanging="360"/>
      </w:pPr>
      <w:rPr>
        <w:rFonts w:ascii="Symbol" w:hAnsi="Symbol" w:hint="default"/>
      </w:rPr>
    </w:lvl>
    <w:lvl w:ilvl="4" w:tplc="04150003" w:tentative="1">
      <w:start w:val="1"/>
      <w:numFmt w:val="bullet"/>
      <w:lvlText w:val="o"/>
      <w:lvlJc w:val="left"/>
      <w:pPr>
        <w:ind w:left="6719" w:hanging="360"/>
      </w:pPr>
      <w:rPr>
        <w:rFonts w:ascii="Courier New" w:hAnsi="Courier New" w:cs="Courier New" w:hint="default"/>
      </w:rPr>
    </w:lvl>
    <w:lvl w:ilvl="5" w:tplc="04150005" w:tentative="1">
      <w:start w:val="1"/>
      <w:numFmt w:val="bullet"/>
      <w:lvlText w:val=""/>
      <w:lvlJc w:val="left"/>
      <w:pPr>
        <w:ind w:left="7439" w:hanging="360"/>
      </w:pPr>
      <w:rPr>
        <w:rFonts w:ascii="Wingdings" w:hAnsi="Wingdings" w:hint="default"/>
      </w:rPr>
    </w:lvl>
    <w:lvl w:ilvl="6" w:tplc="04150001" w:tentative="1">
      <w:start w:val="1"/>
      <w:numFmt w:val="bullet"/>
      <w:lvlText w:val=""/>
      <w:lvlJc w:val="left"/>
      <w:pPr>
        <w:ind w:left="8159" w:hanging="360"/>
      </w:pPr>
      <w:rPr>
        <w:rFonts w:ascii="Symbol" w:hAnsi="Symbol" w:hint="default"/>
      </w:rPr>
    </w:lvl>
    <w:lvl w:ilvl="7" w:tplc="04150003" w:tentative="1">
      <w:start w:val="1"/>
      <w:numFmt w:val="bullet"/>
      <w:lvlText w:val="o"/>
      <w:lvlJc w:val="left"/>
      <w:pPr>
        <w:ind w:left="8879" w:hanging="360"/>
      </w:pPr>
      <w:rPr>
        <w:rFonts w:ascii="Courier New" w:hAnsi="Courier New" w:cs="Courier New" w:hint="default"/>
      </w:rPr>
    </w:lvl>
    <w:lvl w:ilvl="8" w:tplc="04150005" w:tentative="1">
      <w:start w:val="1"/>
      <w:numFmt w:val="bullet"/>
      <w:lvlText w:val=""/>
      <w:lvlJc w:val="left"/>
      <w:pPr>
        <w:ind w:left="9599" w:hanging="360"/>
      </w:pPr>
      <w:rPr>
        <w:rFonts w:ascii="Wingdings" w:hAnsi="Wingdings" w:hint="default"/>
      </w:rPr>
    </w:lvl>
  </w:abstractNum>
  <w:abstractNum w:abstractNumId="136" w15:restartNumberingAfterBreak="0">
    <w:nsid w:val="6E3E118C"/>
    <w:multiLevelType w:val="hybridMultilevel"/>
    <w:tmpl w:val="9AC289D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15:restartNumberingAfterBreak="0">
    <w:nsid w:val="6FF6096D"/>
    <w:multiLevelType w:val="hybridMultilevel"/>
    <w:tmpl w:val="9CF0166A"/>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38" w15:restartNumberingAfterBreak="0">
    <w:nsid w:val="70D569CC"/>
    <w:multiLevelType w:val="hybridMultilevel"/>
    <w:tmpl w:val="565C7554"/>
    <w:lvl w:ilvl="0" w:tplc="A03CBB0E">
      <w:start w:val="1"/>
      <w:numFmt w:val="bullet"/>
      <w:lvlText w:val=""/>
      <w:lvlJc w:val="left"/>
      <w:pPr>
        <w:ind w:left="3555" w:hanging="360"/>
      </w:pPr>
      <w:rPr>
        <w:rFonts w:ascii="Wingdings" w:hAnsi="Wingdings" w:hint="default"/>
        <w:color w:val="36537A"/>
      </w:rPr>
    </w:lvl>
    <w:lvl w:ilvl="1" w:tplc="04150003" w:tentative="1">
      <w:start w:val="1"/>
      <w:numFmt w:val="bullet"/>
      <w:lvlText w:val="o"/>
      <w:lvlJc w:val="left"/>
      <w:pPr>
        <w:ind w:left="4275" w:hanging="360"/>
      </w:pPr>
      <w:rPr>
        <w:rFonts w:ascii="Courier New" w:hAnsi="Courier New" w:cs="Courier New" w:hint="default"/>
      </w:rPr>
    </w:lvl>
    <w:lvl w:ilvl="2" w:tplc="04150005" w:tentative="1">
      <w:start w:val="1"/>
      <w:numFmt w:val="bullet"/>
      <w:lvlText w:val=""/>
      <w:lvlJc w:val="left"/>
      <w:pPr>
        <w:ind w:left="4995" w:hanging="360"/>
      </w:pPr>
      <w:rPr>
        <w:rFonts w:ascii="Wingdings" w:hAnsi="Wingdings" w:hint="default"/>
      </w:rPr>
    </w:lvl>
    <w:lvl w:ilvl="3" w:tplc="04150001" w:tentative="1">
      <w:start w:val="1"/>
      <w:numFmt w:val="bullet"/>
      <w:lvlText w:val=""/>
      <w:lvlJc w:val="left"/>
      <w:pPr>
        <w:ind w:left="5715" w:hanging="360"/>
      </w:pPr>
      <w:rPr>
        <w:rFonts w:ascii="Symbol" w:hAnsi="Symbol" w:hint="default"/>
      </w:rPr>
    </w:lvl>
    <w:lvl w:ilvl="4" w:tplc="04150003" w:tentative="1">
      <w:start w:val="1"/>
      <w:numFmt w:val="bullet"/>
      <w:lvlText w:val="o"/>
      <w:lvlJc w:val="left"/>
      <w:pPr>
        <w:ind w:left="6435" w:hanging="360"/>
      </w:pPr>
      <w:rPr>
        <w:rFonts w:ascii="Courier New" w:hAnsi="Courier New" w:cs="Courier New" w:hint="default"/>
      </w:rPr>
    </w:lvl>
    <w:lvl w:ilvl="5" w:tplc="04150005" w:tentative="1">
      <w:start w:val="1"/>
      <w:numFmt w:val="bullet"/>
      <w:lvlText w:val=""/>
      <w:lvlJc w:val="left"/>
      <w:pPr>
        <w:ind w:left="7155" w:hanging="360"/>
      </w:pPr>
      <w:rPr>
        <w:rFonts w:ascii="Wingdings" w:hAnsi="Wingdings" w:hint="default"/>
      </w:rPr>
    </w:lvl>
    <w:lvl w:ilvl="6" w:tplc="04150001" w:tentative="1">
      <w:start w:val="1"/>
      <w:numFmt w:val="bullet"/>
      <w:lvlText w:val=""/>
      <w:lvlJc w:val="left"/>
      <w:pPr>
        <w:ind w:left="7875" w:hanging="360"/>
      </w:pPr>
      <w:rPr>
        <w:rFonts w:ascii="Symbol" w:hAnsi="Symbol" w:hint="default"/>
      </w:rPr>
    </w:lvl>
    <w:lvl w:ilvl="7" w:tplc="04150003" w:tentative="1">
      <w:start w:val="1"/>
      <w:numFmt w:val="bullet"/>
      <w:lvlText w:val="o"/>
      <w:lvlJc w:val="left"/>
      <w:pPr>
        <w:ind w:left="8595" w:hanging="360"/>
      </w:pPr>
      <w:rPr>
        <w:rFonts w:ascii="Courier New" w:hAnsi="Courier New" w:cs="Courier New" w:hint="default"/>
      </w:rPr>
    </w:lvl>
    <w:lvl w:ilvl="8" w:tplc="04150005" w:tentative="1">
      <w:start w:val="1"/>
      <w:numFmt w:val="bullet"/>
      <w:lvlText w:val=""/>
      <w:lvlJc w:val="left"/>
      <w:pPr>
        <w:ind w:left="9315" w:hanging="360"/>
      </w:pPr>
      <w:rPr>
        <w:rFonts w:ascii="Wingdings" w:hAnsi="Wingdings" w:hint="default"/>
      </w:rPr>
    </w:lvl>
  </w:abstractNum>
  <w:abstractNum w:abstractNumId="139" w15:restartNumberingAfterBreak="0">
    <w:nsid w:val="71691738"/>
    <w:multiLevelType w:val="hybridMultilevel"/>
    <w:tmpl w:val="C130E5FC"/>
    <w:lvl w:ilvl="0" w:tplc="253A8C18">
      <w:start w:val="1"/>
      <w:numFmt w:val="bullet"/>
      <w:lvlText w:val=""/>
      <w:lvlJc w:val="left"/>
      <w:pPr>
        <w:ind w:left="2705" w:hanging="360"/>
      </w:pPr>
      <w:rPr>
        <w:rFonts w:ascii="Wingdings" w:hAnsi="Wingdings" w:hint="default"/>
        <w:color w:val="36537A"/>
      </w:rPr>
    </w:lvl>
    <w:lvl w:ilvl="1" w:tplc="04150003" w:tentative="1">
      <w:start w:val="1"/>
      <w:numFmt w:val="bullet"/>
      <w:lvlText w:val="o"/>
      <w:lvlJc w:val="left"/>
      <w:pPr>
        <w:ind w:left="3425" w:hanging="360"/>
      </w:pPr>
      <w:rPr>
        <w:rFonts w:ascii="Courier New" w:hAnsi="Courier New" w:cs="Courier New" w:hint="default"/>
      </w:rPr>
    </w:lvl>
    <w:lvl w:ilvl="2" w:tplc="04150005" w:tentative="1">
      <w:start w:val="1"/>
      <w:numFmt w:val="bullet"/>
      <w:lvlText w:val=""/>
      <w:lvlJc w:val="left"/>
      <w:pPr>
        <w:ind w:left="4145" w:hanging="360"/>
      </w:pPr>
      <w:rPr>
        <w:rFonts w:ascii="Wingdings" w:hAnsi="Wingdings" w:hint="default"/>
      </w:rPr>
    </w:lvl>
    <w:lvl w:ilvl="3" w:tplc="04150001" w:tentative="1">
      <w:start w:val="1"/>
      <w:numFmt w:val="bullet"/>
      <w:lvlText w:val=""/>
      <w:lvlJc w:val="left"/>
      <w:pPr>
        <w:ind w:left="4865" w:hanging="360"/>
      </w:pPr>
      <w:rPr>
        <w:rFonts w:ascii="Symbol" w:hAnsi="Symbol" w:hint="default"/>
      </w:rPr>
    </w:lvl>
    <w:lvl w:ilvl="4" w:tplc="04150003" w:tentative="1">
      <w:start w:val="1"/>
      <w:numFmt w:val="bullet"/>
      <w:lvlText w:val="o"/>
      <w:lvlJc w:val="left"/>
      <w:pPr>
        <w:ind w:left="5585" w:hanging="360"/>
      </w:pPr>
      <w:rPr>
        <w:rFonts w:ascii="Courier New" w:hAnsi="Courier New" w:cs="Courier New" w:hint="default"/>
      </w:rPr>
    </w:lvl>
    <w:lvl w:ilvl="5" w:tplc="04150005" w:tentative="1">
      <w:start w:val="1"/>
      <w:numFmt w:val="bullet"/>
      <w:lvlText w:val=""/>
      <w:lvlJc w:val="left"/>
      <w:pPr>
        <w:ind w:left="6305" w:hanging="360"/>
      </w:pPr>
      <w:rPr>
        <w:rFonts w:ascii="Wingdings" w:hAnsi="Wingdings" w:hint="default"/>
      </w:rPr>
    </w:lvl>
    <w:lvl w:ilvl="6" w:tplc="04150001" w:tentative="1">
      <w:start w:val="1"/>
      <w:numFmt w:val="bullet"/>
      <w:lvlText w:val=""/>
      <w:lvlJc w:val="left"/>
      <w:pPr>
        <w:ind w:left="7025" w:hanging="360"/>
      </w:pPr>
      <w:rPr>
        <w:rFonts w:ascii="Symbol" w:hAnsi="Symbol" w:hint="default"/>
      </w:rPr>
    </w:lvl>
    <w:lvl w:ilvl="7" w:tplc="04150003" w:tentative="1">
      <w:start w:val="1"/>
      <w:numFmt w:val="bullet"/>
      <w:lvlText w:val="o"/>
      <w:lvlJc w:val="left"/>
      <w:pPr>
        <w:ind w:left="7745" w:hanging="360"/>
      </w:pPr>
      <w:rPr>
        <w:rFonts w:ascii="Courier New" w:hAnsi="Courier New" w:cs="Courier New" w:hint="default"/>
      </w:rPr>
    </w:lvl>
    <w:lvl w:ilvl="8" w:tplc="04150005" w:tentative="1">
      <w:start w:val="1"/>
      <w:numFmt w:val="bullet"/>
      <w:lvlText w:val=""/>
      <w:lvlJc w:val="left"/>
      <w:pPr>
        <w:ind w:left="8465" w:hanging="360"/>
      </w:pPr>
      <w:rPr>
        <w:rFonts w:ascii="Wingdings" w:hAnsi="Wingdings" w:hint="default"/>
      </w:rPr>
    </w:lvl>
  </w:abstractNum>
  <w:abstractNum w:abstractNumId="140" w15:restartNumberingAfterBreak="0">
    <w:nsid w:val="72270CC6"/>
    <w:multiLevelType w:val="hybridMultilevel"/>
    <w:tmpl w:val="1B70F2A8"/>
    <w:lvl w:ilvl="0" w:tplc="97DA1920">
      <w:start w:val="1"/>
      <w:numFmt w:val="bullet"/>
      <w:lvlText w:val=""/>
      <w:lvlJc w:val="left"/>
      <w:pPr>
        <w:ind w:left="3839" w:hanging="360"/>
      </w:pPr>
      <w:rPr>
        <w:rFonts w:ascii="Wingdings" w:hAnsi="Wingdings" w:hint="default"/>
        <w:color w:val="36537A"/>
      </w:rPr>
    </w:lvl>
    <w:lvl w:ilvl="1" w:tplc="04150003" w:tentative="1">
      <w:start w:val="1"/>
      <w:numFmt w:val="bullet"/>
      <w:lvlText w:val="o"/>
      <w:lvlJc w:val="left"/>
      <w:pPr>
        <w:ind w:left="4559" w:hanging="360"/>
      </w:pPr>
      <w:rPr>
        <w:rFonts w:ascii="Courier New" w:hAnsi="Courier New" w:cs="Courier New" w:hint="default"/>
      </w:rPr>
    </w:lvl>
    <w:lvl w:ilvl="2" w:tplc="04150005" w:tentative="1">
      <w:start w:val="1"/>
      <w:numFmt w:val="bullet"/>
      <w:lvlText w:val=""/>
      <w:lvlJc w:val="left"/>
      <w:pPr>
        <w:ind w:left="5279" w:hanging="360"/>
      </w:pPr>
      <w:rPr>
        <w:rFonts w:ascii="Wingdings" w:hAnsi="Wingdings" w:hint="default"/>
      </w:rPr>
    </w:lvl>
    <w:lvl w:ilvl="3" w:tplc="04150001" w:tentative="1">
      <w:start w:val="1"/>
      <w:numFmt w:val="bullet"/>
      <w:lvlText w:val=""/>
      <w:lvlJc w:val="left"/>
      <w:pPr>
        <w:ind w:left="5999" w:hanging="360"/>
      </w:pPr>
      <w:rPr>
        <w:rFonts w:ascii="Symbol" w:hAnsi="Symbol" w:hint="default"/>
      </w:rPr>
    </w:lvl>
    <w:lvl w:ilvl="4" w:tplc="04150003" w:tentative="1">
      <w:start w:val="1"/>
      <w:numFmt w:val="bullet"/>
      <w:lvlText w:val="o"/>
      <w:lvlJc w:val="left"/>
      <w:pPr>
        <w:ind w:left="6719" w:hanging="360"/>
      </w:pPr>
      <w:rPr>
        <w:rFonts w:ascii="Courier New" w:hAnsi="Courier New" w:cs="Courier New" w:hint="default"/>
      </w:rPr>
    </w:lvl>
    <w:lvl w:ilvl="5" w:tplc="04150005" w:tentative="1">
      <w:start w:val="1"/>
      <w:numFmt w:val="bullet"/>
      <w:lvlText w:val=""/>
      <w:lvlJc w:val="left"/>
      <w:pPr>
        <w:ind w:left="7439" w:hanging="360"/>
      </w:pPr>
      <w:rPr>
        <w:rFonts w:ascii="Wingdings" w:hAnsi="Wingdings" w:hint="default"/>
      </w:rPr>
    </w:lvl>
    <w:lvl w:ilvl="6" w:tplc="04150001" w:tentative="1">
      <w:start w:val="1"/>
      <w:numFmt w:val="bullet"/>
      <w:lvlText w:val=""/>
      <w:lvlJc w:val="left"/>
      <w:pPr>
        <w:ind w:left="8159" w:hanging="360"/>
      </w:pPr>
      <w:rPr>
        <w:rFonts w:ascii="Symbol" w:hAnsi="Symbol" w:hint="default"/>
      </w:rPr>
    </w:lvl>
    <w:lvl w:ilvl="7" w:tplc="04150003" w:tentative="1">
      <w:start w:val="1"/>
      <w:numFmt w:val="bullet"/>
      <w:lvlText w:val="o"/>
      <w:lvlJc w:val="left"/>
      <w:pPr>
        <w:ind w:left="8879" w:hanging="360"/>
      </w:pPr>
      <w:rPr>
        <w:rFonts w:ascii="Courier New" w:hAnsi="Courier New" w:cs="Courier New" w:hint="default"/>
      </w:rPr>
    </w:lvl>
    <w:lvl w:ilvl="8" w:tplc="04150005" w:tentative="1">
      <w:start w:val="1"/>
      <w:numFmt w:val="bullet"/>
      <w:lvlText w:val=""/>
      <w:lvlJc w:val="left"/>
      <w:pPr>
        <w:ind w:left="9599" w:hanging="360"/>
      </w:pPr>
      <w:rPr>
        <w:rFonts w:ascii="Wingdings" w:hAnsi="Wingdings" w:hint="default"/>
      </w:rPr>
    </w:lvl>
  </w:abstractNum>
  <w:abstractNum w:abstractNumId="141" w15:restartNumberingAfterBreak="0">
    <w:nsid w:val="7257501C"/>
    <w:multiLevelType w:val="hybridMultilevel"/>
    <w:tmpl w:val="9C7CB9D6"/>
    <w:lvl w:ilvl="0" w:tplc="B6A0C124">
      <w:start w:val="1"/>
      <w:numFmt w:val="bullet"/>
      <w:lvlText w:val=""/>
      <w:lvlJc w:val="left"/>
      <w:pPr>
        <w:ind w:left="3272" w:hanging="360"/>
      </w:pPr>
      <w:rPr>
        <w:rFonts w:ascii="Wingdings" w:hAnsi="Wingdings" w:cs="Wingdings" w:hint="default"/>
        <w:color w:val="36537A"/>
      </w:rPr>
    </w:lvl>
    <w:lvl w:ilvl="1" w:tplc="04150003" w:tentative="1">
      <w:start w:val="1"/>
      <w:numFmt w:val="bullet"/>
      <w:lvlText w:val="o"/>
      <w:lvlJc w:val="left"/>
      <w:pPr>
        <w:ind w:left="3992" w:hanging="360"/>
      </w:pPr>
      <w:rPr>
        <w:rFonts w:ascii="Courier New" w:hAnsi="Courier New" w:cs="Courier New" w:hint="default"/>
      </w:rPr>
    </w:lvl>
    <w:lvl w:ilvl="2" w:tplc="04150005" w:tentative="1">
      <w:start w:val="1"/>
      <w:numFmt w:val="bullet"/>
      <w:lvlText w:val=""/>
      <w:lvlJc w:val="left"/>
      <w:pPr>
        <w:ind w:left="4712" w:hanging="360"/>
      </w:pPr>
      <w:rPr>
        <w:rFonts w:ascii="Wingdings" w:hAnsi="Wingdings" w:hint="default"/>
      </w:rPr>
    </w:lvl>
    <w:lvl w:ilvl="3" w:tplc="04150001" w:tentative="1">
      <w:start w:val="1"/>
      <w:numFmt w:val="bullet"/>
      <w:lvlText w:val=""/>
      <w:lvlJc w:val="left"/>
      <w:pPr>
        <w:ind w:left="5432" w:hanging="360"/>
      </w:pPr>
      <w:rPr>
        <w:rFonts w:ascii="Symbol" w:hAnsi="Symbol" w:hint="default"/>
      </w:rPr>
    </w:lvl>
    <w:lvl w:ilvl="4" w:tplc="04150003" w:tentative="1">
      <w:start w:val="1"/>
      <w:numFmt w:val="bullet"/>
      <w:lvlText w:val="o"/>
      <w:lvlJc w:val="left"/>
      <w:pPr>
        <w:ind w:left="6152" w:hanging="360"/>
      </w:pPr>
      <w:rPr>
        <w:rFonts w:ascii="Courier New" w:hAnsi="Courier New" w:cs="Courier New" w:hint="default"/>
      </w:rPr>
    </w:lvl>
    <w:lvl w:ilvl="5" w:tplc="04150005" w:tentative="1">
      <w:start w:val="1"/>
      <w:numFmt w:val="bullet"/>
      <w:lvlText w:val=""/>
      <w:lvlJc w:val="left"/>
      <w:pPr>
        <w:ind w:left="6872" w:hanging="360"/>
      </w:pPr>
      <w:rPr>
        <w:rFonts w:ascii="Wingdings" w:hAnsi="Wingdings" w:hint="default"/>
      </w:rPr>
    </w:lvl>
    <w:lvl w:ilvl="6" w:tplc="04150001" w:tentative="1">
      <w:start w:val="1"/>
      <w:numFmt w:val="bullet"/>
      <w:lvlText w:val=""/>
      <w:lvlJc w:val="left"/>
      <w:pPr>
        <w:ind w:left="7592" w:hanging="360"/>
      </w:pPr>
      <w:rPr>
        <w:rFonts w:ascii="Symbol" w:hAnsi="Symbol" w:hint="default"/>
      </w:rPr>
    </w:lvl>
    <w:lvl w:ilvl="7" w:tplc="04150003" w:tentative="1">
      <w:start w:val="1"/>
      <w:numFmt w:val="bullet"/>
      <w:lvlText w:val="o"/>
      <w:lvlJc w:val="left"/>
      <w:pPr>
        <w:ind w:left="8312" w:hanging="360"/>
      </w:pPr>
      <w:rPr>
        <w:rFonts w:ascii="Courier New" w:hAnsi="Courier New" w:cs="Courier New" w:hint="default"/>
      </w:rPr>
    </w:lvl>
    <w:lvl w:ilvl="8" w:tplc="04150005" w:tentative="1">
      <w:start w:val="1"/>
      <w:numFmt w:val="bullet"/>
      <w:lvlText w:val=""/>
      <w:lvlJc w:val="left"/>
      <w:pPr>
        <w:ind w:left="9032" w:hanging="360"/>
      </w:pPr>
      <w:rPr>
        <w:rFonts w:ascii="Wingdings" w:hAnsi="Wingdings" w:hint="default"/>
      </w:rPr>
    </w:lvl>
  </w:abstractNum>
  <w:abstractNum w:abstractNumId="142" w15:restartNumberingAfterBreak="0">
    <w:nsid w:val="726E2C20"/>
    <w:multiLevelType w:val="hybridMultilevel"/>
    <w:tmpl w:val="ECC4BC66"/>
    <w:lvl w:ilvl="0" w:tplc="2A2C25B6">
      <w:start w:val="1"/>
      <w:numFmt w:val="lowerLetter"/>
      <w:lvlText w:val="%1)"/>
      <w:lvlJc w:val="left"/>
      <w:pPr>
        <w:ind w:left="360" w:hanging="360"/>
      </w:pPr>
      <w:rPr>
        <w:color w:val="36537A"/>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43" w15:restartNumberingAfterBreak="0">
    <w:nsid w:val="72933879"/>
    <w:multiLevelType w:val="multilevel"/>
    <w:tmpl w:val="4EF6BF7C"/>
    <w:lvl w:ilvl="0">
      <w:start w:val="1"/>
      <w:numFmt w:val="decimal"/>
      <w:lvlText w:val="%1)"/>
      <w:lvlJc w:val="left"/>
      <w:pPr>
        <w:tabs>
          <w:tab w:val="num" w:pos="502"/>
        </w:tabs>
        <w:ind w:left="502" w:hanging="360"/>
      </w:pPr>
      <w:rPr>
        <w:rFonts w:hint="default"/>
        <w:sz w:val="22"/>
        <w:szCs w:val="22"/>
      </w:rPr>
    </w:lvl>
    <w:lvl w:ilvl="1">
      <w:start w:val="1"/>
      <w:numFmt w:val="lowerLetter"/>
      <w:lvlText w:val="%2)"/>
      <w:lvlJc w:val="left"/>
      <w:pPr>
        <w:tabs>
          <w:tab w:val="num" w:pos="720"/>
        </w:tabs>
        <w:ind w:left="720" w:hanging="360"/>
      </w:pPr>
      <w:rPr>
        <w:rFonts w:hint="default"/>
        <w:sz w:val="22"/>
        <w:szCs w:val="22"/>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pStyle w:val="Akapit"/>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4" w15:restartNumberingAfterBreak="0">
    <w:nsid w:val="73276075"/>
    <w:multiLevelType w:val="hybridMultilevel"/>
    <w:tmpl w:val="9A3C85C8"/>
    <w:lvl w:ilvl="0" w:tplc="E0C6B828">
      <w:start w:val="1"/>
      <w:numFmt w:val="upperLetter"/>
      <w:lvlText w:val="%1."/>
      <w:lvlJc w:val="left"/>
      <w:pPr>
        <w:ind w:left="2346" w:hanging="360"/>
      </w:pPr>
      <w:rPr>
        <w:rFonts w:hint="default"/>
        <w:color w:val="36537A"/>
      </w:rPr>
    </w:lvl>
    <w:lvl w:ilvl="1" w:tplc="04150019" w:tentative="1">
      <w:start w:val="1"/>
      <w:numFmt w:val="lowerLetter"/>
      <w:lvlText w:val="%2."/>
      <w:lvlJc w:val="left"/>
      <w:pPr>
        <w:ind w:left="3066" w:hanging="360"/>
      </w:pPr>
    </w:lvl>
    <w:lvl w:ilvl="2" w:tplc="0415001B" w:tentative="1">
      <w:start w:val="1"/>
      <w:numFmt w:val="lowerRoman"/>
      <w:lvlText w:val="%3."/>
      <w:lvlJc w:val="right"/>
      <w:pPr>
        <w:ind w:left="3786" w:hanging="180"/>
      </w:pPr>
    </w:lvl>
    <w:lvl w:ilvl="3" w:tplc="0415000F" w:tentative="1">
      <w:start w:val="1"/>
      <w:numFmt w:val="decimal"/>
      <w:lvlText w:val="%4."/>
      <w:lvlJc w:val="left"/>
      <w:pPr>
        <w:ind w:left="4506" w:hanging="360"/>
      </w:pPr>
    </w:lvl>
    <w:lvl w:ilvl="4" w:tplc="04150019" w:tentative="1">
      <w:start w:val="1"/>
      <w:numFmt w:val="lowerLetter"/>
      <w:lvlText w:val="%5."/>
      <w:lvlJc w:val="left"/>
      <w:pPr>
        <w:ind w:left="5226" w:hanging="360"/>
      </w:pPr>
    </w:lvl>
    <w:lvl w:ilvl="5" w:tplc="0415001B" w:tentative="1">
      <w:start w:val="1"/>
      <w:numFmt w:val="lowerRoman"/>
      <w:lvlText w:val="%6."/>
      <w:lvlJc w:val="right"/>
      <w:pPr>
        <w:ind w:left="5946" w:hanging="180"/>
      </w:pPr>
    </w:lvl>
    <w:lvl w:ilvl="6" w:tplc="0415000F" w:tentative="1">
      <w:start w:val="1"/>
      <w:numFmt w:val="decimal"/>
      <w:lvlText w:val="%7."/>
      <w:lvlJc w:val="left"/>
      <w:pPr>
        <w:ind w:left="6666" w:hanging="360"/>
      </w:pPr>
    </w:lvl>
    <w:lvl w:ilvl="7" w:tplc="04150019" w:tentative="1">
      <w:start w:val="1"/>
      <w:numFmt w:val="lowerLetter"/>
      <w:lvlText w:val="%8."/>
      <w:lvlJc w:val="left"/>
      <w:pPr>
        <w:ind w:left="7386" w:hanging="360"/>
      </w:pPr>
    </w:lvl>
    <w:lvl w:ilvl="8" w:tplc="0415001B" w:tentative="1">
      <w:start w:val="1"/>
      <w:numFmt w:val="lowerRoman"/>
      <w:lvlText w:val="%9."/>
      <w:lvlJc w:val="right"/>
      <w:pPr>
        <w:ind w:left="8106" w:hanging="180"/>
      </w:pPr>
    </w:lvl>
  </w:abstractNum>
  <w:abstractNum w:abstractNumId="145" w15:restartNumberingAfterBreak="0">
    <w:nsid w:val="73850035"/>
    <w:multiLevelType w:val="hybridMultilevel"/>
    <w:tmpl w:val="9B3004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6" w15:restartNumberingAfterBreak="0">
    <w:nsid w:val="73DE4DA5"/>
    <w:multiLevelType w:val="hybridMultilevel"/>
    <w:tmpl w:val="0428B400"/>
    <w:lvl w:ilvl="0" w:tplc="253A8C18">
      <w:start w:val="1"/>
      <w:numFmt w:val="bullet"/>
      <w:lvlText w:val=""/>
      <w:lvlJc w:val="left"/>
      <w:pPr>
        <w:ind w:left="3272" w:hanging="360"/>
      </w:pPr>
      <w:rPr>
        <w:rFonts w:ascii="Wingdings" w:hAnsi="Wingdings" w:hint="default"/>
        <w:color w:val="36537A"/>
      </w:rPr>
    </w:lvl>
    <w:lvl w:ilvl="1" w:tplc="04150003" w:tentative="1">
      <w:start w:val="1"/>
      <w:numFmt w:val="bullet"/>
      <w:lvlText w:val="o"/>
      <w:lvlJc w:val="left"/>
      <w:pPr>
        <w:ind w:left="3992" w:hanging="360"/>
      </w:pPr>
      <w:rPr>
        <w:rFonts w:ascii="Courier New" w:hAnsi="Courier New" w:cs="Courier New" w:hint="default"/>
      </w:rPr>
    </w:lvl>
    <w:lvl w:ilvl="2" w:tplc="04150005" w:tentative="1">
      <w:start w:val="1"/>
      <w:numFmt w:val="bullet"/>
      <w:lvlText w:val=""/>
      <w:lvlJc w:val="left"/>
      <w:pPr>
        <w:ind w:left="4712" w:hanging="360"/>
      </w:pPr>
      <w:rPr>
        <w:rFonts w:ascii="Wingdings" w:hAnsi="Wingdings" w:hint="default"/>
      </w:rPr>
    </w:lvl>
    <w:lvl w:ilvl="3" w:tplc="04150001" w:tentative="1">
      <w:start w:val="1"/>
      <w:numFmt w:val="bullet"/>
      <w:lvlText w:val=""/>
      <w:lvlJc w:val="left"/>
      <w:pPr>
        <w:ind w:left="5432" w:hanging="360"/>
      </w:pPr>
      <w:rPr>
        <w:rFonts w:ascii="Symbol" w:hAnsi="Symbol" w:hint="default"/>
      </w:rPr>
    </w:lvl>
    <w:lvl w:ilvl="4" w:tplc="04150003" w:tentative="1">
      <w:start w:val="1"/>
      <w:numFmt w:val="bullet"/>
      <w:lvlText w:val="o"/>
      <w:lvlJc w:val="left"/>
      <w:pPr>
        <w:ind w:left="6152" w:hanging="360"/>
      </w:pPr>
      <w:rPr>
        <w:rFonts w:ascii="Courier New" w:hAnsi="Courier New" w:cs="Courier New" w:hint="default"/>
      </w:rPr>
    </w:lvl>
    <w:lvl w:ilvl="5" w:tplc="04150005" w:tentative="1">
      <w:start w:val="1"/>
      <w:numFmt w:val="bullet"/>
      <w:lvlText w:val=""/>
      <w:lvlJc w:val="left"/>
      <w:pPr>
        <w:ind w:left="6872" w:hanging="360"/>
      </w:pPr>
      <w:rPr>
        <w:rFonts w:ascii="Wingdings" w:hAnsi="Wingdings" w:hint="default"/>
      </w:rPr>
    </w:lvl>
    <w:lvl w:ilvl="6" w:tplc="04150001" w:tentative="1">
      <w:start w:val="1"/>
      <w:numFmt w:val="bullet"/>
      <w:lvlText w:val=""/>
      <w:lvlJc w:val="left"/>
      <w:pPr>
        <w:ind w:left="7592" w:hanging="360"/>
      </w:pPr>
      <w:rPr>
        <w:rFonts w:ascii="Symbol" w:hAnsi="Symbol" w:hint="default"/>
      </w:rPr>
    </w:lvl>
    <w:lvl w:ilvl="7" w:tplc="04150003" w:tentative="1">
      <w:start w:val="1"/>
      <w:numFmt w:val="bullet"/>
      <w:lvlText w:val="o"/>
      <w:lvlJc w:val="left"/>
      <w:pPr>
        <w:ind w:left="8312" w:hanging="360"/>
      </w:pPr>
      <w:rPr>
        <w:rFonts w:ascii="Courier New" w:hAnsi="Courier New" w:cs="Courier New" w:hint="default"/>
      </w:rPr>
    </w:lvl>
    <w:lvl w:ilvl="8" w:tplc="04150005" w:tentative="1">
      <w:start w:val="1"/>
      <w:numFmt w:val="bullet"/>
      <w:lvlText w:val=""/>
      <w:lvlJc w:val="left"/>
      <w:pPr>
        <w:ind w:left="9032" w:hanging="360"/>
      </w:pPr>
      <w:rPr>
        <w:rFonts w:ascii="Wingdings" w:hAnsi="Wingdings" w:hint="default"/>
      </w:rPr>
    </w:lvl>
  </w:abstractNum>
  <w:abstractNum w:abstractNumId="147" w15:restartNumberingAfterBreak="0">
    <w:nsid w:val="74A8219C"/>
    <w:multiLevelType w:val="hybridMultilevel"/>
    <w:tmpl w:val="516C0610"/>
    <w:lvl w:ilvl="0" w:tplc="ED78BD9C">
      <w:start w:val="1"/>
      <w:numFmt w:val="bullet"/>
      <w:lvlText w:val=""/>
      <w:lvlJc w:val="left"/>
      <w:pPr>
        <w:ind w:left="3981" w:hanging="360"/>
      </w:pPr>
      <w:rPr>
        <w:rFonts w:ascii="Wingdings" w:hAnsi="Wingdings" w:hint="default"/>
        <w:color w:val="36537A"/>
      </w:rPr>
    </w:lvl>
    <w:lvl w:ilvl="1" w:tplc="04150003" w:tentative="1">
      <w:start w:val="1"/>
      <w:numFmt w:val="bullet"/>
      <w:lvlText w:val="o"/>
      <w:lvlJc w:val="left"/>
      <w:pPr>
        <w:ind w:left="4701" w:hanging="360"/>
      </w:pPr>
      <w:rPr>
        <w:rFonts w:ascii="Courier New" w:hAnsi="Courier New" w:cs="Courier New" w:hint="default"/>
      </w:rPr>
    </w:lvl>
    <w:lvl w:ilvl="2" w:tplc="04150005" w:tentative="1">
      <w:start w:val="1"/>
      <w:numFmt w:val="bullet"/>
      <w:lvlText w:val=""/>
      <w:lvlJc w:val="left"/>
      <w:pPr>
        <w:ind w:left="5421" w:hanging="360"/>
      </w:pPr>
      <w:rPr>
        <w:rFonts w:ascii="Wingdings" w:hAnsi="Wingdings" w:hint="default"/>
      </w:rPr>
    </w:lvl>
    <w:lvl w:ilvl="3" w:tplc="04150001" w:tentative="1">
      <w:start w:val="1"/>
      <w:numFmt w:val="bullet"/>
      <w:lvlText w:val=""/>
      <w:lvlJc w:val="left"/>
      <w:pPr>
        <w:ind w:left="6141" w:hanging="360"/>
      </w:pPr>
      <w:rPr>
        <w:rFonts w:ascii="Symbol" w:hAnsi="Symbol" w:hint="default"/>
      </w:rPr>
    </w:lvl>
    <w:lvl w:ilvl="4" w:tplc="04150003" w:tentative="1">
      <w:start w:val="1"/>
      <w:numFmt w:val="bullet"/>
      <w:lvlText w:val="o"/>
      <w:lvlJc w:val="left"/>
      <w:pPr>
        <w:ind w:left="6861" w:hanging="360"/>
      </w:pPr>
      <w:rPr>
        <w:rFonts w:ascii="Courier New" w:hAnsi="Courier New" w:cs="Courier New" w:hint="default"/>
      </w:rPr>
    </w:lvl>
    <w:lvl w:ilvl="5" w:tplc="04150005" w:tentative="1">
      <w:start w:val="1"/>
      <w:numFmt w:val="bullet"/>
      <w:lvlText w:val=""/>
      <w:lvlJc w:val="left"/>
      <w:pPr>
        <w:ind w:left="7581" w:hanging="360"/>
      </w:pPr>
      <w:rPr>
        <w:rFonts w:ascii="Wingdings" w:hAnsi="Wingdings" w:hint="default"/>
      </w:rPr>
    </w:lvl>
    <w:lvl w:ilvl="6" w:tplc="04150001" w:tentative="1">
      <w:start w:val="1"/>
      <w:numFmt w:val="bullet"/>
      <w:lvlText w:val=""/>
      <w:lvlJc w:val="left"/>
      <w:pPr>
        <w:ind w:left="8301" w:hanging="360"/>
      </w:pPr>
      <w:rPr>
        <w:rFonts w:ascii="Symbol" w:hAnsi="Symbol" w:hint="default"/>
      </w:rPr>
    </w:lvl>
    <w:lvl w:ilvl="7" w:tplc="04150003" w:tentative="1">
      <w:start w:val="1"/>
      <w:numFmt w:val="bullet"/>
      <w:lvlText w:val="o"/>
      <w:lvlJc w:val="left"/>
      <w:pPr>
        <w:ind w:left="9021" w:hanging="360"/>
      </w:pPr>
      <w:rPr>
        <w:rFonts w:ascii="Courier New" w:hAnsi="Courier New" w:cs="Courier New" w:hint="default"/>
      </w:rPr>
    </w:lvl>
    <w:lvl w:ilvl="8" w:tplc="04150005" w:tentative="1">
      <w:start w:val="1"/>
      <w:numFmt w:val="bullet"/>
      <w:lvlText w:val=""/>
      <w:lvlJc w:val="left"/>
      <w:pPr>
        <w:ind w:left="9741" w:hanging="360"/>
      </w:pPr>
      <w:rPr>
        <w:rFonts w:ascii="Wingdings" w:hAnsi="Wingdings" w:hint="default"/>
      </w:rPr>
    </w:lvl>
  </w:abstractNum>
  <w:abstractNum w:abstractNumId="148" w15:restartNumberingAfterBreak="0">
    <w:nsid w:val="76BB3B36"/>
    <w:multiLevelType w:val="hybridMultilevel"/>
    <w:tmpl w:val="C6B47E84"/>
    <w:lvl w:ilvl="0" w:tplc="B6A0C124">
      <w:start w:val="1"/>
      <w:numFmt w:val="bullet"/>
      <w:lvlText w:val=""/>
      <w:lvlJc w:val="left"/>
      <w:pPr>
        <w:ind w:left="3196" w:hanging="360"/>
      </w:pPr>
      <w:rPr>
        <w:rFonts w:ascii="Wingdings" w:hAnsi="Wingdings" w:cs="Wingdings" w:hint="default"/>
        <w:color w:val="36537A"/>
      </w:rPr>
    </w:lvl>
    <w:lvl w:ilvl="1" w:tplc="04150003" w:tentative="1">
      <w:start w:val="1"/>
      <w:numFmt w:val="bullet"/>
      <w:lvlText w:val="o"/>
      <w:lvlJc w:val="left"/>
      <w:pPr>
        <w:ind w:left="3916" w:hanging="360"/>
      </w:pPr>
      <w:rPr>
        <w:rFonts w:ascii="Courier New" w:hAnsi="Courier New" w:cs="Courier New" w:hint="default"/>
      </w:rPr>
    </w:lvl>
    <w:lvl w:ilvl="2" w:tplc="04150005" w:tentative="1">
      <w:start w:val="1"/>
      <w:numFmt w:val="bullet"/>
      <w:lvlText w:val=""/>
      <w:lvlJc w:val="left"/>
      <w:pPr>
        <w:ind w:left="4636" w:hanging="360"/>
      </w:pPr>
      <w:rPr>
        <w:rFonts w:ascii="Wingdings" w:hAnsi="Wingdings" w:hint="default"/>
      </w:rPr>
    </w:lvl>
    <w:lvl w:ilvl="3" w:tplc="04150001" w:tentative="1">
      <w:start w:val="1"/>
      <w:numFmt w:val="bullet"/>
      <w:lvlText w:val=""/>
      <w:lvlJc w:val="left"/>
      <w:pPr>
        <w:ind w:left="5356" w:hanging="360"/>
      </w:pPr>
      <w:rPr>
        <w:rFonts w:ascii="Symbol" w:hAnsi="Symbol" w:hint="default"/>
      </w:rPr>
    </w:lvl>
    <w:lvl w:ilvl="4" w:tplc="04150003" w:tentative="1">
      <w:start w:val="1"/>
      <w:numFmt w:val="bullet"/>
      <w:lvlText w:val="o"/>
      <w:lvlJc w:val="left"/>
      <w:pPr>
        <w:ind w:left="6076" w:hanging="360"/>
      </w:pPr>
      <w:rPr>
        <w:rFonts w:ascii="Courier New" w:hAnsi="Courier New" w:cs="Courier New" w:hint="default"/>
      </w:rPr>
    </w:lvl>
    <w:lvl w:ilvl="5" w:tplc="04150005" w:tentative="1">
      <w:start w:val="1"/>
      <w:numFmt w:val="bullet"/>
      <w:lvlText w:val=""/>
      <w:lvlJc w:val="left"/>
      <w:pPr>
        <w:ind w:left="6796" w:hanging="360"/>
      </w:pPr>
      <w:rPr>
        <w:rFonts w:ascii="Wingdings" w:hAnsi="Wingdings" w:hint="default"/>
      </w:rPr>
    </w:lvl>
    <w:lvl w:ilvl="6" w:tplc="04150001" w:tentative="1">
      <w:start w:val="1"/>
      <w:numFmt w:val="bullet"/>
      <w:lvlText w:val=""/>
      <w:lvlJc w:val="left"/>
      <w:pPr>
        <w:ind w:left="7516" w:hanging="360"/>
      </w:pPr>
      <w:rPr>
        <w:rFonts w:ascii="Symbol" w:hAnsi="Symbol" w:hint="default"/>
      </w:rPr>
    </w:lvl>
    <w:lvl w:ilvl="7" w:tplc="04150003" w:tentative="1">
      <w:start w:val="1"/>
      <w:numFmt w:val="bullet"/>
      <w:lvlText w:val="o"/>
      <w:lvlJc w:val="left"/>
      <w:pPr>
        <w:ind w:left="8236" w:hanging="360"/>
      </w:pPr>
      <w:rPr>
        <w:rFonts w:ascii="Courier New" w:hAnsi="Courier New" w:cs="Courier New" w:hint="default"/>
      </w:rPr>
    </w:lvl>
    <w:lvl w:ilvl="8" w:tplc="04150005" w:tentative="1">
      <w:start w:val="1"/>
      <w:numFmt w:val="bullet"/>
      <w:lvlText w:val=""/>
      <w:lvlJc w:val="left"/>
      <w:pPr>
        <w:ind w:left="8956" w:hanging="360"/>
      </w:pPr>
      <w:rPr>
        <w:rFonts w:ascii="Wingdings" w:hAnsi="Wingdings" w:hint="default"/>
      </w:rPr>
    </w:lvl>
  </w:abstractNum>
  <w:abstractNum w:abstractNumId="149" w15:restartNumberingAfterBreak="0">
    <w:nsid w:val="77607CB1"/>
    <w:multiLevelType w:val="hybridMultilevel"/>
    <w:tmpl w:val="0A7A4268"/>
    <w:lvl w:ilvl="0" w:tplc="253A8C18">
      <w:start w:val="1"/>
      <w:numFmt w:val="bullet"/>
      <w:lvlText w:val=""/>
      <w:lvlJc w:val="left"/>
      <w:pPr>
        <w:ind w:left="2138" w:hanging="360"/>
      </w:pPr>
      <w:rPr>
        <w:rFonts w:ascii="Wingdings" w:hAnsi="Wingdings" w:hint="default"/>
        <w:color w:val="36537A"/>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150" w15:restartNumberingAfterBreak="0">
    <w:nsid w:val="78187A82"/>
    <w:multiLevelType w:val="hybridMultilevel"/>
    <w:tmpl w:val="E6BA20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15:restartNumberingAfterBreak="0">
    <w:nsid w:val="78360087"/>
    <w:multiLevelType w:val="hybridMultilevel"/>
    <w:tmpl w:val="64B4D6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2" w15:restartNumberingAfterBreak="0">
    <w:nsid w:val="788437C7"/>
    <w:multiLevelType w:val="hybridMultilevel"/>
    <w:tmpl w:val="138EA2F8"/>
    <w:lvl w:ilvl="0" w:tplc="04150001">
      <w:start w:val="1"/>
      <w:numFmt w:val="bullet"/>
      <w:lvlText w:val=""/>
      <w:lvlJc w:val="left"/>
      <w:pPr>
        <w:ind w:left="1002" w:hanging="360"/>
      </w:pPr>
      <w:rPr>
        <w:rFonts w:ascii="Symbol" w:hAnsi="Symbol" w:hint="default"/>
      </w:rPr>
    </w:lvl>
    <w:lvl w:ilvl="1" w:tplc="04150003" w:tentative="1">
      <w:start w:val="1"/>
      <w:numFmt w:val="bullet"/>
      <w:lvlText w:val="o"/>
      <w:lvlJc w:val="left"/>
      <w:pPr>
        <w:ind w:left="1722" w:hanging="360"/>
      </w:pPr>
      <w:rPr>
        <w:rFonts w:ascii="Courier New" w:hAnsi="Courier New" w:cs="Courier New" w:hint="default"/>
      </w:rPr>
    </w:lvl>
    <w:lvl w:ilvl="2" w:tplc="04150005" w:tentative="1">
      <w:start w:val="1"/>
      <w:numFmt w:val="bullet"/>
      <w:lvlText w:val=""/>
      <w:lvlJc w:val="left"/>
      <w:pPr>
        <w:ind w:left="2442" w:hanging="360"/>
      </w:pPr>
      <w:rPr>
        <w:rFonts w:ascii="Wingdings" w:hAnsi="Wingdings" w:hint="default"/>
      </w:rPr>
    </w:lvl>
    <w:lvl w:ilvl="3" w:tplc="04150001" w:tentative="1">
      <w:start w:val="1"/>
      <w:numFmt w:val="bullet"/>
      <w:lvlText w:val=""/>
      <w:lvlJc w:val="left"/>
      <w:pPr>
        <w:ind w:left="3162" w:hanging="360"/>
      </w:pPr>
      <w:rPr>
        <w:rFonts w:ascii="Symbol" w:hAnsi="Symbol" w:hint="default"/>
      </w:rPr>
    </w:lvl>
    <w:lvl w:ilvl="4" w:tplc="04150003" w:tentative="1">
      <w:start w:val="1"/>
      <w:numFmt w:val="bullet"/>
      <w:lvlText w:val="o"/>
      <w:lvlJc w:val="left"/>
      <w:pPr>
        <w:ind w:left="3882" w:hanging="360"/>
      </w:pPr>
      <w:rPr>
        <w:rFonts w:ascii="Courier New" w:hAnsi="Courier New" w:cs="Courier New" w:hint="default"/>
      </w:rPr>
    </w:lvl>
    <w:lvl w:ilvl="5" w:tplc="04150005" w:tentative="1">
      <w:start w:val="1"/>
      <w:numFmt w:val="bullet"/>
      <w:lvlText w:val=""/>
      <w:lvlJc w:val="left"/>
      <w:pPr>
        <w:ind w:left="4602" w:hanging="360"/>
      </w:pPr>
      <w:rPr>
        <w:rFonts w:ascii="Wingdings" w:hAnsi="Wingdings" w:hint="default"/>
      </w:rPr>
    </w:lvl>
    <w:lvl w:ilvl="6" w:tplc="04150001" w:tentative="1">
      <w:start w:val="1"/>
      <w:numFmt w:val="bullet"/>
      <w:lvlText w:val=""/>
      <w:lvlJc w:val="left"/>
      <w:pPr>
        <w:ind w:left="5322" w:hanging="360"/>
      </w:pPr>
      <w:rPr>
        <w:rFonts w:ascii="Symbol" w:hAnsi="Symbol" w:hint="default"/>
      </w:rPr>
    </w:lvl>
    <w:lvl w:ilvl="7" w:tplc="04150003" w:tentative="1">
      <w:start w:val="1"/>
      <w:numFmt w:val="bullet"/>
      <w:lvlText w:val="o"/>
      <w:lvlJc w:val="left"/>
      <w:pPr>
        <w:ind w:left="6042" w:hanging="360"/>
      </w:pPr>
      <w:rPr>
        <w:rFonts w:ascii="Courier New" w:hAnsi="Courier New" w:cs="Courier New" w:hint="default"/>
      </w:rPr>
    </w:lvl>
    <w:lvl w:ilvl="8" w:tplc="04150005" w:tentative="1">
      <w:start w:val="1"/>
      <w:numFmt w:val="bullet"/>
      <w:lvlText w:val=""/>
      <w:lvlJc w:val="left"/>
      <w:pPr>
        <w:ind w:left="6762" w:hanging="360"/>
      </w:pPr>
      <w:rPr>
        <w:rFonts w:ascii="Wingdings" w:hAnsi="Wingdings" w:hint="default"/>
      </w:rPr>
    </w:lvl>
  </w:abstractNum>
  <w:abstractNum w:abstractNumId="153" w15:restartNumberingAfterBreak="0">
    <w:nsid w:val="793950DF"/>
    <w:multiLevelType w:val="hybridMultilevel"/>
    <w:tmpl w:val="AA586FA0"/>
    <w:lvl w:ilvl="0" w:tplc="EBC6D078">
      <w:start w:val="1"/>
      <w:numFmt w:val="bullet"/>
      <w:lvlText w:val=""/>
      <w:lvlJc w:val="left"/>
      <w:pPr>
        <w:ind w:left="3272" w:hanging="360"/>
      </w:pPr>
      <w:rPr>
        <w:rFonts w:ascii="Wingdings" w:hAnsi="Wingdings" w:hint="default"/>
        <w:color w:val="36537A"/>
      </w:rPr>
    </w:lvl>
    <w:lvl w:ilvl="1" w:tplc="04150003" w:tentative="1">
      <w:start w:val="1"/>
      <w:numFmt w:val="bullet"/>
      <w:lvlText w:val="o"/>
      <w:lvlJc w:val="left"/>
      <w:pPr>
        <w:ind w:left="3992" w:hanging="360"/>
      </w:pPr>
      <w:rPr>
        <w:rFonts w:ascii="Courier New" w:hAnsi="Courier New" w:cs="Courier New" w:hint="default"/>
      </w:rPr>
    </w:lvl>
    <w:lvl w:ilvl="2" w:tplc="04150005" w:tentative="1">
      <w:start w:val="1"/>
      <w:numFmt w:val="bullet"/>
      <w:lvlText w:val=""/>
      <w:lvlJc w:val="left"/>
      <w:pPr>
        <w:ind w:left="4712" w:hanging="360"/>
      </w:pPr>
      <w:rPr>
        <w:rFonts w:ascii="Wingdings" w:hAnsi="Wingdings" w:hint="default"/>
      </w:rPr>
    </w:lvl>
    <w:lvl w:ilvl="3" w:tplc="04150001" w:tentative="1">
      <w:start w:val="1"/>
      <w:numFmt w:val="bullet"/>
      <w:lvlText w:val=""/>
      <w:lvlJc w:val="left"/>
      <w:pPr>
        <w:ind w:left="5432" w:hanging="360"/>
      </w:pPr>
      <w:rPr>
        <w:rFonts w:ascii="Symbol" w:hAnsi="Symbol" w:hint="default"/>
      </w:rPr>
    </w:lvl>
    <w:lvl w:ilvl="4" w:tplc="04150003" w:tentative="1">
      <w:start w:val="1"/>
      <w:numFmt w:val="bullet"/>
      <w:lvlText w:val="o"/>
      <w:lvlJc w:val="left"/>
      <w:pPr>
        <w:ind w:left="6152" w:hanging="360"/>
      </w:pPr>
      <w:rPr>
        <w:rFonts w:ascii="Courier New" w:hAnsi="Courier New" w:cs="Courier New" w:hint="default"/>
      </w:rPr>
    </w:lvl>
    <w:lvl w:ilvl="5" w:tplc="04150005" w:tentative="1">
      <w:start w:val="1"/>
      <w:numFmt w:val="bullet"/>
      <w:lvlText w:val=""/>
      <w:lvlJc w:val="left"/>
      <w:pPr>
        <w:ind w:left="6872" w:hanging="360"/>
      </w:pPr>
      <w:rPr>
        <w:rFonts w:ascii="Wingdings" w:hAnsi="Wingdings" w:hint="default"/>
      </w:rPr>
    </w:lvl>
    <w:lvl w:ilvl="6" w:tplc="04150001" w:tentative="1">
      <w:start w:val="1"/>
      <w:numFmt w:val="bullet"/>
      <w:lvlText w:val=""/>
      <w:lvlJc w:val="left"/>
      <w:pPr>
        <w:ind w:left="7592" w:hanging="360"/>
      </w:pPr>
      <w:rPr>
        <w:rFonts w:ascii="Symbol" w:hAnsi="Symbol" w:hint="default"/>
      </w:rPr>
    </w:lvl>
    <w:lvl w:ilvl="7" w:tplc="04150003" w:tentative="1">
      <w:start w:val="1"/>
      <w:numFmt w:val="bullet"/>
      <w:lvlText w:val="o"/>
      <w:lvlJc w:val="left"/>
      <w:pPr>
        <w:ind w:left="8312" w:hanging="360"/>
      </w:pPr>
      <w:rPr>
        <w:rFonts w:ascii="Courier New" w:hAnsi="Courier New" w:cs="Courier New" w:hint="default"/>
      </w:rPr>
    </w:lvl>
    <w:lvl w:ilvl="8" w:tplc="04150005" w:tentative="1">
      <w:start w:val="1"/>
      <w:numFmt w:val="bullet"/>
      <w:lvlText w:val=""/>
      <w:lvlJc w:val="left"/>
      <w:pPr>
        <w:ind w:left="9032" w:hanging="360"/>
      </w:pPr>
      <w:rPr>
        <w:rFonts w:ascii="Wingdings" w:hAnsi="Wingdings" w:hint="default"/>
      </w:rPr>
    </w:lvl>
  </w:abstractNum>
  <w:abstractNum w:abstractNumId="154" w15:restartNumberingAfterBreak="0">
    <w:nsid w:val="798069FB"/>
    <w:multiLevelType w:val="hybridMultilevel"/>
    <w:tmpl w:val="0584F9E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5" w15:restartNumberingAfterBreak="0">
    <w:nsid w:val="7985324A"/>
    <w:multiLevelType w:val="hybridMultilevel"/>
    <w:tmpl w:val="4A5E48F0"/>
    <w:lvl w:ilvl="0" w:tplc="A35C9500">
      <w:start w:val="1"/>
      <w:numFmt w:val="bullet"/>
      <w:lvlText w:val=""/>
      <w:lvlJc w:val="left"/>
      <w:pPr>
        <w:ind w:left="3839" w:hanging="360"/>
      </w:pPr>
      <w:rPr>
        <w:rFonts w:ascii="Wingdings" w:hAnsi="Wingdings" w:hint="default"/>
        <w:color w:val="36537A"/>
      </w:rPr>
    </w:lvl>
    <w:lvl w:ilvl="1" w:tplc="04150003" w:tentative="1">
      <w:start w:val="1"/>
      <w:numFmt w:val="bullet"/>
      <w:lvlText w:val="o"/>
      <w:lvlJc w:val="left"/>
      <w:pPr>
        <w:ind w:left="4559" w:hanging="360"/>
      </w:pPr>
      <w:rPr>
        <w:rFonts w:ascii="Courier New" w:hAnsi="Courier New" w:cs="Courier New" w:hint="default"/>
      </w:rPr>
    </w:lvl>
    <w:lvl w:ilvl="2" w:tplc="04150005" w:tentative="1">
      <w:start w:val="1"/>
      <w:numFmt w:val="bullet"/>
      <w:lvlText w:val=""/>
      <w:lvlJc w:val="left"/>
      <w:pPr>
        <w:ind w:left="5279" w:hanging="360"/>
      </w:pPr>
      <w:rPr>
        <w:rFonts w:ascii="Wingdings" w:hAnsi="Wingdings" w:hint="default"/>
      </w:rPr>
    </w:lvl>
    <w:lvl w:ilvl="3" w:tplc="04150001" w:tentative="1">
      <w:start w:val="1"/>
      <w:numFmt w:val="bullet"/>
      <w:lvlText w:val=""/>
      <w:lvlJc w:val="left"/>
      <w:pPr>
        <w:ind w:left="5999" w:hanging="360"/>
      </w:pPr>
      <w:rPr>
        <w:rFonts w:ascii="Symbol" w:hAnsi="Symbol" w:hint="default"/>
      </w:rPr>
    </w:lvl>
    <w:lvl w:ilvl="4" w:tplc="04150003" w:tentative="1">
      <w:start w:val="1"/>
      <w:numFmt w:val="bullet"/>
      <w:lvlText w:val="o"/>
      <w:lvlJc w:val="left"/>
      <w:pPr>
        <w:ind w:left="6719" w:hanging="360"/>
      </w:pPr>
      <w:rPr>
        <w:rFonts w:ascii="Courier New" w:hAnsi="Courier New" w:cs="Courier New" w:hint="default"/>
      </w:rPr>
    </w:lvl>
    <w:lvl w:ilvl="5" w:tplc="04150005" w:tentative="1">
      <w:start w:val="1"/>
      <w:numFmt w:val="bullet"/>
      <w:lvlText w:val=""/>
      <w:lvlJc w:val="left"/>
      <w:pPr>
        <w:ind w:left="7439" w:hanging="360"/>
      </w:pPr>
      <w:rPr>
        <w:rFonts w:ascii="Wingdings" w:hAnsi="Wingdings" w:hint="default"/>
      </w:rPr>
    </w:lvl>
    <w:lvl w:ilvl="6" w:tplc="04150001" w:tentative="1">
      <w:start w:val="1"/>
      <w:numFmt w:val="bullet"/>
      <w:lvlText w:val=""/>
      <w:lvlJc w:val="left"/>
      <w:pPr>
        <w:ind w:left="8159" w:hanging="360"/>
      </w:pPr>
      <w:rPr>
        <w:rFonts w:ascii="Symbol" w:hAnsi="Symbol" w:hint="default"/>
      </w:rPr>
    </w:lvl>
    <w:lvl w:ilvl="7" w:tplc="04150003" w:tentative="1">
      <w:start w:val="1"/>
      <w:numFmt w:val="bullet"/>
      <w:lvlText w:val="o"/>
      <w:lvlJc w:val="left"/>
      <w:pPr>
        <w:ind w:left="8879" w:hanging="360"/>
      </w:pPr>
      <w:rPr>
        <w:rFonts w:ascii="Courier New" w:hAnsi="Courier New" w:cs="Courier New" w:hint="default"/>
      </w:rPr>
    </w:lvl>
    <w:lvl w:ilvl="8" w:tplc="04150005" w:tentative="1">
      <w:start w:val="1"/>
      <w:numFmt w:val="bullet"/>
      <w:lvlText w:val=""/>
      <w:lvlJc w:val="left"/>
      <w:pPr>
        <w:ind w:left="9599" w:hanging="360"/>
      </w:pPr>
      <w:rPr>
        <w:rFonts w:ascii="Wingdings" w:hAnsi="Wingdings" w:hint="default"/>
      </w:rPr>
    </w:lvl>
  </w:abstractNum>
  <w:abstractNum w:abstractNumId="156" w15:restartNumberingAfterBreak="0">
    <w:nsid w:val="7A7E0C5F"/>
    <w:multiLevelType w:val="hybridMultilevel"/>
    <w:tmpl w:val="58EE0D52"/>
    <w:lvl w:ilvl="0" w:tplc="253A8C18">
      <w:start w:val="1"/>
      <w:numFmt w:val="bullet"/>
      <w:lvlText w:val=""/>
      <w:lvlJc w:val="left"/>
      <w:pPr>
        <w:ind w:left="720" w:hanging="360"/>
      </w:pPr>
      <w:rPr>
        <w:rFonts w:ascii="Wingdings" w:hAnsi="Wingdings" w:hint="default"/>
        <w:color w:val="36537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7" w15:restartNumberingAfterBreak="0">
    <w:nsid w:val="7A96122E"/>
    <w:multiLevelType w:val="hybridMultilevel"/>
    <w:tmpl w:val="44CE24B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15:restartNumberingAfterBreak="0">
    <w:nsid w:val="7BDB4993"/>
    <w:multiLevelType w:val="hybridMultilevel"/>
    <w:tmpl w:val="7F427F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9" w15:restartNumberingAfterBreak="0">
    <w:nsid w:val="7C341C22"/>
    <w:multiLevelType w:val="hybridMultilevel"/>
    <w:tmpl w:val="A232073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15:restartNumberingAfterBreak="0">
    <w:nsid w:val="7D0D31D0"/>
    <w:multiLevelType w:val="hybridMultilevel"/>
    <w:tmpl w:val="1450BC14"/>
    <w:lvl w:ilvl="0" w:tplc="7D8845E8">
      <w:start w:val="1"/>
      <w:numFmt w:val="decimal"/>
      <w:lvlText w:val="%1."/>
      <w:lvlJc w:val="left"/>
      <w:pPr>
        <w:ind w:left="720" w:hanging="360"/>
      </w:pPr>
      <w:rPr>
        <w:rFonts w:ascii="Arial"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15:restartNumberingAfterBreak="0">
    <w:nsid w:val="7D492002"/>
    <w:multiLevelType w:val="hybridMultilevel"/>
    <w:tmpl w:val="9168A974"/>
    <w:lvl w:ilvl="0" w:tplc="523E88F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15:restartNumberingAfterBreak="0">
    <w:nsid w:val="7D5B5DBE"/>
    <w:multiLevelType w:val="hybridMultilevel"/>
    <w:tmpl w:val="1292CDC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15:restartNumberingAfterBreak="0">
    <w:nsid w:val="7D70753B"/>
    <w:multiLevelType w:val="hybridMultilevel"/>
    <w:tmpl w:val="67165552"/>
    <w:lvl w:ilvl="0" w:tplc="028868B4">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64" w15:restartNumberingAfterBreak="0">
    <w:nsid w:val="7F163542"/>
    <w:multiLevelType w:val="hybridMultilevel"/>
    <w:tmpl w:val="D4B85966"/>
    <w:lvl w:ilvl="0" w:tplc="B6A0C124">
      <w:start w:val="1"/>
      <w:numFmt w:val="bullet"/>
      <w:lvlText w:val=""/>
      <w:lvlJc w:val="left"/>
      <w:pPr>
        <w:ind w:left="3839" w:hanging="360"/>
      </w:pPr>
      <w:rPr>
        <w:rFonts w:ascii="Wingdings" w:hAnsi="Wingdings" w:cs="Wingdings" w:hint="default"/>
        <w:color w:val="36537A"/>
      </w:rPr>
    </w:lvl>
    <w:lvl w:ilvl="1" w:tplc="04150003" w:tentative="1">
      <w:start w:val="1"/>
      <w:numFmt w:val="bullet"/>
      <w:lvlText w:val="o"/>
      <w:lvlJc w:val="left"/>
      <w:pPr>
        <w:ind w:left="4559" w:hanging="360"/>
      </w:pPr>
      <w:rPr>
        <w:rFonts w:ascii="Courier New" w:hAnsi="Courier New" w:cs="Courier New" w:hint="default"/>
      </w:rPr>
    </w:lvl>
    <w:lvl w:ilvl="2" w:tplc="04150005" w:tentative="1">
      <w:start w:val="1"/>
      <w:numFmt w:val="bullet"/>
      <w:lvlText w:val=""/>
      <w:lvlJc w:val="left"/>
      <w:pPr>
        <w:ind w:left="5279" w:hanging="360"/>
      </w:pPr>
      <w:rPr>
        <w:rFonts w:ascii="Wingdings" w:hAnsi="Wingdings" w:hint="default"/>
      </w:rPr>
    </w:lvl>
    <w:lvl w:ilvl="3" w:tplc="04150001" w:tentative="1">
      <w:start w:val="1"/>
      <w:numFmt w:val="bullet"/>
      <w:lvlText w:val=""/>
      <w:lvlJc w:val="left"/>
      <w:pPr>
        <w:ind w:left="5999" w:hanging="360"/>
      </w:pPr>
      <w:rPr>
        <w:rFonts w:ascii="Symbol" w:hAnsi="Symbol" w:hint="default"/>
      </w:rPr>
    </w:lvl>
    <w:lvl w:ilvl="4" w:tplc="04150003" w:tentative="1">
      <w:start w:val="1"/>
      <w:numFmt w:val="bullet"/>
      <w:lvlText w:val="o"/>
      <w:lvlJc w:val="left"/>
      <w:pPr>
        <w:ind w:left="6719" w:hanging="360"/>
      </w:pPr>
      <w:rPr>
        <w:rFonts w:ascii="Courier New" w:hAnsi="Courier New" w:cs="Courier New" w:hint="default"/>
      </w:rPr>
    </w:lvl>
    <w:lvl w:ilvl="5" w:tplc="04150005" w:tentative="1">
      <w:start w:val="1"/>
      <w:numFmt w:val="bullet"/>
      <w:lvlText w:val=""/>
      <w:lvlJc w:val="left"/>
      <w:pPr>
        <w:ind w:left="7439" w:hanging="360"/>
      </w:pPr>
      <w:rPr>
        <w:rFonts w:ascii="Wingdings" w:hAnsi="Wingdings" w:hint="default"/>
      </w:rPr>
    </w:lvl>
    <w:lvl w:ilvl="6" w:tplc="04150001" w:tentative="1">
      <w:start w:val="1"/>
      <w:numFmt w:val="bullet"/>
      <w:lvlText w:val=""/>
      <w:lvlJc w:val="left"/>
      <w:pPr>
        <w:ind w:left="8159" w:hanging="360"/>
      </w:pPr>
      <w:rPr>
        <w:rFonts w:ascii="Symbol" w:hAnsi="Symbol" w:hint="default"/>
      </w:rPr>
    </w:lvl>
    <w:lvl w:ilvl="7" w:tplc="04150003" w:tentative="1">
      <w:start w:val="1"/>
      <w:numFmt w:val="bullet"/>
      <w:lvlText w:val="o"/>
      <w:lvlJc w:val="left"/>
      <w:pPr>
        <w:ind w:left="8879" w:hanging="360"/>
      </w:pPr>
      <w:rPr>
        <w:rFonts w:ascii="Courier New" w:hAnsi="Courier New" w:cs="Courier New" w:hint="default"/>
      </w:rPr>
    </w:lvl>
    <w:lvl w:ilvl="8" w:tplc="04150005" w:tentative="1">
      <w:start w:val="1"/>
      <w:numFmt w:val="bullet"/>
      <w:lvlText w:val=""/>
      <w:lvlJc w:val="left"/>
      <w:pPr>
        <w:ind w:left="9599" w:hanging="360"/>
      </w:pPr>
      <w:rPr>
        <w:rFonts w:ascii="Wingdings" w:hAnsi="Wingdings" w:hint="default"/>
      </w:rPr>
    </w:lvl>
  </w:abstractNum>
  <w:abstractNum w:abstractNumId="165" w15:restartNumberingAfterBreak="0">
    <w:nsid w:val="7F274516"/>
    <w:multiLevelType w:val="hybridMultilevel"/>
    <w:tmpl w:val="0A34C198"/>
    <w:lvl w:ilvl="0" w:tplc="253A8C18">
      <w:start w:val="1"/>
      <w:numFmt w:val="bullet"/>
      <w:lvlText w:val=""/>
      <w:lvlJc w:val="left"/>
      <w:pPr>
        <w:ind w:left="3272" w:hanging="360"/>
      </w:pPr>
      <w:rPr>
        <w:rFonts w:ascii="Wingdings" w:hAnsi="Wingdings" w:hint="default"/>
        <w:color w:val="36537A"/>
      </w:rPr>
    </w:lvl>
    <w:lvl w:ilvl="1" w:tplc="04150003" w:tentative="1">
      <w:start w:val="1"/>
      <w:numFmt w:val="bullet"/>
      <w:lvlText w:val="o"/>
      <w:lvlJc w:val="left"/>
      <w:pPr>
        <w:ind w:left="3992" w:hanging="360"/>
      </w:pPr>
      <w:rPr>
        <w:rFonts w:ascii="Courier New" w:hAnsi="Courier New" w:cs="Courier New" w:hint="default"/>
      </w:rPr>
    </w:lvl>
    <w:lvl w:ilvl="2" w:tplc="04150005" w:tentative="1">
      <w:start w:val="1"/>
      <w:numFmt w:val="bullet"/>
      <w:lvlText w:val=""/>
      <w:lvlJc w:val="left"/>
      <w:pPr>
        <w:ind w:left="4712" w:hanging="360"/>
      </w:pPr>
      <w:rPr>
        <w:rFonts w:ascii="Wingdings" w:hAnsi="Wingdings" w:hint="default"/>
      </w:rPr>
    </w:lvl>
    <w:lvl w:ilvl="3" w:tplc="04150001" w:tentative="1">
      <w:start w:val="1"/>
      <w:numFmt w:val="bullet"/>
      <w:lvlText w:val=""/>
      <w:lvlJc w:val="left"/>
      <w:pPr>
        <w:ind w:left="5432" w:hanging="360"/>
      </w:pPr>
      <w:rPr>
        <w:rFonts w:ascii="Symbol" w:hAnsi="Symbol" w:hint="default"/>
      </w:rPr>
    </w:lvl>
    <w:lvl w:ilvl="4" w:tplc="04150003" w:tentative="1">
      <w:start w:val="1"/>
      <w:numFmt w:val="bullet"/>
      <w:lvlText w:val="o"/>
      <w:lvlJc w:val="left"/>
      <w:pPr>
        <w:ind w:left="6152" w:hanging="360"/>
      </w:pPr>
      <w:rPr>
        <w:rFonts w:ascii="Courier New" w:hAnsi="Courier New" w:cs="Courier New" w:hint="default"/>
      </w:rPr>
    </w:lvl>
    <w:lvl w:ilvl="5" w:tplc="04150005" w:tentative="1">
      <w:start w:val="1"/>
      <w:numFmt w:val="bullet"/>
      <w:lvlText w:val=""/>
      <w:lvlJc w:val="left"/>
      <w:pPr>
        <w:ind w:left="6872" w:hanging="360"/>
      </w:pPr>
      <w:rPr>
        <w:rFonts w:ascii="Wingdings" w:hAnsi="Wingdings" w:hint="default"/>
      </w:rPr>
    </w:lvl>
    <w:lvl w:ilvl="6" w:tplc="04150001" w:tentative="1">
      <w:start w:val="1"/>
      <w:numFmt w:val="bullet"/>
      <w:lvlText w:val=""/>
      <w:lvlJc w:val="left"/>
      <w:pPr>
        <w:ind w:left="7592" w:hanging="360"/>
      </w:pPr>
      <w:rPr>
        <w:rFonts w:ascii="Symbol" w:hAnsi="Symbol" w:hint="default"/>
      </w:rPr>
    </w:lvl>
    <w:lvl w:ilvl="7" w:tplc="04150003" w:tentative="1">
      <w:start w:val="1"/>
      <w:numFmt w:val="bullet"/>
      <w:lvlText w:val="o"/>
      <w:lvlJc w:val="left"/>
      <w:pPr>
        <w:ind w:left="8312" w:hanging="360"/>
      </w:pPr>
      <w:rPr>
        <w:rFonts w:ascii="Courier New" w:hAnsi="Courier New" w:cs="Courier New" w:hint="default"/>
      </w:rPr>
    </w:lvl>
    <w:lvl w:ilvl="8" w:tplc="04150005" w:tentative="1">
      <w:start w:val="1"/>
      <w:numFmt w:val="bullet"/>
      <w:lvlText w:val=""/>
      <w:lvlJc w:val="left"/>
      <w:pPr>
        <w:ind w:left="9032" w:hanging="360"/>
      </w:pPr>
      <w:rPr>
        <w:rFonts w:ascii="Wingdings" w:hAnsi="Wingdings" w:hint="default"/>
      </w:rPr>
    </w:lvl>
  </w:abstractNum>
  <w:num w:numId="1">
    <w:abstractNumId w:val="141"/>
  </w:num>
  <w:num w:numId="2">
    <w:abstractNumId w:val="49"/>
  </w:num>
  <w:num w:numId="3">
    <w:abstractNumId w:val="84"/>
  </w:num>
  <w:num w:numId="4">
    <w:abstractNumId w:val="83"/>
  </w:num>
  <w:num w:numId="5">
    <w:abstractNumId w:val="19"/>
  </w:num>
  <w:num w:numId="6">
    <w:abstractNumId w:val="28"/>
  </w:num>
  <w:num w:numId="7">
    <w:abstractNumId w:val="81"/>
  </w:num>
  <w:num w:numId="8">
    <w:abstractNumId w:val="13"/>
  </w:num>
  <w:num w:numId="9">
    <w:abstractNumId w:val="165"/>
  </w:num>
  <w:num w:numId="10">
    <w:abstractNumId w:val="146"/>
  </w:num>
  <w:num w:numId="11">
    <w:abstractNumId w:val="42"/>
  </w:num>
  <w:num w:numId="12">
    <w:abstractNumId w:val="143"/>
  </w:num>
  <w:num w:numId="13">
    <w:abstractNumId w:val="103"/>
  </w:num>
  <w:num w:numId="14">
    <w:abstractNumId w:val="116"/>
  </w:num>
  <w:num w:numId="15">
    <w:abstractNumId w:val="53"/>
  </w:num>
  <w:num w:numId="1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128"/>
  </w:num>
  <w:num w:numId="19">
    <w:abstractNumId w:val="120"/>
  </w:num>
  <w:num w:numId="20">
    <w:abstractNumId w:val="149"/>
  </w:num>
  <w:num w:numId="21">
    <w:abstractNumId w:val="119"/>
  </w:num>
  <w:num w:numId="22">
    <w:abstractNumId w:val="144"/>
  </w:num>
  <w:num w:numId="23">
    <w:abstractNumId w:val="4"/>
  </w:num>
  <w:num w:numId="24">
    <w:abstractNumId w:val="18"/>
  </w:num>
  <w:num w:numId="25">
    <w:abstractNumId w:val="77"/>
  </w:num>
  <w:num w:numId="26">
    <w:abstractNumId w:val="66"/>
  </w:num>
  <w:num w:numId="27">
    <w:abstractNumId w:val="33"/>
  </w:num>
  <w:num w:numId="28">
    <w:abstractNumId w:val="136"/>
  </w:num>
  <w:num w:numId="29">
    <w:abstractNumId w:val="117"/>
  </w:num>
  <w:num w:numId="30">
    <w:abstractNumId w:val="88"/>
  </w:num>
  <w:num w:numId="31">
    <w:abstractNumId w:val="148"/>
  </w:num>
  <w:num w:numId="32">
    <w:abstractNumId w:val="80"/>
  </w:num>
  <w:num w:numId="33">
    <w:abstractNumId w:val="16"/>
  </w:num>
  <w:num w:numId="34">
    <w:abstractNumId w:val="30"/>
  </w:num>
  <w:num w:numId="35">
    <w:abstractNumId w:val="74"/>
  </w:num>
  <w:num w:numId="36">
    <w:abstractNumId w:val="44"/>
  </w:num>
  <w:num w:numId="37">
    <w:abstractNumId w:val="60"/>
  </w:num>
  <w:num w:numId="38">
    <w:abstractNumId w:val="67"/>
  </w:num>
  <w:num w:numId="39">
    <w:abstractNumId w:val="164"/>
  </w:num>
  <w:num w:numId="40">
    <w:abstractNumId w:val="54"/>
  </w:num>
  <w:num w:numId="41">
    <w:abstractNumId w:val="114"/>
  </w:num>
  <w:num w:numId="42">
    <w:abstractNumId w:val="125"/>
  </w:num>
  <w:num w:numId="43">
    <w:abstractNumId w:val="106"/>
  </w:num>
  <w:num w:numId="44">
    <w:abstractNumId w:val="71"/>
  </w:num>
  <w:num w:numId="45">
    <w:abstractNumId w:val="95"/>
  </w:num>
  <w:num w:numId="46">
    <w:abstractNumId w:val="118"/>
  </w:num>
  <w:num w:numId="47">
    <w:abstractNumId w:val="59"/>
  </w:num>
  <w:num w:numId="48">
    <w:abstractNumId w:val="50"/>
  </w:num>
  <w:num w:numId="49">
    <w:abstractNumId w:val="122"/>
  </w:num>
  <w:num w:numId="50">
    <w:abstractNumId w:val="58"/>
  </w:num>
  <w:num w:numId="51">
    <w:abstractNumId w:val="2"/>
  </w:num>
  <w:num w:numId="52">
    <w:abstractNumId w:val="9"/>
  </w:num>
  <w:num w:numId="53">
    <w:abstractNumId w:val="121"/>
  </w:num>
  <w:num w:numId="54">
    <w:abstractNumId w:val="3"/>
  </w:num>
  <w:num w:numId="55">
    <w:abstractNumId w:val="55"/>
  </w:num>
  <w:num w:numId="56">
    <w:abstractNumId w:val="102"/>
  </w:num>
  <w:num w:numId="57">
    <w:abstractNumId w:val="115"/>
  </w:num>
  <w:num w:numId="58">
    <w:abstractNumId w:val="135"/>
  </w:num>
  <w:num w:numId="59">
    <w:abstractNumId w:val="52"/>
  </w:num>
  <w:num w:numId="60">
    <w:abstractNumId w:val="113"/>
  </w:num>
  <w:num w:numId="61">
    <w:abstractNumId w:val="138"/>
  </w:num>
  <w:num w:numId="62">
    <w:abstractNumId w:val="94"/>
  </w:num>
  <w:num w:numId="63">
    <w:abstractNumId w:val="63"/>
  </w:num>
  <w:num w:numId="64">
    <w:abstractNumId w:val="140"/>
  </w:num>
  <w:num w:numId="65">
    <w:abstractNumId w:val="104"/>
  </w:num>
  <w:num w:numId="66">
    <w:abstractNumId w:val="129"/>
  </w:num>
  <w:num w:numId="67">
    <w:abstractNumId w:val="105"/>
  </w:num>
  <w:num w:numId="68">
    <w:abstractNumId w:val="91"/>
  </w:num>
  <w:num w:numId="69">
    <w:abstractNumId w:val="10"/>
  </w:num>
  <w:num w:numId="70">
    <w:abstractNumId w:val="62"/>
  </w:num>
  <w:num w:numId="71">
    <w:abstractNumId w:val="65"/>
  </w:num>
  <w:num w:numId="72">
    <w:abstractNumId w:val="46"/>
  </w:num>
  <w:num w:numId="73">
    <w:abstractNumId w:val="123"/>
  </w:num>
  <w:num w:numId="74">
    <w:abstractNumId w:val="153"/>
  </w:num>
  <w:num w:numId="75">
    <w:abstractNumId w:val="98"/>
  </w:num>
  <w:num w:numId="76">
    <w:abstractNumId w:val="147"/>
  </w:num>
  <w:num w:numId="77">
    <w:abstractNumId w:val="29"/>
  </w:num>
  <w:num w:numId="78">
    <w:abstractNumId w:val="124"/>
  </w:num>
  <w:num w:numId="79">
    <w:abstractNumId w:val="110"/>
  </w:num>
  <w:num w:numId="80">
    <w:abstractNumId w:val="79"/>
  </w:num>
  <w:num w:numId="81">
    <w:abstractNumId w:val="76"/>
  </w:num>
  <w:num w:numId="82">
    <w:abstractNumId w:val="68"/>
  </w:num>
  <w:num w:numId="83">
    <w:abstractNumId w:val="0"/>
  </w:num>
  <w:num w:numId="84">
    <w:abstractNumId w:val="45"/>
  </w:num>
  <w:num w:numId="85">
    <w:abstractNumId w:val="43"/>
  </w:num>
  <w:num w:numId="86">
    <w:abstractNumId w:val="96"/>
  </w:num>
  <w:num w:numId="87">
    <w:abstractNumId w:val="155"/>
  </w:num>
  <w:num w:numId="88">
    <w:abstractNumId w:val="7"/>
  </w:num>
  <w:num w:numId="89">
    <w:abstractNumId w:val="93"/>
  </w:num>
  <w:num w:numId="90">
    <w:abstractNumId w:val="72"/>
  </w:num>
  <w:num w:numId="91">
    <w:abstractNumId w:val="78"/>
  </w:num>
  <w:num w:numId="92">
    <w:abstractNumId w:val="137"/>
  </w:num>
  <w:num w:numId="93">
    <w:abstractNumId w:val="51"/>
  </w:num>
  <w:num w:numId="94">
    <w:abstractNumId w:val="100"/>
  </w:num>
  <w:num w:numId="95">
    <w:abstractNumId w:val="112"/>
  </w:num>
  <w:num w:numId="96">
    <w:abstractNumId w:val="126"/>
  </w:num>
  <w:num w:numId="97">
    <w:abstractNumId w:val="57"/>
  </w:num>
  <w:num w:numId="98">
    <w:abstractNumId w:val="20"/>
  </w:num>
  <w:num w:numId="99">
    <w:abstractNumId w:val="56"/>
  </w:num>
  <w:num w:numId="100">
    <w:abstractNumId w:val="8"/>
  </w:num>
  <w:num w:numId="101">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34"/>
  </w:num>
  <w:num w:numId="103">
    <w:abstractNumId w:val="156"/>
  </w:num>
  <w:num w:numId="104">
    <w:abstractNumId w:val="89"/>
  </w:num>
  <w:num w:numId="105">
    <w:abstractNumId w:val="75"/>
  </w:num>
  <w:num w:numId="106">
    <w:abstractNumId w:val="25"/>
  </w:num>
  <w:num w:numId="107">
    <w:abstractNumId w:val="133"/>
  </w:num>
  <w:num w:numId="108">
    <w:abstractNumId w:val="11"/>
  </w:num>
  <w:num w:numId="109">
    <w:abstractNumId w:val="101"/>
  </w:num>
  <w:num w:numId="110">
    <w:abstractNumId w:val="132"/>
  </w:num>
  <w:num w:numId="111">
    <w:abstractNumId w:val="6"/>
  </w:num>
  <w:num w:numId="112">
    <w:abstractNumId w:val="47"/>
  </w:num>
  <w:num w:numId="113">
    <w:abstractNumId w:val="1"/>
  </w:num>
  <w:num w:numId="114">
    <w:abstractNumId w:val="35"/>
  </w:num>
  <w:num w:numId="115">
    <w:abstractNumId w:val="32"/>
  </w:num>
  <w:num w:numId="116">
    <w:abstractNumId w:val="92"/>
  </w:num>
  <w:num w:numId="117">
    <w:abstractNumId w:val="34"/>
  </w:num>
  <w:num w:numId="118">
    <w:abstractNumId w:val="39"/>
  </w:num>
  <w:num w:numId="119">
    <w:abstractNumId w:val="48"/>
  </w:num>
  <w:num w:numId="120">
    <w:abstractNumId w:val="139"/>
  </w:num>
  <w:num w:numId="121">
    <w:abstractNumId w:val="109"/>
  </w:num>
  <w:num w:numId="122">
    <w:abstractNumId w:val="161"/>
  </w:num>
  <w:num w:numId="123">
    <w:abstractNumId w:val="17"/>
  </w:num>
  <w:num w:numId="124">
    <w:abstractNumId w:val="127"/>
  </w:num>
  <w:num w:numId="125">
    <w:abstractNumId w:val="85"/>
  </w:num>
  <w:num w:numId="126">
    <w:abstractNumId w:val="145"/>
  </w:num>
  <w:num w:numId="127">
    <w:abstractNumId w:val="151"/>
  </w:num>
  <w:num w:numId="128">
    <w:abstractNumId w:val="158"/>
  </w:num>
  <w:num w:numId="129">
    <w:abstractNumId w:val="15"/>
  </w:num>
  <w:num w:numId="130">
    <w:abstractNumId w:val="37"/>
  </w:num>
  <w:num w:numId="131">
    <w:abstractNumId w:val="40"/>
  </w:num>
  <w:num w:numId="132">
    <w:abstractNumId w:val="107"/>
  </w:num>
  <w:num w:numId="133">
    <w:abstractNumId w:val="1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36"/>
  </w:num>
  <w:num w:numId="135">
    <w:abstractNumId w:val="73"/>
  </w:num>
  <w:num w:numId="136">
    <w:abstractNumId w:val="163"/>
  </w:num>
  <w:num w:numId="137">
    <w:abstractNumId w:val="131"/>
  </w:num>
  <w:num w:numId="138">
    <w:abstractNumId w:val="14"/>
  </w:num>
  <w:num w:numId="139">
    <w:abstractNumId w:val="64"/>
  </w:num>
  <w:num w:numId="140">
    <w:abstractNumId w:val="160"/>
  </w:num>
  <w:num w:numId="141">
    <w:abstractNumId w:val="69"/>
  </w:num>
  <w:num w:numId="142">
    <w:abstractNumId w:val="87"/>
  </w:num>
  <w:num w:numId="143">
    <w:abstractNumId w:val="152"/>
  </w:num>
  <w:num w:numId="144">
    <w:abstractNumId w:val="21"/>
  </w:num>
  <w:num w:numId="145">
    <w:abstractNumId w:val="145"/>
  </w:num>
  <w:num w:numId="146">
    <w:abstractNumId w:val="61"/>
  </w:num>
  <w:num w:numId="147">
    <w:abstractNumId w:val="27"/>
  </w:num>
  <w:num w:numId="148">
    <w:abstractNumId w:val="130"/>
  </w:num>
  <w:num w:numId="149">
    <w:abstractNumId w:val="97"/>
  </w:num>
  <w:num w:numId="150">
    <w:abstractNumId w:val="12"/>
  </w:num>
  <w:num w:numId="151">
    <w:abstractNumId w:val="111"/>
  </w:num>
  <w:num w:numId="152">
    <w:abstractNumId w:val="150"/>
  </w:num>
  <w:num w:numId="153">
    <w:abstractNumId w:val="41"/>
  </w:num>
  <w:num w:numId="154">
    <w:abstractNumId w:val="82"/>
  </w:num>
  <w:num w:numId="155">
    <w:abstractNumId w:val="23"/>
  </w:num>
  <w:num w:numId="156">
    <w:abstractNumId w:val="159"/>
  </w:num>
  <w:num w:numId="157">
    <w:abstractNumId w:val="24"/>
  </w:num>
  <w:num w:numId="158">
    <w:abstractNumId w:val="31"/>
  </w:num>
  <w:num w:numId="159">
    <w:abstractNumId w:val="86"/>
  </w:num>
  <w:num w:numId="160">
    <w:abstractNumId w:val="108"/>
  </w:num>
  <w:num w:numId="161">
    <w:abstractNumId w:val="90"/>
  </w:num>
  <w:num w:numId="162">
    <w:abstractNumId w:val="26"/>
  </w:num>
  <w:num w:numId="163">
    <w:abstractNumId w:val="38"/>
  </w:num>
  <w:num w:numId="164">
    <w:abstractNumId w:val="154"/>
  </w:num>
  <w:num w:numId="165">
    <w:abstractNumId w:val="99"/>
  </w:num>
  <w:num w:numId="166">
    <w:abstractNumId w:val="162"/>
  </w:num>
  <w:num w:numId="16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9EA"/>
    <w:rsid w:val="0000139B"/>
    <w:rsid w:val="000024C3"/>
    <w:rsid w:val="00002A11"/>
    <w:rsid w:val="000036FC"/>
    <w:rsid w:val="00004CFD"/>
    <w:rsid w:val="00005578"/>
    <w:rsid w:val="00005B62"/>
    <w:rsid w:val="00010566"/>
    <w:rsid w:val="00010753"/>
    <w:rsid w:val="00012346"/>
    <w:rsid w:val="000130EB"/>
    <w:rsid w:val="00013F3E"/>
    <w:rsid w:val="00014AAF"/>
    <w:rsid w:val="00015512"/>
    <w:rsid w:val="00016886"/>
    <w:rsid w:val="00021211"/>
    <w:rsid w:val="00021F2B"/>
    <w:rsid w:val="00024795"/>
    <w:rsid w:val="00024B55"/>
    <w:rsid w:val="00024CF1"/>
    <w:rsid w:val="000267B2"/>
    <w:rsid w:val="0002774E"/>
    <w:rsid w:val="00031C4E"/>
    <w:rsid w:val="000326AF"/>
    <w:rsid w:val="000351F7"/>
    <w:rsid w:val="00035CBC"/>
    <w:rsid w:val="0003725D"/>
    <w:rsid w:val="00040131"/>
    <w:rsid w:val="00040716"/>
    <w:rsid w:val="00040890"/>
    <w:rsid w:val="00041173"/>
    <w:rsid w:val="000423EB"/>
    <w:rsid w:val="00042FAE"/>
    <w:rsid w:val="000438CE"/>
    <w:rsid w:val="00045414"/>
    <w:rsid w:val="000456FF"/>
    <w:rsid w:val="00047761"/>
    <w:rsid w:val="00047AC0"/>
    <w:rsid w:val="00050770"/>
    <w:rsid w:val="000508E8"/>
    <w:rsid w:val="000509AF"/>
    <w:rsid w:val="00057C9F"/>
    <w:rsid w:val="00060EE6"/>
    <w:rsid w:val="000612F6"/>
    <w:rsid w:val="00061BE0"/>
    <w:rsid w:val="0006216C"/>
    <w:rsid w:val="00062EB3"/>
    <w:rsid w:val="00063800"/>
    <w:rsid w:val="000654EA"/>
    <w:rsid w:val="0006690E"/>
    <w:rsid w:val="000676EA"/>
    <w:rsid w:val="00067C1B"/>
    <w:rsid w:val="00070CD6"/>
    <w:rsid w:val="00070F10"/>
    <w:rsid w:val="000722A3"/>
    <w:rsid w:val="00073A2D"/>
    <w:rsid w:val="000749AC"/>
    <w:rsid w:val="0007521A"/>
    <w:rsid w:val="000769EA"/>
    <w:rsid w:val="0007758D"/>
    <w:rsid w:val="00080D47"/>
    <w:rsid w:val="00080DED"/>
    <w:rsid w:val="00082278"/>
    <w:rsid w:val="00083189"/>
    <w:rsid w:val="00084282"/>
    <w:rsid w:val="00084309"/>
    <w:rsid w:val="00087B28"/>
    <w:rsid w:val="0009034F"/>
    <w:rsid w:val="00094F44"/>
    <w:rsid w:val="00096F7E"/>
    <w:rsid w:val="00097A20"/>
    <w:rsid w:val="00097D74"/>
    <w:rsid w:val="00097F4C"/>
    <w:rsid w:val="000A0FD5"/>
    <w:rsid w:val="000A374D"/>
    <w:rsid w:val="000A3905"/>
    <w:rsid w:val="000A3E4F"/>
    <w:rsid w:val="000A3EAA"/>
    <w:rsid w:val="000A5A22"/>
    <w:rsid w:val="000A68EE"/>
    <w:rsid w:val="000B1CF3"/>
    <w:rsid w:val="000B595F"/>
    <w:rsid w:val="000B5A2F"/>
    <w:rsid w:val="000B7406"/>
    <w:rsid w:val="000B7AE8"/>
    <w:rsid w:val="000C0648"/>
    <w:rsid w:val="000C32DF"/>
    <w:rsid w:val="000C38FF"/>
    <w:rsid w:val="000C3C6C"/>
    <w:rsid w:val="000C4FAA"/>
    <w:rsid w:val="000C73AB"/>
    <w:rsid w:val="000D0833"/>
    <w:rsid w:val="000D2D15"/>
    <w:rsid w:val="000D5BAF"/>
    <w:rsid w:val="000D6014"/>
    <w:rsid w:val="000E0CA6"/>
    <w:rsid w:val="000E2BD1"/>
    <w:rsid w:val="000E2BF5"/>
    <w:rsid w:val="000E3A9C"/>
    <w:rsid w:val="000E5B7A"/>
    <w:rsid w:val="000E5DCD"/>
    <w:rsid w:val="000E6CEC"/>
    <w:rsid w:val="000E7970"/>
    <w:rsid w:val="000E7CBA"/>
    <w:rsid w:val="000F0B12"/>
    <w:rsid w:val="000F23FD"/>
    <w:rsid w:val="000F2921"/>
    <w:rsid w:val="000F31E6"/>
    <w:rsid w:val="000F322E"/>
    <w:rsid w:val="000F3E65"/>
    <w:rsid w:val="000F599C"/>
    <w:rsid w:val="000F6767"/>
    <w:rsid w:val="000F7527"/>
    <w:rsid w:val="00101A15"/>
    <w:rsid w:val="001049B3"/>
    <w:rsid w:val="0010630A"/>
    <w:rsid w:val="0010663E"/>
    <w:rsid w:val="00106EE3"/>
    <w:rsid w:val="001078A6"/>
    <w:rsid w:val="00110E0F"/>
    <w:rsid w:val="00110EA9"/>
    <w:rsid w:val="001135C9"/>
    <w:rsid w:val="001146D2"/>
    <w:rsid w:val="00114CC6"/>
    <w:rsid w:val="00114DC2"/>
    <w:rsid w:val="0011532B"/>
    <w:rsid w:val="0011652F"/>
    <w:rsid w:val="00117E44"/>
    <w:rsid w:val="00117F80"/>
    <w:rsid w:val="00120535"/>
    <w:rsid w:val="00124C93"/>
    <w:rsid w:val="00125BAA"/>
    <w:rsid w:val="001270C3"/>
    <w:rsid w:val="00127FED"/>
    <w:rsid w:val="00130F51"/>
    <w:rsid w:val="001310DC"/>
    <w:rsid w:val="001330D4"/>
    <w:rsid w:val="001338D4"/>
    <w:rsid w:val="00133D50"/>
    <w:rsid w:val="00133DF8"/>
    <w:rsid w:val="00134513"/>
    <w:rsid w:val="001346BA"/>
    <w:rsid w:val="001371B5"/>
    <w:rsid w:val="00141BAE"/>
    <w:rsid w:val="00141FAD"/>
    <w:rsid w:val="001428C5"/>
    <w:rsid w:val="00142D80"/>
    <w:rsid w:val="0014343B"/>
    <w:rsid w:val="00146FAA"/>
    <w:rsid w:val="001503F6"/>
    <w:rsid w:val="001507CF"/>
    <w:rsid w:val="00150B38"/>
    <w:rsid w:val="0015135B"/>
    <w:rsid w:val="00151B0B"/>
    <w:rsid w:val="0015216E"/>
    <w:rsid w:val="0015253C"/>
    <w:rsid w:val="00152FAF"/>
    <w:rsid w:val="001539A8"/>
    <w:rsid w:val="00154327"/>
    <w:rsid w:val="0015557C"/>
    <w:rsid w:val="00155C20"/>
    <w:rsid w:val="0015779C"/>
    <w:rsid w:val="00157CDF"/>
    <w:rsid w:val="00160337"/>
    <w:rsid w:val="001606AF"/>
    <w:rsid w:val="001608D0"/>
    <w:rsid w:val="00162EF4"/>
    <w:rsid w:val="00163A1C"/>
    <w:rsid w:val="0016497E"/>
    <w:rsid w:val="00164E5A"/>
    <w:rsid w:val="00164EE3"/>
    <w:rsid w:val="00171E1B"/>
    <w:rsid w:val="00171ED7"/>
    <w:rsid w:val="0017292E"/>
    <w:rsid w:val="001729E0"/>
    <w:rsid w:val="001746D5"/>
    <w:rsid w:val="00174A23"/>
    <w:rsid w:val="00174DC3"/>
    <w:rsid w:val="00177A23"/>
    <w:rsid w:val="001804DA"/>
    <w:rsid w:val="001806F4"/>
    <w:rsid w:val="001818F0"/>
    <w:rsid w:val="001819BA"/>
    <w:rsid w:val="00181D16"/>
    <w:rsid w:val="0018202C"/>
    <w:rsid w:val="00182958"/>
    <w:rsid w:val="00183255"/>
    <w:rsid w:val="001835F3"/>
    <w:rsid w:val="0018475D"/>
    <w:rsid w:val="0018688E"/>
    <w:rsid w:val="00187984"/>
    <w:rsid w:val="00191A66"/>
    <w:rsid w:val="00191A70"/>
    <w:rsid w:val="00191E70"/>
    <w:rsid w:val="00192CE5"/>
    <w:rsid w:val="00193C50"/>
    <w:rsid w:val="00194676"/>
    <w:rsid w:val="00194FB6"/>
    <w:rsid w:val="001972BB"/>
    <w:rsid w:val="001A1401"/>
    <w:rsid w:val="001A1E69"/>
    <w:rsid w:val="001A22BB"/>
    <w:rsid w:val="001A25C0"/>
    <w:rsid w:val="001A2C7B"/>
    <w:rsid w:val="001A5B5E"/>
    <w:rsid w:val="001A7A01"/>
    <w:rsid w:val="001B2A54"/>
    <w:rsid w:val="001B30CF"/>
    <w:rsid w:val="001B3EF6"/>
    <w:rsid w:val="001B4914"/>
    <w:rsid w:val="001B4BDD"/>
    <w:rsid w:val="001B5678"/>
    <w:rsid w:val="001B5D84"/>
    <w:rsid w:val="001B6E43"/>
    <w:rsid w:val="001C0EE0"/>
    <w:rsid w:val="001C237D"/>
    <w:rsid w:val="001C2F4F"/>
    <w:rsid w:val="001C36D7"/>
    <w:rsid w:val="001C51DB"/>
    <w:rsid w:val="001C7AAE"/>
    <w:rsid w:val="001D23A0"/>
    <w:rsid w:val="001D2B3F"/>
    <w:rsid w:val="001D2CA3"/>
    <w:rsid w:val="001D3B15"/>
    <w:rsid w:val="001D4436"/>
    <w:rsid w:val="001D473F"/>
    <w:rsid w:val="001D4AFA"/>
    <w:rsid w:val="001D6991"/>
    <w:rsid w:val="001E0B75"/>
    <w:rsid w:val="001E2F62"/>
    <w:rsid w:val="001E4D67"/>
    <w:rsid w:val="001E4DE6"/>
    <w:rsid w:val="001E544D"/>
    <w:rsid w:val="001E5789"/>
    <w:rsid w:val="001E6660"/>
    <w:rsid w:val="001E6A8B"/>
    <w:rsid w:val="001F136B"/>
    <w:rsid w:val="001F25AA"/>
    <w:rsid w:val="001F374A"/>
    <w:rsid w:val="001F460C"/>
    <w:rsid w:val="001F50D8"/>
    <w:rsid w:val="001F598B"/>
    <w:rsid w:val="00200C38"/>
    <w:rsid w:val="00200D1E"/>
    <w:rsid w:val="002014E1"/>
    <w:rsid w:val="00203084"/>
    <w:rsid w:val="00204BBB"/>
    <w:rsid w:val="00206232"/>
    <w:rsid w:val="00206EE9"/>
    <w:rsid w:val="0020793F"/>
    <w:rsid w:val="00207CF8"/>
    <w:rsid w:val="00211E45"/>
    <w:rsid w:val="00211F53"/>
    <w:rsid w:val="0021259A"/>
    <w:rsid w:val="002126F5"/>
    <w:rsid w:val="002134FC"/>
    <w:rsid w:val="00213F4D"/>
    <w:rsid w:val="00215233"/>
    <w:rsid w:val="002159B0"/>
    <w:rsid w:val="00215F06"/>
    <w:rsid w:val="00216104"/>
    <w:rsid w:val="00221A55"/>
    <w:rsid w:val="00222D1D"/>
    <w:rsid w:val="00223124"/>
    <w:rsid w:val="00224091"/>
    <w:rsid w:val="00225986"/>
    <w:rsid w:val="00226A44"/>
    <w:rsid w:val="00226E8D"/>
    <w:rsid w:val="00227DD5"/>
    <w:rsid w:val="002306E5"/>
    <w:rsid w:val="00230A13"/>
    <w:rsid w:val="00230D90"/>
    <w:rsid w:val="0023131E"/>
    <w:rsid w:val="00231673"/>
    <w:rsid w:val="00231D75"/>
    <w:rsid w:val="0023214D"/>
    <w:rsid w:val="0023237D"/>
    <w:rsid w:val="0023734E"/>
    <w:rsid w:val="00237F4D"/>
    <w:rsid w:val="00240677"/>
    <w:rsid w:val="002426F8"/>
    <w:rsid w:val="002451F9"/>
    <w:rsid w:val="00245E03"/>
    <w:rsid w:val="00246DDA"/>
    <w:rsid w:val="00246EAD"/>
    <w:rsid w:val="00251285"/>
    <w:rsid w:val="00251F48"/>
    <w:rsid w:val="00252A00"/>
    <w:rsid w:val="00255FFD"/>
    <w:rsid w:val="0025742B"/>
    <w:rsid w:val="00260E36"/>
    <w:rsid w:val="00260F6B"/>
    <w:rsid w:val="00263F90"/>
    <w:rsid w:val="0026424E"/>
    <w:rsid w:val="00264585"/>
    <w:rsid w:val="0026487F"/>
    <w:rsid w:val="0026493A"/>
    <w:rsid w:val="00264C97"/>
    <w:rsid w:val="00264DD1"/>
    <w:rsid w:val="00265118"/>
    <w:rsid w:val="0026554D"/>
    <w:rsid w:val="00265F08"/>
    <w:rsid w:val="002663BE"/>
    <w:rsid w:val="00266862"/>
    <w:rsid w:val="00266B0C"/>
    <w:rsid w:val="002711D0"/>
    <w:rsid w:val="002716E2"/>
    <w:rsid w:val="002735A1"/>
    <w:rsid w:val="002739FE"/>
    <w:rsid w:val="00275719"/>
    <w:rsid w:val="0027645A"/>
    <w:rsid w:val="00276A50"/>
    <w:rsid w:val="00281100"/>
    <w:rsid w:val="00281515"/>
    <w:rsid w:val="00281E9C"/>
    <w:rsid w:val="00282D73"/>
    <w:rsid w:val="00290109"/>
    <w:rsid w:val="0029144E"/>
    <w:rsid w:val="00291783"/>
    <w:rsid w:val="002918C0"/>
    <w:rsid w:val="00291F10"/>
    <w:rsid w:val="0029253B"/>
    <w:rsid w:val="00294D9E"/>
    <w:rsid w:val="002955E9"/>
    <w:rsid w:val="002975D5"/>
    <w:rsid w:val="002A1C37"/>
    <w:rsid w:val="002A2292"/>
    <w:rsid w:val="002A5FB7"/>
    <w:rsid w:val="002A74A8"/>
    <w:rsid w:val="002B0D13"/>
    <w:rsid w:val="002B28D3"/>
    <w:rsid w:val="002B3813"/>
    <w:rsid w:val="002B3BB1"/>
    <w:rsid w:val="002B60DD"/>
    <w:rsid w:val="002B7854"/>
    <w:rsid w:val="002B7CF8"/>
    <w:rsid w:val="002B7E2A"/>
    <w:rsid w:val="002C055E"/>
    <w:rsid w:val="002C0734"/>
    <w:rsid w:val="002C0D8D"/>
    <w:rsid w:val="002C1E67"/>
    <w:rsid w:val="002C26D0"/>
    <w:rsid w:val="002C497C"/>
    <w:rsid w:val="002C5707"/>
    <w:rsid w:val="002C7C1C"/>
    <w:rsid w:val="002D296D"/>
    <w:rsid w:val="002D367F"/>
    <w:rsid w:val="002D49F9"/>
    <w:rsid w:val="002D53DA"/>
    <w:rsid w:val="002D7B71"/>
    <w:rsid w:val="002E075C"/>
    <w:rsid w:val="002E0F02"/>
    <w:rsid w:val="002E154D"/>
    <w:rsid w:val="002E5AAD"/>
    <w:rsid w:val="002E5E79"/>
    <w:rsid w:val="002E6488"/>
    <w:rsid w:val="002E671A"/>
    <w:rsid w:val="002E68BF"/>
    <w:rsid w:val="002E73D7"/>
    <w:rsid w:val="002F17F4"/>
    <w:rsid w:val="002F19EE"/>
    <w:rsid w:val="002F284D"/>
    <w:rsid w:val="002F3AFB"/>
    <w:rsid w:val="002F63F4"/>
    <w:rsid w:val="002F6531"/>
    <w:rsid w:val="002F7093"/>
    <w:rsid w:val="002F7317"/>
    <w:rsid w:val="003011CC"/>
    <w:rsid w:val="00301D99"/>
    <w:rsid w:val="00303893"/>
    <w:rsid w:val="00303B87"/>
    <w:rsid w:val="00304F0A"/>
    <w:rsid w:val="003054D4"/>
    <w:rsid w:val="00306894"/>
    <w:rsid w:val="003074B2"/>
    <w:rsid w:val="003074C2"/>
    <w:rsid w:val="00310071"/>
    <w:rsid w:val="00310922"/>
    <w:rsid w:val="00311280"/>
    <w:rsid w:val="00311F6D"/>
    <w:rsid w:val="00313CB7"/>
    <w:rsid w:val="00315331"/>
    <w:rsid w:val="00315D0D"/>
    <w:rsid w:val="00316F3B"/>
    <w:rsid w:val="0032211B"/>
    <w:rsid w:val="00323360"/>
    <w:rsid w:val="00324814"/>
    <w:rsid w:val="00334556"/>
    <w:rsid w:val="00334A56"/>
    <w:rsid w:val="00334F8B"/>
    <w:rsid w:val="00335141"/>
    <w:rsid w:val="003355D5"/>
    <w:rsid w:val="0033627B"/>
    <w:rsid w:val="003407BA"/>
    <w:rsid w:val="003408F5"/>
    <w:rsid w:val="003437A8"/>
    <w:rsid w:val="003438A4"/>
    <w:rsid w:val="00345EB2"/>
    <w:rsid w:val="00346103"/>
    <w:rsid w:val="00346FF0"/>
    <w:rsid w:val="00350D0E"/>
    <w:rsid w:val="003520FF"/>
    <w:rsid w:val="0035352E"/>
    <w:rsid w:val="00354225"/>
    <w:rsid w:val="003557CB"/>
    <w:rsid w:val="0035658C"/>
    <w:rsid w:val="00360378"/>
    <w:rsid w:val="00360DBB"/>
    <w:rsid w:val="003619E8"/>
    <w:rsid w:val="00361B22"/>
    <w:rsid w:val="003622D9"/>
    <w:rsid w:val="003634E8"/>
    <w:rsid w:val="00363AC3"/>
    <w:rsid w:val="00364D90"/>
    <w:rsid w:val="003665F5"/>
    <w:rsid w:val="0036709D"/>
    <w:rsid w:val="0036718A"/>
    <w:rsid w:val="00367610"/>
    <w:rsid w:val="00367CF8"/>
    <w:rsid w:val="00370C0B"/>
    <w:rsid w:val="003713A4"/>
    <w:rsid w:val="003717D0"/>
    <w:rsid w:val="003718F3"/>
    <w:rsid w:val="00371AC4"/>
    <w:rsid w:val="00372377"/>
    <w:rsid w:val="003738C9"/>
    <w:rsid w:val="00380D1E"/>
    <w:rsid w:val="00380FA8"/>
    <w:rsid w:val="00381512"/>
    <w:rsid w:val="00381620"/>
    <w:rsid w:val="00384728"/>
    <w:rsid w:val="00386596"/>
    <w:rsid w:val="003878D3"/>
    <w:rsid w:val="003878E0"/>
    <w:rsid w:val="00390782"/>
    <w:rsid w:val="00391DCE"/>
    <w:rsid w:val="00392999"/>
    <w:rsid w:val="003937B8"/>
    <w:rsid w:val="003939DB"/>
    <w:rsid w:val="003947E8"/>
    <w:rsid w:val="003960FE"/>
    <w:rsid w:val="00396874"/>
    <w:rsid w:val="003A07EF"/>
    <w:rsid w:val="003A3D01"/>
    <w:rsid w:val="003A62B3"/>
    <w:rsid w:val="003A64DE"/>
    <w:rsid w:val="003B0504"/>
    <w:rsid w:val="003B1E7F"/>
    <w:rsid w:val="003B2D87"/>
    <w:rsid w:val="003B4392"/>
    <w:rsid w:val="003B463F"/>
    <w:rsid w:val="003B5181"/>
    <w:rsid w:val="003B595F"/>
    <w:rsid w:val="003B68CF"/>
    <w:rsid w:val="003B7589"/>
    <w:rsid w:val="003B79D5"/>
    <w:rsid w:val="003C1023"/>
    <w:rsid w:val="003C30A1"/>
    <w:rsid w:val="003C3609"/>
    <w:rsid w:val="003C42A1"/>
    <w:rsid w:val="003C4A5F"/>
    <w:rsid w:val="003C5CED"/>
    <w:rsid w:val="003C5D0B"/>
    <w:rsid w:val="003C68F6"/>
    <w:rsid w:val="003D0DDF"/>
    <w:rsid w:val="003D0FEA"/>
    <w:rsid w:val="003D136D"/>
    <w:rsid w:val="003D2CA4"/>
    <w:rsid w:val="003D60B8"/>
    <w:rsid w:val="003D74FE"/>
    <w:rsid w:val="003D7BC8"/>
    <w:rsid w:val="003D7EC6"/>
    <w:rsid w:val="003E259E"/>
    <w:rsid w:val="003E2E58"/>
    <w:rsid w:val="003E38D4"/>
    <w:rsid w:val="003E3B40"/>
    <w:rsid w:val="003E44D0"/>
    <w:rsid w:val="003E4CA9"/>
    <w:rsid w:val="003E52D9"/>
    <w:rsid w:val="003E7707"/>
    <w:rsid w:val="003F07A9"/>
    <w:rsid w:val="003F1BD4"/>
    <w:rsid w:val="003F224F"/>
    <w:rsid w:val="003F394A"/>
    <w:rsid w:val="003F39BC"/>
    <w:rsid w:val="003F435C"/>
    <w:rsid w:val="003F5F33"/>
    <w:rsid w:val="0040049D"/>
    <w:rsid w:val="0040126E"/>
    <w:rsid w:val="00403114"/>
    <w:rsid w:val="00404FF8"/>
    <w:rsid w:val="00407DA6"/>
    <w:rsid w:val="0041557C"/>
    <w:rsid w:val="00416984"/>
    <w:rsid w:val="00420020"/>
    <w:rsid w:val="00420A01"/>
    <w:rsid w:val="00420E7E"/>
    <w:rsid w:val="00422C90"/>
    <w:rsid w:val="004231D6"/>
    <w:rsid w:val="00423306"/>
    <w:rsid w:val="00423DEB"/>
    <w:rsid w:val="00425A83"/>
    <w:rsid w:val="00425EC7"/>
    <w:rsid w:val="00427209"/>
    <w:rsid w:val="004308C7"/>
    <w:rsid w:val="00430907"/>
    <w:rsid w:val="004314CE"/>
    <w:rsid w:val="00431647"/>
    <w:rsid w:val="00434C04"/>
    <w:rsid w:val="00435E5A"/>
    <w:rsid w:val="00437553"/>
    <w:rsid w:val="00437C99"/>
    <w:rsid w:val="0044020C"/>
    <w:rsid w:val="00440B91"/>
    <w:rsid w:val="00441086"/>
    <w:rsid w:val="0044128E"/>
    <w:rsid w:val="00441E66"/>
    <w:rsid w:val="00443647"/>
    <w:rsid w:val="00450139"/>
    <w:rsid w:val="00450497"/>
    <w:rsid w:val="00450FBB"/>
    <w:rsid w:val="00452806"/>
    <w:rsid w:val="00452DC2"/>
    <w:rsid w:val="00453C74"/>
    <w:rsid w:val="00454BD9"/>
    <w:rsid w:val="00455226"/>
    <w:rsid w:val="004575D9"/>
    <w:rsid w:val="00460012"/>
    <w:rsid w:val="004611A0"/>
    <w:rsid w:val="00461A06"/>
    <w:rsid w:val="004644AB"/>
    <w:rsid w:val="00464CBA"/>
    <w:rsid w:val="0046671C"/>
    <w:rsid w:val="00466B5A"/>
    <w:rsid w:val="00466BBE"/>
    <w:rsid w:val="00466D58"/>
    <w:rsid w:val="00466FA3"/>
    <w:rsid w:val="00467FDD"/>
    <w:rsid w:val="00471A8C"/>
    <w:rsid w:val="00473644"/>
    <w:rsid w:val="004747A6"/>
    <w:rsid w:val="00474FFD"/>
    <w:rsid w:val="00481A82"/>
    <w:rsid w:val="00484E8E"/>
    <w:rsid w:val="00484F20"/>
    <w:rsid w:val="00486A9A"/>
    <w:rsid w:val="00490367"/>
    <w:rsid w:val="0049179E"/>
    <w:rsid w:val="0049250F"/>
    <w:rsid w:val="004939FD"/>
    <w:rsid w:val="00493EE7"/>
    <w:rsid w:val="00495013"/>
    <w:rsid w:val="004959D9"/>
    <w:rsid w:val="00496B49"/>
    <w:rsid w:val="00496C4A"/>
    <w:rsid w:val="00496E6B"/>
    <w:rsid w:val="00497A37"/>
    <w:rsid w:val="00497CF2"/>
    <w:rsid w:val="004A30B3"/>
    <w:rsid w:val="004A410B"/>
    <w:rsid w:val="004A534D"/>
    <w:rsid w:val="004A63C8"/>
    <w:rsid w:val="004B2DA4"/>
    <w:rsid w:val="004B6317"/>
    <w:rsid w:val="004B7518"/>
    <w:rsid w:val="004C1619"/>
    <w:rsid w:val="004C185A"/>
    <w:rsid w:val="004C18AA"/>
    <w:rsid w:val="004C56F1"/>
    <w:rsid w:val="004C6E00"/>
    <w:rsid w:val="004C71CF"/>
    <w:rsid w:val="004C7EF1"/>
    <w:rsid w:val="004D1E74"/>
    <w:rsid w:val="004D1F69"/>
    <w:rsid w:val="004D257E"/>
    <w:rsid w:val="004D3221"/>
    <w:rsid w:val="004D340C"/>
    <w:rsid w:val="004D426F"/>
    <w:rsid w:val="004D483E"/>
    <w:rsid w:val="004D48D2"/>
    <w:rsid w:val="004D4F99"/>
    <w:rsid w:val="004D5F81"/>
    <w:rsid w:val="004D6F36"/>
    <w:rsid w:val="004E0370"/>
    <w:rsid w:val="004E0CBA"/>
    <w:rsid w:val="004E24E6"/>
    <w:rsid w:val="004E3792"/>
    <w:rsid w:val="004E54B3"/>
    <w:rsid w:val="004E5D32"/>
    <w:rsid w:val="004E65C2"/>
    <w:rsid w:val="004F1073"/>
    <w:rsid w:val="004F14B7"/>
    <w:rsid w:val="004F21BB"/>
    <w:rsid w:val="004F4725"/>
    <w:rsid w:val="004F4D9A"/>
    <w:rsid w:val="004F5EEE"/>
    <w:rsid w:val="004F614F"/>
    <w:rsid w:val="004F6F58"/>
    <w:rsid w:val="004F781C"/>
    <w:rsid w:val="005007C1"/>
    <w:rsid w:val="0050114E"/>
    <w:rsid w:val="00501700"/>
    <w:rsid w:val="00501E2E"/>
    <w:rsid w:val="00505446"/>
    <w:rsid w:val="00505C8C"/>
    <w:rsid w:val="00505CBD"/>
    <w:rsid w:val="00506FF9"/>
    <w:rsid w:val="00510852"/>
    <w:rsid w:val="00513989"/>
    <w:rsid w:val="00513D49"/>
    <w:rsid w:val="00514017"/>
    <w:rsid w:val="0051425B"/>
    <w:rsid w:val="0051498C"/>
    <w:rsid w:val="00515180"/>
    <w:rsid w:val="005152A8"/>
    <w:rsid w:val="00515460"/>
    <w:rsid w:val="00516E36"/>
    <w:rsid w:val="0051759E"/>
    <w:rsid w:val="0052243E"/>
    <w:rsid w:val="00526683"/>
    <w:rsid w:val="005269EE"/>
    <w:rsid w:val="005279DF"/>
    <w:rsid w:val="00530287"/>
    <w:rsid w:val="00531E58"/>
    <w:rsid w:val="00532769"/>
    <w:rsid w:val="005327B0"/>
    <w:rsid w:val="00534105"/>
    <w:rsid w:val="00534E5C"/>
    <w:rsid w:val="00535761"/>
    <w:rsid w:val="00535CE7"/>
    <w:rsid w:val="00535D54"/>
    <w:rsid w:val="00535DB7"/>
    <w:rsid w:val="0053664D"/>
    <w:rsid w:val="005368D5"/>
    <w:rsid w:val="00536F3D"/>
    <w:rsid w:val="005370EE"/>
    <w:rsid w:val="00541C8E"/>
    <w:rsid w:val="00543ADA"/>
    <w:rsid w:val="005449DD"/>
    <w:rsid w:val="00544D1E"/>
    <w:rsid w:val="005450DA"/>
    <w:rsid w:val="0054518C"/>
    <w:rsid w:val="00546122"/>
    <w:rsid w:val="00550DA5"/>
    <w:rsid w:val="00550EEC"/>
    <w:rsid w:val="00551356"/>
    <w:rsid w:val="00551370"/>
    <w:rsid w:val="0055181A"/>
    <w:rsid w:val="00551A8D"/>
    <w:rsid w:val="00551D94"/>
    <w:rsid w:val="00556589"/>
    <w:rsid w:val="005643A1"/>
    <w:rsid w:val="005734D5"/>
    <w:rsid w:val="00574F0A"/>
    <w:rsid w:val="005764C7"/>
    <w:rsid w:val="00577BA8"/>
    <w:rsid w:val="0058041D"/>
    <w:rsid w:val="005806B2"/>
    <w:rsid w:val="005811C2"/>
    <w:rsid w:val="00581630"/>
    <w:rsid w:val="00581B9E"/>
    <w:rsid w:val="005822E8"/>
    <w:rsid w:val="0058279D"/>
    <w:rsid w:val="00582DF8"/>
    <w:rsid w:val="00583493"/>
    <w:rsid w:val="00585D29"/>
    <w:rsid w:val="00586037"/>
    <w:rsid w:val="0058636E"/>
    <w:rsid w:val="0059076A"/>
    <w:rsid w:val="00590DA4"/>
    <w:rsid w:val="005911F8"/>
    <w:rsid w:val="00591655"/>
    <w:rsid w:val="0059201B"/>
    <w:rsid w:val="0059234E"/>
    <w:rsid w:val="00594D84"/>
    <w:rsid w:val="00597A89"/>
    <w:rsid w:val="005A08A3"/>
    <w:rsid w:val="005A1212"/>
    <w:rsid w:val="005A19D4"/>
    <w:rsid w:val="005A4A42"/>
    <w:rsid w:val="005A7776"/>
    <w:rsid w:val="005B09CF"/>
    <w:rsid w:val="005B397E"/>
    <w:rsid w:val="005B5D3D"/>
    <w:rsid w:val="005B5FA1"/>
    <w:rsid w:val="005B66C9"/>
    <w:rsid w:val="005B6845"/>
    <w:rsid w:val="005B768C"/>
    <w:rsid w:val="005B7FE7"/>
    <w:rsid w:val="005C097B"/>
    <w:rsid w:val="005C4A42"/>
    <w:rsid w:val="005C7405"/>
    <w:rsid w:val="005C7A8B"/>
    <w:rsid w:val="005C7AD7"/>
    <w:rsid w:val="005D01F0"/>
    <w:rsid w:val="005D1EF2"/>
    <w:rsid w:val="005D3B1E"/>
    <w:rsid w:val="005D5F80"/>
    <w:rsid w:val="005E38F8"/>
    <w:rsid w:val="005E3F5A"/>
    <w:rsid w:val="005E4327"/>
    <w:rsid w:val="005E4A9F"/>
    <w:rsid w:val="005E4C3B"/>
    <w:rsid w:val="005E74D4"/>
    <w:rsid w:val="005F3598"/>
    <w:rsid w:val="005F63B3"/>
    <w:rsid w:val="00600373"/>
    <w:rsid w:val="006015BA"/>
    <w:rsid w:val="00601A94"/>
    <w:rsid w:val="006022D1"/>
    <w:rsid w:val="00602E1F"/>
    <w:rsid w:val="006041C6"/>
    <w:rsid w:val="00604870"/>
    <w:rsid w:val="00605E04"/>
    <w:rsid w:val="00607E85"/>
    <w:rsid w:val="00610D99"/>
    <w:rsid w:val="00611770"/>
    <w:rsid w:val="0061259A"/>
    <w:rsid w:val="00612D8A"/>
    <w:rsid w:val="00612EBE"/>
    <w:rsid w:val="00614121"/>
    <w:rsid w:val="006151CE"/>
    <w:rsid w:val="00617E0A"/>
    <w:rsid w:val="00617FC3"/>
    <w:rsid w:val="006221FE"/>
    <w:rsid w:val="00622243"/>
    <w:rsid w:val="00624132"/>
    <w:rsid w:val="00627BAF"/>
    <w:rsid w:val="00630CDD"/>
    <w:rsid w:val="006329F5"/>
    <w:rsid w:val="00633932"/>
    <w:rsid w:val="006342A0"/>
    <w:rsid w:val="006363B7"/>
    <w:rsid w:val="006370D0"/>
    <w:rsid w:val="00640815"/>
    <w:rsid w:val="00641E32"/>
    <w:rsid w:val="006427DC"/>
    <w:rsid w:val="0064368A"/>
    <w:rsid w:val="00643F96"/>
    <w:rsid w:val="00644ABD"/>
    <w:rsid w:val="0064549A"/>
    <w:rsid w:val="006469BB"/>
    <w:rsid w:val="00646A9B"/>
    <w:rsid w:val="00650350"/>
    <w:rsid w:val="006504F5"/>
    <w:rsid w:val="00650D98"/>
    <w:rsid w:val="006547E2"/>
    <w:rsid w:val="006557FD"/>
    <w:rsid w:val="00656310"/>
    <w:rsid w:val="00657522"/>
    <w:rsid w:val="00661373"/>
    <w:rsid w:val="00670C1E"/>
    <w:rsid w:val="0067285E"/>
    <w:rsid w:val="006732BB"/>
    <w:rsid w:val="00673860"/>
    <w:rsid w:val="006742E0"/>
    <w:rsid w:val="00674E32"/>
    <w:rsid w:val="0068109A"/>
    <w:rsid w:val="00681A6F"/>
    <w:rsid w:val="0068287B"/>
    <w:rsid w:val="00683144"/>
    <w:rsid w:val="006834DA"/>
    <w:rsid w:val="00683B52"/>
    <w:rsid w:val="00684887"/>
    <w:rsid w:val="006870F4"/>
    <w:rsid w:val="00691FB6"/>
    <w:rsid w:val="00694006"/>
    <w:rsid w:val="00694A5E"/>
    <w:rsid w:val="00694F96"/>
    <w:rsid w:val="00695CD1"/>
    <w:rsid w:val="00696A61"/>
    <w:rsid w:val="006975D6"/>
    <w:rsid w:val="006A0CF9"/>
    <w:rsid w:val="006A2EB8"/>
    <w:rsid w:val="006A4688"/>
    <w:rsid w:val="006A603A"/>
    <w:rsid w:val="006A647D"/>
    <w:rsid w:val="006A6525"/>
    <w:rsid w:val="006A725F"/>
    <w:rsid w:val="006B0009"/>
    <w:rsid w:val="006B02FE"/>
    <w:rsid w:val="006B0A8D"/>
    <w:rsid w:val="006B0F69"/>
    <w:rsid w:val="006B1339"/>
    <w:rsid w:val="006B1F35"/>
    <w:rsid w:val="006B2A7C"/>
    <w:rsid w:val="006B4B55"/>
    <w:rsid w:val="006C0367"/>
    <w:rsid w:val="006C2F30"/>
    <w:rsid w:val="006C3425"/>
    <w:rsid w:val="006C34D7"/>
    <w:rsid w:val="006C3EF8"/>
    <w:rsid w:val="006C5F0E"/>
    <w:rsid w:val="006D04A4"/>
    <w:rsid w:val="006D49E1"/>
    <w:rsid w:val="006D4CB0"/>
    <w:rsid w:val="006D5714"/>
    <w:rsid w:val="006D6F18"/>
    <w:rsid w:val="006D723A"/>
    <w:rsid w:val="006E0AC8"/>
    <w:rsid w:val="006E0C43"/>
    <w:rsid w:val="006E3920"/>
    <w:rsid w:val="006E3CCC"/>
    <w:rsid w:val="006E3E79"/>
    <w:rsid w:val="006E42B6"/>
    <w:rsid w:val="006E4D2C"/>
    <w:rsid w:val="006E5223"/>
    <w:rsid w:val="006E527E"/>
    <w:rsid w:val="006E5CC5"/>
    <w:rsid w:val="006E6AA4"/>
    <w:rsid w:val="006E7432"/>
    <w:rsid w:val="006F104A"/>
    <w:rsid w:val="006F3131"/>
    <w:rsid w:val="006F3CAB"/>
    <w:rsid w:val="006F567D"/>
    <w:rsid w:val="006F7CDD"/>
    <w:rsid w:val="006F7D7A"/>
    <w:rsid w:val="007056E8"/>
    <w:rsid w:val="00705F11"/>
    <w:rsid w:val="00706E9A"/>
    <w:rsid w:val="0070709C"/>
    <w:rsid w:val="00707634"/>
    <w:rsid w:val="00710438"/>
    <w:rsid w:val="00712BB9"/>
    <w:rsid w:val="007144EC"/>
    <w:rsid w:val="007162F2"/>
    <w:rsid w:val="007232C8"/>
    <w:rsid w:val="00724252"/>
    <w:rsid w:val="00726974"/>
    <w:rsid w:val="007269D5"/>
    <w:rsid w:val="00730C1F"/>
    <w:rsid w:val="007314B7"/>
    <w:rsid w:val="007321B8"/>
    <w:rsid w:val="00733D25"/>
    <w:rsid w:val="00734A65"/>
    <w:rsid w:val="0073537A"/>
    <w:rsid w:val="00735CE4"/>
    <w:rsid w:val="007363FD"/>
    <w:rsid w:val="00736752"/>
    <w:rsid w:val="00737C44"/>
    <w:rsid w:val="00741616"/>
    <w:rsid w:val="00752E88"/>
    <w:rsid w:val="00753F0F"/>
    <w:rsid w:val="00756D5B"/>
    <w:rsid w:val="00757910"/>
    <w:rsid w:val="00760743"/>
    <w:rsid w:val="00764217"/>
    <w:rsid w:val="00764D99"/>
    <w:rsid w:val="00765015"/>
    <w:rsid w:val="007653C3"/>
    <w:rsid w:val="0076598D"/>
    <w:rsid w:val="00767052"/>
    <w:rsid w:val="007678D1"/>
    <w:rsid w:val="007679F9"/>
    <w:rsid w:val="00770D5B"/>
    <w:rsid w:val="00770EE3"/>
    <w:rsid w:val="00771E77"/>
    <w:rsid w:val="00771F78"/>
    <w:rsid w:val="0077414B"/>
    <w:rsid w:val="00775090"/>
    <w:rsid w:val="007769E7"/>
    <w:rsid w:val="007773B9"/>
    <w:rsid w:val="007773E9"/>
    <w:rsid w:val="00777FC6"/>
    <w:rsid w:val="007827CF"/>
    <w:rsid w:val="007845B0"/>
    <w:rsid w:val="0078480C"/>
    <w:rsid w:val="0078484D"/>
    <w:rsid w:val="00784B90"/>
    <w:rsid w:val="00785E55"/>
    <w:rsid w:val="0078615D"/>
    <w:rsid w:val="007866B1"/>
    <w:rsid w:val="0079046C"/>
    <w:rsid w:val="00791339"/>
    <w:rsid w:val="00791467"/>
    <w:rsid w:val="00793DB8"/>
    <w:rsid w:val="00793E44"/>
    <w:rsid w:val="00794F7F"/>
    <w:rsid w:val="00795F6C"/>
    <w:rsid w:val="007A05F8"/>
    <w:rsid w:val="007A11C2"/>
    <w:rsid w:val="007A3212"/>
    <w:rsid w:val="007A35D0"/>
    <w:rsid w:val="007A384B"/>
    <w:rsid w:val="007A4346"/>
    <w:rsid w:val="007A482C"/>
    <w:rsid w:val="007A4E92"/>
    <w:rsid w:val="007A5313"/>
    <w:rsid w:val="007A62C8"/>
    <w:rsid w:val="007A67DA"/>
    <w:rsid w:val="007B13D8"/>
    <w:rsid w:val="007B3F3C"/>
    <w:rsid w:val="007B4C25"/>
    <w:rsid w:val="007B5F83"/>
    <w:rsid w:val="007B798F"/>
    <w:rsid w:val="007B7F2D"/>
    <w:rsid w:val="007C2F53"/>
    <w:rsid w:val="007C36CF"/>
    <w:rsid w:val="007C3A3F"/>
    <w:rsid w:val="007C4E90"/>
    <w:rsid w:val="007C54E7"/>
    <w:rsid w:val="007C74AF"/>
    <w:rsid w:val="007D0383"/>
    <w:rsid w:val="007D2211"/>
    <w:rsid w:val="007D24BB"/>
    <w:rsid w:val="007D26CD"/>
    <w:rsid w:val="007D2B12"/>
    <w:rsid w:val="007D3D6B"/>
    <w:rsid w:val="007D5290"/>
    <w:rsid w:val="007D52E1"/>
    <w:rsid w:val="007D57CF"/>
    <w:rsid w:val="007D6311"/>
    <w:rsid w:val="007D793B"/>
    <w:rsid w:val="007E0299"/>
    <w:rsid w:val="007E10F3"/>
    <w:rsid w:val="007E12D9"/>
    <w:rsid w:val="007E563B"/>
    <w:rsid w:val="007E569D"/>
    <w:rsid w:val="007E573D"/>
    <w:rsid w:val="007E5746"/>
    <w:rsid w:val="007E5B67"/>
    <w:rsid w:val="007E5C52"/>
    <w:rsid w:val="007E5D40"/>
    <w:rsid w:val="007F2447"/>
    <w:rsid w:val="007F2833"/>
    <w:rsid w:val="007F4A8D"/>
    <w:rsid w:val="007F5415"/>
    <w:rsid w:val="007F6449"/>
    <w:rsid w:val="007F7ABF"/>
    <w:rsid w:val="00800267"/>
    <w:rsid w:val="0080245C"/>
    <w:rsid w:val="00806233"/>
    <w:rsid w:val="008076E2"/>
    <w:rsid w:val="00810A8F"/>
    <w:rsid w:val="008129B3"/>
    <w:rsid w:val="00813DB3"/>
    <w:rsid w:val="0081432F"/>
    <w:rsid w:val="00815CA0"/>
    <w:rsid w:val="008172D3"/>
    <w:rsid w:val="0082135A"/>
    <w:rsid w:val="00824199"/>
    <w:rsid w:val="008254BC"/>
    <w:rsid w:val="00827062"/>
    <w:rsid w:val="0082750C"/>
    <w:rsid w:val="00831FE6"/>
    <w:rsid w:val="00832131"/>
    <w:rsid w:val="00833A76"/>
    <w:rsid w:val="00833AE4"/>
    <w:rsid w:val="008341E9"/>
    <w:rsid w:val="008355E9"/>
    <w:rsid w:val="00835695"/>
    <w:rsid w:val="00835BF0"/>
    <w:rsid w:val="00836166"/>
    <w:rsid w:val="008372C5"/>
    <w:rsid w:val="00842AB0"/>
    <w:rsid w:val="00843A63"/>
    <w:rsid w:val="00843F94"/>
    <w:rsid w:val="008449D8"/>
    <w:rsid w:val="00846D3D"/>
    <w:rsid w:val="00851D49"/>
    <w:rsid w:val="00851E69"/>
    <w:rsid w:val="00854D3C"/>
    <w:rsid w:val="00855FA6"/>
    <w:rsid w:val="00856577"/>
    <w:rsid w:val="00860A31"/>
    <w:rsid w:val="00860F80"/>
    <w:rsid w:val="008666C6"/>
    <w:rsid w:val="00867B84"/>
    <w:rsid w:val="00872010"/>
    <w:rsid w:val="0087415F"/>
    <w:rsid w:val="008754AB"/>
    <w:rsid w:val="008757C6"/>
    <w:rsid w:val="008761B4"/>
    <w:rsid w:val="00876478"/>
    <w:rsid w:val="00876F8A"/>
    <w:rsid w:val="008776E3"/>
    <w:rsid w:val="00881D16"/>
    <w:rsid w:val="00884EA4"/>
    <w:rsid w:val="00886A8C"/>
    <w:rsid w:val="00892796"/>
    <w:rsid w:val="00892F64"/>
    <w:rsid w:val="00893CEB"/>
    <w:rsid w:val="00895BAA"/>
    <w:rsid w:val="00896067"/>
    <w:rsid w:val="008961D2"/>
    <w:rsid w:val="008A25D6"/>
    <w:rsid w:val="008A29ED"/>
    <w:rsid w:val="008A3C06"/>
    <w:rsid w:val="008A40AF"/>
    <w:rsid w:val="008A4787"/>
    <w:rsid w:val="008A560E"/>
    <w:rsid w:val="008A7D37"/>
    <w:rsid w:val="008A7FC1"/>
    <w:rsid w:val="008B0DEF"/>
    <w:rsid w:val="008B23D0"/>
    <w:rsid w:val="008B40F0"/>
    <w:rsid w:val="008B491D"/>
    <w:rsid w:val="008B4D1A"/>
    <w:rsid w:val="008B5792"/>
    <w:rsid w:val="008B5A9F"/>
    <w:rsid w:val="008B6B0A"/>
    <w:rsid w:val="008B6E41"/>
    <w:rsid w:val="008B7275"/>
    <w:rsid w:val="008C13C2"/>
    <w:rsid w:val="008C2658"/>
    <w:rsid w:val="008C33C2"/>
    <w:rsid w:val="008C3CF1"/>
    <w:rsid w:val="008C3EB1"/>
    <w:rsid w:val="008C3FED"/>
    <w:rsid w:val="008C404E"/>
    <w:rsid w:val="008C4699"/>
    <w:rsid w:val="008C6334"/>
    <w:rsid w:val="008C75E6"/>
    <w:rsid w:val="008D097B"/>
    <w:rsid w:val="008D0BA2"/>
    <w:rsid w:val="008D0C16"/>
    <w:rsid w:val="008D16E0"/>
    <w:rsid w:val="008D33DA"/>
    <w:rsid w:val="008D40B2"/>
    <w:rsid w:val="008D74C3"/>
    <w:rsid w:val="008D789A"/>
    <w:rsid w:val="008D7C8B"/>
    <w:rsid w:val="008E000C"/>
    <w:rsid w:val="008E0FEE"/>
    <w:rsid w:val="008E179E"/>
    <w:rsid w:val="008E2B18"/>
    <w:rsid w:val="008E48A7"/>
    <w:rsid w:val="008E4CF4"/>
    <w:rsid w:val="008E508C"/>
    <w:rsid w:val="008F0C55"/>
    <w:rsid w:val="008F0D5A"/>
    <w:rsid w:val="008F0DF5"/>
    <w:rsid w:val="008F0EAA"/>
    <w:rsid w:val="008F191C"/>
    <w:rsid w:val="008F3581"/>
    <w:rsid w:val="008F419E"/>
    <w:rsid w:val="008F5790"/>
    <w:rsid w:val="0090041C"/>
    <w:rsid w:val="009028CB"/>
    <w:rsid w:val="00902AF6"/>
    <w:rsid w:val="00902F86"/>
    <w:rsid w:val="00903032"/>
    <w:rsid w:val="009038BC"/>
    <w:rsid w:val="009043CC"/>
    <w:rsid w:val="00910D6B"/>
    <w:rsid w:val="00911217"/>
    <w:rsid w:val="00912507"/>
    <w:rsid w:val="00913399"/>
    <w:rsid w:val="00914114"/>
    <w:rsid w:val="00914C0D"/>
    <w:rsid w:val="00915D56"/>
    <w:rsid w:val="009160EA"/>
    <w:rsid w:val="00916E89"/>
    <w:rsid w:val="0092128C"/>
    <w:rsid w:val="009213E9"/>
    <w:rsid w:val="009216B7"/>
    <w:rsid w:val="0092181F"/>
    <w:rsid w:val="00921A30"/>
    <w:rsid w:val="00921C66"/>
    <w:rsid w:val="00923225"/>
    <w:rsid w:val="00923A6A"/>
    <w:rsid w:val="00924FD5"/>
    <w:rsid w:val="00927C0B"/>
    <w:rsid w:val="00927FD6"/>
    <w:rsid w:val="00931039"/>
    <w:rsid w:val="009311BC"/>
    <w:rsid w:val="00931B85"/>
    <w:rsid w:val="0093371C"/>
    <w:rsid w:val="009342BB"/>
    <w:rsid w:val="0093470A"/>
    <w:rsid w:val="009351C2"/>
    <w:rsid w:val="00936DD0"/>
    <w:rsid w:val="00940795"/>
    <w:rsid w:val="00940A09"/>
    <w:rsid w:val="00941504"/>
    <w:rsid w:val="00942BA1"/>
    <w:rsid w:val="0094351F"/>
    <w:rsid w:val="0094435B"/>
    <w:rsid w:val="0094640F"/>
    <w:rsid w:val="00946ACF"/>
    <w:rsid w:val="009518E2"/>
    <w:rsid w:val="0095199C"/>
    <w:rsid w:val="00951B3A"/>
    <w:rsid w:val="00954A8A"/>
    <w:rsid w:val="00955D8E"/>
    <w:rsid w:val="00955E83"/>
    <w:rsid w:val="00956CE8"/>
    <w:rsid w:val="00957DAA"/>
    <w:rsid w:val="009607F4"/>
    <w:rsid w:val="00960ACE"/>
    <w:rsid w:val="009631FF"/>
    <w:rsid w:val="009654F7"/>
    <w:rsid w:val="00966403"/>
    <w:rsid w:val="00966FE8"/>
    <w:rsid w:val="009673D9"/>
    <w:rsid w:val="0097143D"/>
    <w:rsid w:val="009729C3"/>
    <w:rsid w:val="00974679"/>
    <w:rsid w:val="00976486"/>
    <w:rsid w:val="009803B6"/>
    <w:rsid w:val="009816C8"/>
    <w:rsid w:val="009831AF"/>
    <w:rsid w:val="009847F3"/>
    <w:rsid w:val="0098508D"/>
    <w:rsid w:val="00990ED2"/>
    <w:rsid w:val="00991211"/>
    <w:rsid w:val="00994894"/>
    <w:rsid w:val="009948C8"/>
    <w:rsid w:val="009953BD"/>
    <w:rsid w:val="00995948"/>
    <w:rsid w:val="00995A7B"/>
    <w:rsid w:val="0099641D"/>
    <w:rsid w:val="0099652A"/>
    <w:rsid w:val="009969B4"/>
    <w:rsid w:val="00997BC2"/>
    <w:rsid w:val="009A0A2D"/>
    <w:rsid w:val="009A1446"/>
    <w:rsid w:val="009A1FA4"/>
    <w:rsid w:val="009A20F2"/>
    <w:rsid w:val="009A2294"/>
    <w:rsid w:val="009A3B73"/>
    <w:rsid w:val="009A45B8"/>
    <w:rsid w:val="009A5CFF"/>
    <w:rsid w:val="009A6F39"/>
    <w:rsid w:val="009A73F1"/>
    <w:rsid w:val="009A7922"/>
    <w:rsid w:val="009A7ABB"/>
    <w:rsid w:val="009B3810"/>
    <w:rsid w:val="009B391C"/>
    <w:rsid w:val="009B56A4"/>
    <w:rsid w:val="009B7274"/>
    <w:rsid w:val="009B7AE2"/>
    <w:rsid w:val="009B7C09"/>
    <w:rsid w:val="009C2486"/>
    <w:rsid w:val="009C53F4"/>
    <w:rsid w:val="009C6E72"/>
    <w:rsid w:val="009D158F"/>
    <w:rsid w:val="009D19C4"/>
    <w:rsid w:val="009D1B92"/>
    <w:rsid w:val="009D312F"/>
    <w:rsid w:val="009D32DD"/>
    <w:rsid w:val="009D422C"/>
    <w:rsid w:val="009D4668"/>
    <w:rsid w:val="009D5D8D"/>
    <w:rsid w:val="009D7C34"/>
    <w:rsid w:val="009E063F"/>
    <w:rsid w:val="009E0C57"/>
    <w:rsid w:val="009E3517"/>
    <w:rsid w:val="009E4173"/>
    <w:rsid w:val="009E455D"/>
    <w:rsid w:val="009F06FA"/>
    <w:rsid w:val="009F0C6C"/>
    <w:rsid w:val="009F2CB2"/>
    <w:rsid w:val="009F3070"/>
    <w:rsid w:val="009F357F"/>
    <w:rsid w:val="009F3729"/>
    <w:rsid w:val="009F517A"/>
    <w:rsid w:val="009F5C90"/>
    <w:rsid w:val="009F6C9B"/>
    <w:rsid w:val="009F6F87"/>
    <w:rsid w:val="00A01718"/>
    <w:rsid w:val="00A024B8"/>
    <w:rsid w:val="00A0297F"/>
    <w:rsid w:val="00A066F0"/>
    <w:rsid w:val="00A101C7"/>
    <w:rsid w:val="00A13AC6"/>
    <w:rsid w:val="00A153F1"/>
    <w:rsid w:val="00A15F77"/>
    <w:rsid w:val="00A17D8C"/>
    <w:rsid w:val="00A21413"/>
    <w:rsid w:val="00A217D3"/>
    <w:rsid w:val="00A2260B"/>
    <w:rsid w:val="00A235B7"/>
    <w:rsid w:val="00A23C17"/>
    <w:rsid w:val="00A23CD5"/>
    <w:rsid w:val="00A2475B"/>
    <w:rsid w:val="00A27D1F"/>
    <w:rsid w:val="00A30EBC"/>
    <w:rsid w:val="00A32326"/>
    <w:rsid w:val="00A3238A"/>
    <w:rsid w:val="00A3261F"/>
    <w:rsid w:val="00A329EA"/>
    <w:rsid w:val="00A371B7"/>
    <w:rsid w:val="00A373E4"/>
    <w:rsid w:val="00A378B5"/>
    <w:rsid w:val="00A40768"/>
    <w:rsid w:val="00A4634B"/>
    <w:rsid w:val="00A47BE1"/>
    <w:rsid w:val="00A5005A"/>
    <w:rsid w:val="00A50BDA"/>
    <w:rsid w:val="00A5334A"/>
    <w:rsid w:val="00A55D1E"/>
    <w:rsid w:val="00A568E2"/>
    <w:rsid w:val="00A570A9"/>
    <w:rsid w:val="00A6028F"/>
    <w:rsid w:val="00A61CF5"/>
    <w:rsid w:val="00A65DC6"/>
    <w:rsid w:val="00A66F73"/>
    <w:rsid w:val="00A670D1"/>
    <w:rsid w:val="00A7060E"/>
    <w:rsid w:val="00A722FE"/>
    <w:rsid w:val="00A72DEE"/>
    <w:rsid w:val="00A74E70"/>
    <w:rsid w:val="00A76B3A"/>
    <w:rsid w:val="00A80248"/>
    <w:rsid w:val="00A816EA"/>
    <w:rsid w:val="00A838CE"/>
    <w:rsid w:val="00A83C30"/>
    <w:rsid w:val="00A85091"/>
    <w:rsid w:val="00A85E77"/>
    <w:rsid w:val="00A922E4"/>
    <w:rsid w:val="00A9314A"/>
    <w:rsid w:val="00AA0D18"/>
    <w:rsid w:val="00AA36C5"/>
    <w:rsid w:val="00AA3DE6"/>
    <w:rsid w:val="00AA73E9"/>
    <w:rsid w:val="00AB13F9"/>
    <w:rsid w:val="00AB2619"/>
    <w:rsid w:val="00AB2C98"/>
    <w:rsid w:val="00AB7810"/>
    <w:rsid w:val="00AB78B1"/>
    <w:rsid w:val="00AC3A1E"/>
    <w:rsid w:val="00AC6F68"/>
    <w:rsid w:val="00AC7697"/>
    <w:rsid w:val="00AD2572"/>
    <w:rsid w:val="00AD2EEE"/>
    <w:rsid w:val="00AD43E8"/>
    <w:rsid w:val="00AD4D91"/>
    <w:rsid w:val="00AD5DD9"/>
    <w:rsid w:val="00AE1084"/>
    <w:rsid w:val="00AE13EE"/>
    <w:rsid w:val="00AE1A53"/>
    <w:rsid w:val="00AE30BC"/>
    <w:rsid w:val="00AE45B7"/>
    <w:rsid w:val="00AE47F8"/>
    <w:rsid w:val="00AE4FF3"/>
    <w:rsid w:val="00AE54BD"/>
    <w:rsid w:val="00AE5588"/>
    <w:rsid w:val="00AE677B"/>
    <w:rsid w:val="00AE71F5"/>
    <w:rsid w:val="00AE7AB3"/>
    <w:rsid w:val="00AE7B04"/>
    <w:rsid w:val="00AF0976"/>
    <w:rsid w:val="00AF0F90"/>
    <w:rsid w:val="00AF0FAC"/>
    <w:rsid w:val="00AF3518"/>
    <w:rsid w:val="00AF4E1B"/>
    <w:rsid w:val="00AF53F0"/>
    <w:rsid w:val="00AF7C35"/>
    <w:rsid w:val="00B0024E"/>
    <w:rsid w:val="00B01FB4"/>
    <w:rsid w:val="00B02FDE"/>
    <w:rsid w:val="00B038CD"/>
    <w:rsid w:val="00B03D7D"/>
    <w:rsid w:val="00B05EBA"/>
    <w:rsid w:val="00B06D7D"/>
    <w:rsid w:val="00B07540"/>
    <w:rsid w:val="00B12708"/>
    <w:rsid w:val="00B12A48"/>
    <w:rsid w:val="00B12B45"/>
    <w:rsid w:val="00B1376E"/>
    <w:rsid w:val="00B15189"/>
    <w:rsid w:val="00B2042E"/>
    <w:rsid w:val="00B2059C"/>
    <w:rsid w:val="00B20A63"/>
    <w:rsid w:val="00B20D76"/>
    <w:rsid w:val="00B20FEC"/>
    <w:rsid w:val="00B2397D"/>
    <w:rsid w:val="00B2462C"/>
    <w:rsid w:val="00B251BE"/>
    <w:rsid w:val="00B25508"/>
    <w:rsid w:val="00B25FFF"/>
    <w:rsid w:val="00B266A1"/>
    <w:rsid w:val="00B272B1"/>
    <w:rsid w:val="00B274FD"/>
    <w:rsid w:val="00B339F2"/>
    <w:rsid w:val="00B368DC"/>
    <w:rsid w:val="00B37C70"/>
    <w:rsid w:val="00B40C1D"/>
    <w:rsid w:val="00B412E9"/>
    <w:rsid w:val="00B41B72"/>
    <w:rsid w:val="00B41B89"/>
    <w:rsid w:val="00B42E41"/>
    <w:rsid w:val="00B43606"/>
    <w:rsid w:val="00B4656F"/>
    <w:rsid w:val="00B46ACD"/>
    <w:rsid w:val="00B4739F"/>
    <w:rsid w:val="00B47690"/>
    <w:rsid w:val="00B50739"/>
    <w:rsid w:val="00B508CA"/>
    <w:rsid w:val="00B50E2C"/>
    <w:rsid w:val="00B51B87"/>
    <w:rsid w:val="00B52201"/>
    <w:rsid w:val="00B52B4C"/>
    <w:rsid w:val="00B53557"/>
    <w:rsid w:val="00B53EDA"/>
    <w:rsid w:val="00B5422F"/>
    <w:rsid w:val="00B542D9"/>
    <w:rsid w:val="00B553F6"/>
    <w:rsid w:val="00B554C4"/>
    <w:rsid w:val="00B56C0D"/>
    <w:rsid w:val="00B60097"/>
    <w:rsid w:val="00B62F39"/>
    <w:rsid w:val="00B6579B"/>
    <w:rsid w:val="00B6617A"/>
    <w:rsid w:val="00B662CA"/>
    <w:rsid w:val="00B66B7E"/>
    <w:rsid w:val="00B6712D"/>
    <w:rsid w:val="00B72294"/>
    <w:rsid w:val="00B72918"/>
    <w:rsid w:val="00B73DAF"/>
    <w:rsid w:val="00B73E00"/>
    <w:rsid w:val="00B77B9C"/>
    <w:rsid w:val="00B804CC"/>
    <w:rsid w:val="00B8099E"/>
    <w:rsid w:val="00B81AFF"/>
    <w:rsid w:val="00B84468"/>
    <w:rsid w:val="00B86BD5"/>
    <w:rsid w:val="00B87225"/>
    <w:rsid w:val="00B878F8"/>
    <w:rsid w:val="00B91637"/>
    <w:rsid w:val="00B919FC"/>
    <w:rsid w:val="00B93466"/>
    <w:rsid w:val="00B938A3"/>
    <w:rsid w:val="00B972EA"/>
    <w:rsid w:val="00B97B09"/>
    <w:rsid w:val="00BA1222"/>
    <w:rsid w:val="00BA1E35"/>
    <w:rsid w:val="00BA27FF"/>
    <w:rsid w:val="00BA389B"/>
    <w:rsid w:val="00BB07B5"/>
    <w:rsid w:val="00BB0B51"/>
    <w:rsid w:val="00BB0DCF"/>
    <w:rsid w:val="00BB1D01"/>
    <w:rsid w:val="00BB55BE"/>
    <w:rsid w:val="00BB5B4C"/>
    <w:rsid w:val="00BC16AF"/>
    <w:rsid w:val="00BC246C"/>
    <w:rsid w:val="00BC2E37"/>
    <w:rsid w:val="00BC3997"/>
    <w:rsid w:val="00BC67F6"/>
    <w:rsid w:val="00BC6AE9"/>
    <w:rsid w:val="00BD09CD"/>
    <w:rsid w:val="00BD16EF"/>
    <w:rsid w:val="00BD31AA"/>
    <w:rsid w:val="00BD5817"/>
    <w:rsid w:val="00BE02C9"/>
    <w:rsid w:val="00BE0F04"/>
    <w:rsid w:val="00BE172A"/>
    <w:rsid w:val="00BE2395"/>
    <w:rsid w:val="00BE274C"/>
    <w:rsid w:val="00BE3188"/>
    <w:rsid w:val="00BE55C9"/>
    <w:rsid w:val="00BE5B6C"/>
    <w:rsid w:val="00BE6D97"/>
    <w:rsid w:val="00BE75A2"/>
    <w:rsid w:val="00BE79C2"/>
    <w:rsid w:val="00BE7EED"/>
    <w:rsid w:val="00BF0ACC"/>
    <w:rsid w:val="00BF0FB0"/>
    <w:rsid w:val="00BF34DD"/>
    <w:rsid w:val="00BF462B"/>
    <w:rsid w:val="00BF5FD6"/>
    <w:rsid w:val="00BF7101"/>
    <w:rsid w:val="00BF7CA3"/>
    <w:rsid w:val="00C0020D"/>
    <w:rsid w:val="00C01CCD"/>
    <w:rsid w:val="00C01FF9"/>
    <w:rsid w:val="00C02803"/>
    <w:rsid w:val="00C02D94"/>
    <w:rsid w:val="00C0383C"/>
    <w:rsid w:val="00C065EF"/>
    <w:rsid w:val="00C079A1"/>
    <w:rsid w:val="00C1007B"/>
    <w:rsid w:val="00C11CDD"/>
    <w:rsid w:val="00C124F1"/>
    <w:rsid w:val="00C1263F"/>
    <w:rsid w:val="00C137D6"/>
    <w:rsid w:val="00C138DA"/>
    <w:rsid w:val="00C14D65"/>
    <w:rsid w:val="00C16C36"/>
    <w:rsid w:val="00C218A8"/>
    <w:rsid w:val="00C21F79"/>
    <w:rsid w:val="00C222BE"/>
    <w:rsid w:val="00C244A0"/>
    <w:rsid w:val="00C268E6"/>
    <w:rsid w:val="00C277BF"/>
    <w:rsid w:val="00C2791B"/>
    <w:rsid w:val="00C27C8A"/>
    <w:rsid w:val="00C31057"/>
    <w:rsid w:val="00C314F4"/>
    <w:rsid w:val="00C31C42"/>
    <w:rsid w:val="00C3479E"/>
    <w:rsid w:val="00C36345"/>
    <w:rsid w:val="00C3634F"/>
    <w:rsid w:val="00C3671E"/>
    <w:rsid w:val="00C36947"/>
    <w:rsid w:val="00C37525"/>
    <w:rsid w:val="00C379A5"/>
    <w:rsid w:val="00C40872"/>
    <w:rsid w:val="00C40D5A"/>
    <w:rsid w:val="00C41B96"/>
    <w:rsid w:val="00C43A4B"/>
    <w:rsid w:val="00C43A70"/>
    <w:rsid w:val="00C443A3"/>
    <w:rsid w:val="00C44B21"/>
    <w:rsid w:val="00C44DA5"/>
    <w:rsid w:val="00C4745D"/>
    <w:rsid w:val="00C509EB"/>
    <w:rsid w:val="00C51522"/>
    <w:rsid w:val="00C53BFA"/>
    <w:rsid w:val="00C55EE8"/>
    <w:rsid w:val="00C5721D"/>
    <w:rsid w:val="00C573F4"/>
    <w:rsid w:val="00C601AE"/>
    <w:rsid w:val="00C624F5"/>
    <w:rsid w:val="00C62ED6"/>
    <w:rsid w:val="00C635EF"/>
    <w:rsid w:val="00C6385E"/>
    <w:rsid w:val="00C6464E"/>
    <w:rsid w:val="00C65D92"/>
    <w:rsid w:val="00C66F8F"/>
    <w:rsid w:val="00C706C0"/>
    <w:rsid w:val="00C71A04"/>
    <w:rsid w:val="00C72360"/>
    <w:rsid w:val="00C72C46"/>
    <w:rsid w:val="00C72E86"/>
    <w:rsid w:val="00C752E2"/>
    <w:rsid w:val="00C80442"/>
    <w:rsid w:val="00C8049F"/>
    <w:rsid w:val="00C804AE"/>
    <w:rsid w:val="00C82F00"/>
    <w:rsid w:val="00C83C0E"/>
    <w:rsid w:val="00C84CB2"/>
    <w:rsid w:val="00C84DC7"/>
    <w:rsid w:val="00C856B4"/>
    <w:rsid w:val="00C86ED4"/>
    <w:rsid w:val="00C86FEF"/>
    <w:rsid w:val="00C87680"/>
    <w:rsid w:val="00C87EEC"/>
    <w:rsid w:val="00C93238"/>
    <w:rsid w:val="00C951A4"/>
    <w:rsid w:val="00C95EB4"/>
    <w:rsid w:val="00C97EA0"/>
    <w:rsid w:val="00CA1EFB"/>
    <w:rsid w:val="00CA278D"/>
    <w:rsid w:val="00CA3F52"/>
    <w:rsid w:val="00CA5FA1"/>
    <w:rsid w:val="00CA61E7"/>
    <w:rsid w:val="00CA6213"/>
    <w:rsid w:val="00CA7956"/>
    <w:rsid w:val="00CA79B7"/>
    <w:rsid w:val="00CB00B4"/>
    <w:rsid w:val="00CB31B5"/>
    <w:rsid w:val="00CB3BC6"/>
    <w:rsid w:val="00CB49BC"/>
    <w:rsid w:val="00CB502D"/>
    <w:rsid w:val="00CB5A8C"/>
    <w:rsid w:val="00CB6254"/>
    <w:rsid w:val="00CB65C4"/>
    <w:rsid w:val="00CC0E22"/>
    <w:rsid w:val="00CC45FB"/>
    <w:rsid w:val="00CC6BBC"/>
    <w:rsid w:val="00CC6E51"/>
    <w:rsid w:val="00CD0181"/>
    <w:rsid w:val="00CD03A3"/>
    <w:rsid w:val="00CD1260"/>
    <w:rsid w:val="00CD3ACA"/>
    <w:rsid w:val="00CD44B2"/>
    <w:rsid w:val="00CD5322"/>
    <w:rsid w:val="00CD54AF"/>
    <w:rsid w:val="00CD7BE4"/>
    <w:rsid w:val="00CE1331"/>
    <w:rsid w:val="00CE2AF2"/>
    <w:rsid w:val="00CE31E7"/>
    <w:rsid w:val="00CE3980"/>
    <w:rsid w:val="00CE3D40"/>
    <w:rsid w:val="00CE69A1"/>
    <w:rsid w:val="00CF1B74"/>
    <w:rsid w:val="00CF2B07"/>
    <w:rsid w:val="00CF3310"/>
    <w:rsid w:val="00CF3CAC"/>
    <w:rsid w:val="00CF4123"/>
    <w:rsid w:val="00CF51B5"/>
    <w:rsid w:val="00CF628F"/>
    <w:rsid w:val="00D023F2"/>
    <w:rsid w:val="00D042D5"/>
    <w:rsid w:val="00D04659"/>
    <w:rsid w:val="00D04872"/>
    <w:rsid w:val="00D06F78"/>
    <w:rsid w:val="00D075BE"/>
    <w:rsid w:val="00D07AFF"/>
    <w:rsid w:val="00D10660"/>
    <w:rsid w:val="00D1155C"/>
    <w:rsid w:val="00D1266E"/>
    <w:rsid w:val="00D12A1D"/>
    <w:rsid w:val="00D155A7"/>
    <w:rsid w:val="00D1739B"/>
    <w:rsid w:val="00D210DB"/>
    <w:rsid w:val="00D225C5"/>
    <w:rsid w:val="00D235C7"/>
    <w:rsid w:val="00D248AD"/>
    <w:rsid w:val="00D27418"/>
    <w:rsid w:val="00D274E3"/>
    <w:rsid w:val="00D331F8"/>
    <w:rsid w:val="00D3444A"/>
    <w:rsid w:val="00D34658"/>
    <w:rsid w:val="00D34A73"/>
    <w:rsid w:val="00D37865"/>
    <w:rsid w:val="00D37B49"/>
    <w:rsid w:val="00D406E8"/>
    <w:rsid w:val="00D41D96"/>
    <w:rsid w:val="00D426F1"/>
    <w:rsid w:val="00D43AC1"/>
    <w:rsid w:val="00D441AB"/>
    <w:rsid w:val="00D46AFA"/>
    <w:rsid w:val="00D47CF0"/>
    <w:rsid w:val="00D5053D"/>
    <w:rsid w:val="00D50BD0"/>
    <w:rsid w:val="00D51178"/>
    <w:rsid w:val="00D535BA"/>
    <w:rsid w:val="00D55036"/>
    <w:rsid w:val="00D55B3F"/>
    <w:rsid w:val="00D56530"/>
    <w:rsid w:val="00D60264"/>
    <w:rsid w:val="00D60277"/>
    <w:rsid w:val="00D60D98"/>
    <w:rsid w:val="00D6459C"/>
    <w:rsid w:val="00D658DF"/>
    <w:rsid w:val="00D65FFA"/>
    <w:rsid w:val="00D663F8"/>
    <w:rsid w:val="00D72DD6"/>
    <w:rsid w:val="00D751F8"/>
    <w:rsid w:val="00D75697"/>
    <w:rsid w:val="00D771A3"/>
    <w:rsid w:val="00D806C0"/>
    <w:rsid w:val="00D808D6"/>
    <w:rsid w:val="00D80A51"/>
    <w:rsid w:val="00D80B1E"/>
    <w:rsid w:val="00D81972"/>
    <w:rsid w:val="00D8314E"/>
    <w:rsid w:val="00D83BE2"/>
    <w:rsid w:val="00D84BF0"/>
    <w:rsid w:val="00D85285"/>
    <w:rsid w:val="00D85367"/>
    <w:rsid w:val="00D85BA1"/>
    <w:rsid w:val="00D867ED"/>
    <w:rsid w:val="00D86AC4"/>
    <w:rsid w:val="00D879E5"/>
    <w:rsid w:val="00D87C32"/>
    <w:rsid w:val="00D914C2"/>
    <w:rsid w:val="00D91F4E"/>
    <w:rsid w:val="00D941F7"/>
    <w:rsid w:val="00D945AC"/>
    <w:rsid w:val="00D9614B"/>
    <w:rsid w:val="00DA08AE"/>
    <w:rsid w:val="00DA1050"/>
    <w:rsid w:val="00DA216B"/>
    <w:rsid w:val="00DA24B4"/>
    <w:rsid w:val="00DA26C5"/>
    <w:rsid w:val="00DA2955"/>
    <w:rsid w:val="00DA2EE8"/>
    <w:rsid w:val="00DA4363"/>
    <w:rsid w:val="00DB1C61"/>
    <w:rsid w:val="00DB30F1"/>
    <w:rsid w:val="00DB4C91"/>
    <w:rsid w:val="00DB5574"/>
    <w:rsid w:val="00DB57A4"/>
    <w:rsid w:val="00DB57CA"/>
    <w:rsid w:val="00DB5D72"/>
    <w:rsid w:val="00DB6109"/>
    <w:rsid w:val="00DB7A7C"/>
    <w:rsid w:val="00DC0BA1"/>
    <w:rsid w:val="00DC2056"/>
    <w:rsid w:val="00DC2413"/>
    <w:rsid w:val="00DC331B"/>
    <w:rsid w:val="00DC3BA3"/>
    <w:rsid w:val="00DC5F09"/>
    <w:rsid w:val="00DD0240"/>
    <w:rsid w:val="00DD1C37"/>
    <w:rsid w:val="00DD232E"/>
    <w:rsid w:val="00DD2380"/>
    <w:rsid w:val="00DD28FE"/>
    <w:rsid w:val="00DD29DF"/>
    <w:rsid w:val="00DD4474"/>
    <w:rsid w:val="00DD5714"/>
    <w:rsid w:val="00DD64B4"/>
    <w:rsid w:val="00DD7A6B"/>
    <w:rsid w:val="00DE0CAD"/>
    <w:rsid w:val="00DE292B"/>
    <w:rsid w:val="00DE4B57"/>
    <w:rsid w:val="00DE5F0B"/>
    <w:rsid w:val="00DF21A0"/>
    <w:rsid w:val="00DF4553"/>
    <w:rsid w:val="00DF4A2B"/>
    <w:rsid w:val="00DF4AB7"/>
    <w:rsid w:val="00DF4AD8"/>
    <w:rsid w:val="00DF5345"/>
    <w:rsid w:val="00DF5C6C"/>
    <w:rsid w:val="00DF66DE"/>
    <w:rsid w:val="00DF7175"/>
    <w:rsid w:val="00DF71A4"/>
    <w:rsid w:val="00DF7AD0"/>
    <w:rsid w:val="00DF7D26"/>
    <w:rsid w:val="00DF7F5A"/>
    <w:rsid w:val="00E0011A"/>
    <w:rsid w:val="00E0081C"/>
    <w:rsid w:val="00E01186"/>
    <w:rsid w:val="00E01ABC"/>
    <w:rsid w:val="00E02317"/>
    <w:rsid w:val="00E0325F"/>
    <w:rsid w:val="00E04080"/>
    <w:rsid w:val="00E04566"/>
    <w:rsid w:val="00E05AF1"/>
    <w:rsid w:val="00E131AE"/>
    <w:rsid w:val="00E13CEE"/>
    <w:rsid w:val="00E15E65"/>
    <w:rsid w:val="00E20BC9"/>
    <w:rsid w:val="00E21985"/>
    <w:rsid w:val="00E23629"/>
    <w:rsid w:val="00E23638"/>
    <w:rsid w:val="00E26382"/>
    <w:rsid w:val="00E26544"/>
    <w:rsid w:val="00E271C7"/>
    <w:rsid w:val="00E30F63"/>
    <w:rsid w:val="00E327EA"/>
    <w:rsid w:val="00E32CF6"/>
    <w:rsid w:val="00E3472D"/>
    <w:rsid w:val="00E34AB1"/>
    <w:rsid w:val="00E350B9"/>
    <w:rsid w:val="00E35C7B"/>
    <w:rsid w:val="00E42A00"/>
    <w:rsid w:val="00E43056"/>
    <w:rsid w:val="00E434AC"/>
    <w:rsid w:val="00E4390D"/>
    <w:rsid w:val="00E45EBF"/>
    <w:rsid w:val="00E501AA"/>
    <w:rsid w:val="00E50E4E"/>
    <w:rsid w:val="00E521D9"/>
    <w:rsid w:val="00E53050"/>
    <w:rsid w:val="00E530E4"/>
    <w:rsid w:val="00E53BC1"/>
    <w:rsid w:val="00E564F5"/>
    <w:rsid w:val="00E61BAE"/>
    <w:rsid w:val="00E622C2"/>
    <w:rsid w:val="00E63A0E"/>
    <w:rsid w:val="00E64131"/>
    <w:rsid w:val="00E642B3"/>
    <w:rsid w:val="00E65997"/>
    <w:rsid w:val="00E665C9"/>
    <w:rsid w:val="00E66A4D"/>
    <w:rsid w:val="00E708FB"/>
    <w:rsid w:val="00E70B57"/>
    <w:rsid w:val="00E70C82"/>
    <w:rsid w:val="00E711C9"/>
    <w:rsid w:val="00E71215"/>
    <w:rsid w:val="00E72B0A"/>
    <w:rsid w:val="00E76295"/>
    <w:rsid w:val="00E76BF7"/>
    <w:rsid w:val="00E77BBE"/>
    <w:rsid w:val="00E801C9"/>
    <w:rsid w:val="00E8174D"/>
    <w:rsid w:val="00E82A36"/>
    <w:rsid w:val="00E8531D"/>
    <w:rsid w:val="00E85DC2"/>
    <w:rsid w:val="00E87937"/>
    <w:rsid w:val="00E932F2"/>
    <w:rsid w:val="00E93DB1"/>
    <w:rsid w:val="00E94A32"/>
    <w:rsid w:val="00E95C6F"/>
    <w:rsid w:val="00E95FD8"/>
    <w:rsid w:val="00E966FE"/>
    <w:rsid w:val="00E967BE"/>
    <w:rsid w:val="00E96C2C"/>
    <w:rsid w:val="00E96F6F"/>
    <w:rsid w:val="00E974CE"/>
    <w:rsid w:val="00E977D9"/>
    <w:rsid w:val="00EA0403"/>
    <w:rsid w:val="00EA29F8"/>
    <w:rsid w:val="00EA32FA"/>
    <w:rsid w:val="00EA3D2D"/>
    <w:rsid w:val="00EA4736"/>
    <w:rsid w:val="00EA5868"/>
    <w:rsid w:val="00EA5953"/>
    <w:rsid w:val="00EA6851"/>
    <w:rsid w:val="00EA7878"/>
    <w:rsid w:val="00EA7AEC"/>
    <w:rsid w:val="00EB0103"/>
    <w:rsid w:val="00EB161F"/>
    <w:rsid w:val="00EB357D"/>
    <w:rsid w:val="00EB380F"/>
    <w:rsid w:val="00EB3EC9"/>
    <w:rsid w:val="00EB47A6"/>
    <w:rsid w:val="00EB4EF8"/>
    <w:rsid w:val="00EC11A6"/>
    <w:rsid w:val="00EC24A9"/>
    <w:rsid w:val="00EC3324"/>
    <w:rsid w:val="00EC3D35"/>
    <w:rsid w:val="00EC4D43"/>
    <w:rsid w:val="00ED481A"/>
    <w:rsid w:val="00ED4FE5"/>
    <w:rsid w:val="00EE0864"/>
    <w:rsid w:val="00EE4449"/>
    <w:rsid w:val="00EE4535"/>
    <w:rsid w:val="00EE5019"/>
    <w:rsid w:val="00EE650B"/>
    <w:rsid w:val="00EE6CDC"/>
    <w:rsid w:val="00EE774E"/>
    <w:rsid w:val="00EF0682"/>
    <w:rsid w:val="00EF0FCC"/>
    <w:rsid w:val="00EF1E34"/>
    <w:rsid w:val="00EF36CD"/>
    <w:rsid w:val="00EF3835"/>
    <w:rsid w:val="00EF38BD"/>
    <w:rsid w:val="00EF3D24"/>
    <w:rsid w:val="00EF4130"/>
    <w:rsid w:val="00EF59F5"/>
    <w:rsid w:val="00F03978"/>
    <w:rsid w:val="00F04125"/>
    <w:rsid w:val="00F04A18"/>
    <w:rsid w:val="00F0518D"/>
    <w:rsid w:val="00F07847"/>
    <w:rsid w:val="00F07B92"/>
    <w:rsid w:val="00F10392"/>
    <w:rsid w:val="00F122C5"/>
    <w:rsid w:val="00F125E1"/>
    <w:rsid w:val="00F12E76"/>
    <w:rsid w:val="00F165EE"/>
    <w:rsid w:val="00F17B57"/>
    <w:rsid w:val="00F201D5"/>
    <w:rsid w:val="00F20274"/>
    <w:rsid w:val="00F2062B"/>
    <w:rsid w:val="00F2465C"/>
    <w:rsid w:val="00F24DF9"/>
    <w:rsid w:val="00F250D3"/>
    <w:rsid w:val="00F25336"/>
    <w:rsid w:val="00F26377"/>
    <w:rsid w:val="00F270F7"/>
    <w:rsid w:val="00F303FA"/>
    <w:rsid w:val="00F30D29"/>
    <w:rsid w:val="00F31D41"/>
    <w:rsid w:val="00F336AD"/>
    <w:rsid w:val="00F3559F"/>
    <w:rsid w:val="00F364FA"/>
    <w:rsid w:val="00F36A48"/>
    <w:rsid w:val="00F370DC"/>
    <w:rsid w:val="00F40751"/>
    <w:rsid w:val="00F410A4"/>
    <w:rsid w:val="00F414B3"/>
    <w:rsid w:val="00F415AE"/>
    <w:rsid w:val="00F4274E"/>
    <w:rsid w:val="00F42CCF"/>
    <w:rsid w:val="00F4443C"/>
    <w:rsid w:val="00F463A6"/>
    <w:rsid w:val="00F51BDA"/>
    <w:rsid w:val="00F5220F"/>
    <w:rsid w:val="00F523D3"/>
    <w:rsid w:val="00F52BFB"/>
    <w:rsid w:val="00F53576"/>
    <w:rsid w:val="00F563EF"/>
    <w:rsid w:val="00F57C2E"/>
    <w:rsid w:val="00F624E2"/>
    <w:rsid w:val="00F62FE4"/>
    <w:rsid w:val="00F63B3E"/>
    <w:rsid w:val="00F64E9F"/>
    <w:rsid w:val="00F66206"/>
    <w:rsid w:val="00F673B9"/>
    <w:rsid w:val="00F6782A"/>
    <w:rsid w:val="00F71619"/>
    <w:rsid w:val="00F73DD7"/>
    <w:rsid w:val="00F746EB"/>
    <w:rsid w:val="00F76A06"/>
    <w:rsid w:val="00F76F53"/>
    <w:rsid w:val="00F76F6C"/>
    <w:rsid w:val="00F86672"/>
    <w:rsid w:val="00F87CEF"/>
    <w:rsid w:val="00F916BC"/>
    <w:rsid w:val="00F92017"/>
    <w:rsid w:val="00F9478C"/>
    <w:rsid w:val="00F9558D"/>
    <w:rsid w:val="00F966B0"/>
    <w:rsid w:val="00F97555"/>
    <w:rsid w:val="00F97843"/>
    <w:rsid w:val="00F97D20"/>
    <w:rsid w:val="00FA022F"/>
    <w:rsid w:val="00FA2103"/>
    <w:rsid w:val="00FA2CB3"/>
    <w:rsid w:val="00FA2DA9"/>
    <w:rsid w:val="00FA5059"/>
    <w:rsid w:val="00FA7751"/>
    <w:rsid w:val="00FA7E11"/>
    <w:rsid w:val="00FB3F90"/>
    <w:rsid w:val="00FB62F4"/>
    <w:rsid w:val="00FB6500"/>
    <w:rsid w:val="00FB69A6"/>
    <w:rsid w:val="00FB749C"/>
    <w:rsid w:val="00FB79E0"/>
    <w:rsid w:val="00FC0C28"/>
    <w:rsid w:val="00FC157A"/>
    <w:rsid w:val="00FC1662"/>
    <w:rsid w:val="00FC2973"/>
    <w:rsid w:val="00FC2F32"/>
    <w:rsid w:val="00FC3217"/>
    <w:rsid w:val="00FC37B0"/>
    <w:rsid w:val="00FC5766"/>
    <w:rsid w:val="00FC6C23"/>
    <w:rsid w:val="00FC7384"/>
    <w:rsid w:val="00FC7D81"/>
    <w:rsid w:val="00FC7EC5"/>
    <w:rsid w:val="00FD00C5"/>
    <w:rsid w:val="00FD1161"/>
    <w:rsid w:val="00FD24AA"/>
    <w:rsid w:val="00FD3023"/>
    <w:rsid w:val="00FD31D4"/>
    <w:rsid w:val="00FD4D00"/>
    <w:rsid w:val="00FD5F2A"/>
    <w:rsid w:val="00FD60C2"/>
    <w:rsid w:val="00FD714D"/>
    <w:rsid w:val="00FE2355"/>
    <w:rsid w:val="00FE2FD7"/>
    <w:rsid w:val="00FE6044"/>
    <w:rsid w:val="00FE7332"/>
    <w:rsid w:val="00FE7EFC"/>
    <w:rsid w:val="00FF08AE"/>
    <w:rsid w:val="00FF129B"/>
    <w:rsid w:val="00FF142B"/>
    <w:rsid w:val="00FF17B5"/>
    <w:rsid w:val="00FF4B63"/>
    <w:rsid w:val="00FF570A"/>
    <w:rsid w:val="00FF5A58"/>
    <w:rsid w:val="00FF6AE0"/>
    <w:rsid w:val="00FF7B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ECEAA65"/>
  <w15:chartTrackingRefBased/>
  <w15:docId w15:val="{6B732149-B12D-4FF4-98CC-9C44264B2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E6488"/>
    <w:pPr>
      <w:spacing w:after="160" w:line="259" w:lineRule="auto"/>
    </w:pPr>
    <w:rPr>
      <w:sz w:val="22"/>
      <w:szCs w:val="22"/>
      <w:lang w:eastAsia="en-US"/>
    </w:rPr>
  </w:style>
  <w:style w:type="paragraph" w:styleId="Nagwek1">
    <w:name w:val="heading 1"/>
    <w:basedOn w:val="Normalny"/>
    <w:next w:val="Normalny"/>
    <w:link w:val="Nagwek1Znak"/>
    <w:uiPriority w:val="9"/>
    <w:qFormat/>
    <w:rsid w:val="000769EA"/>
    <w:pPr>
      <w:keepNext/>
      <w:pBdr>
        <w:bottom w:val="single" w:sz="4" w:space="1" w:color="auto"/>
      </w:pBdr>
      <w:spacing w:before="240" w:after="60"/>
      <w:outlineLvl w:val="0"/>
    </w:pPr>
    <w:rPr>
      <w:rFonts w:ascii="Arial" w:eastAsia="Times New Roman" w:hAnsi="Arial"/>
      <w:b/>
      <w:bCs/>
      <w:color w:val="44546A"/>
      <w:kern w:val="32"/>
      <w:sz w:val="32"/>
      <w:szCs w:val="32"/>
      <w:lang w:val="x-none"/>
    </w:rPr>
  </w:style>
  <w:style w:type="paragraph" w:styleId="Nagwek2">
    <w:name w:val="heading 2"/>
    <w:basedOn w:val="Nagwek1"/>
    <w:next w:val="Normalny"/>
    <w:link w:val="Nagwek2Znak"/>
    <w:uiPriority w:val="9"/>
    <w:unhideWhenUsed/>
    <w:qFormat/>
    <w:rsid w:val="007D0383"/>
    <w:pPr>
      <w:outlineLvl w:val="1"/>
    </w:pPr>
    <w:rPr>
      <w:color w:val="44689A"/>
      <w:sz w:val="28"/>
      <w:szCs w:val="24"/>
    </w:rPr>
  </w:style>
  <w:style w:type="paragraph" w:styleId="Nagwek3">
    <w:name w:val="heading 3"/>
    <w:basedOn w:val="Nagwek2"/>
    <w:link w:val="Nagwek3Znak"/>
    <w:uiPriority w:val="9"/>
    <w:unhideWhenUsed/>
    <w:qFormat/>
    <w:rsid w:val="006834DA"/>
    <w:pPr>
      <w:pBdr>
        <w:bottom w:val="none" w:sz="0" w:space="0" w:color="auto"/>
      </w:pBdr>
      <w:outlineLvl w:val="2"/>
    </w:pPr>
    <w:rPr>
      <w:bCs w:val="0"/>
      <w:sz w:val="24"/>
      <w:szCs w:val="26"/>
    </w:rPr>
  </w:style>
  <w:style w:type="paragraph" w:styleId="Nagwek4">
    <w:name w:val="heading 4"/>
    <w:basedOn w:val="Normalny"/>
    <w:next w:val="Normalny"/>
    <w:link w:val="Nagwek4Znak"/>
    <w:uiPriority w:val="9"/>
    <w:unhideWhenUsed/>
    <w:qFormat/>
    <w:rsid w:val="00151B0B"/>
    <w:pPr>
      <w:keepNext/>
      <w:keepLines/>
      <w:pBdr>
        <w:top w:val="single" w:sz="4" w:space="1" w:color="FFFFFF" w:themeColor="background1"/>
        <w:left w:val="single" w:sz="4" w:space="3" w:color="FFFFFF" w:themeColor="background1"/>
        <w:bottom w:val="single" w:sz="4" w:space="1" w:color="FFFFFF" w:themeColor="background1"/>
        <w:right w:val="single" w:sz="4" w:space="4" w:color="FFFFFF" w:themeColor="background1"/>
      </w:pBdr>
      <w:shd w:val="clear" w:color="auto" w:fill="44689A"/>
      <w:tabs>
        <w:tab w:val="left" w:pos="3514"/>
      </w:tabs>
      <w:spacing w:after="240"/>
      <w:ind w:left="1060" w:hanging="578"/>
      <w:outlineLvl w:val="3"/>
    </w:pPr>
    <w:rPr>
      <w:rFonts w:ascii="Arial" w:eastAsiaTheme="majorEastAsia" w:hAnsi="Arial" w:cs="Arial"/>
      <w:b/>
      <w:iCs/>
      <w:color w:val="FFFFFF" w:themeColor="background1" w:themeTint="99"/>
      <w:kern w:val="32"/>
      <w:sz w:val="20"/>
      <w:szCs w:val="20"/>
    </w:rPr>
  </w:style>
  <w:style w:type="paragraph" w:styleId="Nagwek5">
    <w:name w:val="heading 5"/>
    <w:basedOn w:val="Normalny"/>
    <w:next w:val="Normalny"/>
    <w:link w:val="Nagwek5Znak"/>
    <w:uiPriority w:val="9"/>
    <w:unhideWhenUsed/>
    <w:qFormat/>
    <w:rsid w:val="00141FAD"/>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link w:val="BezodstpwZnak"/>
    <w:uiPriority w:val="1"/>
    <w:qFormat/>
    <w:rsid w:val="000769EA"/>
    <w:rPr>
      <w:rFonts w:eastAsia="Times New Roman"/>
      <w:sz w:val="22"/>
      <w:szCs w:val="22"/>
    </w:rPr>
  </w:style>
  <w:style w:type="character" w:customStyle="1" w:styleId="BezodstpwZnak">
    <w:name w:val="Bez odstępów Znak"/>
    <w:link w:val="Bezodstpw"/>
    <w:uiPriority w:val="1"/>
    <w:rsid w:val="000769EA"/>
    <w:rPr>
      <w:rFonts w:eastAsia="Times New Roman"/>
      <w:sz w:val="22"/>
      <w:szCs w:val="22"/>
      <w:lang w:bidi="ar-SA"/>
    </w:rPr>
  </w:style>
  <w:style w:type="paragraph" w:styleId="Tekstdymka">
    <w:name w:val="Balloon Text"/>
    <w:basedOn w:val="Normalny"/>
    <w:link w:val="TekstdymkaZnak"/>
    <w:uiPriority w:val="99"/>
    <w:semiHidden/>
    <w:unhideWhenUsed/>
    <w:rsid w:val="000769EA"/>
    <w:pPr>
      <w:spacing w:after="0" w:line="240" w:lineRule="auto"/>
    </w:pPr>
    <w:rPr>
      <w:rFonts w:ascii="Segoe UI" w:hAnsi="Segoe UI"/>
      <w:sz w:val="18"/>
      <w:szCs w:val="18"/>
      <w:lang w:val="x-none"/>
    </w:rPr>
  </w:style>
  <w:style w:type="character" w:customStyle="1" w:styleId="TekstdymkaZnak">
    <w:name w:val="Tekst dymka Znak"/>
    <w:link w:val="Tekstdymka"/>
    <w:uiPriority w:val="99"/>
    <w:semiHidden/>
    <w:rsid w:val="000769EA"/>
    <w:rPr>
      <w:rFonts w:ascii="Segoe UI" w:hAnsi="Segoe UI" w:cs="Segoe UI"/>
      <w:sz w:val="18"/>
      <w:szCs w:val="18"/>
      <w:lang w:eastAsia="en-US"/>
    </w:rPr>
  </w:style>
  <w:style w:type="paragraph" w:styleId="Nagwek">
    <w:name w:val="header"/>
    <w:basedOn w:val="Normalny"/>
    <w:link w:val="NagwekZnak"/>
    <w:uiPriority w:val="99"/>
    <w:unhideWhenUsed/>
    <w:rsid w:val="000769EA"/>
    <w:pPr>
      <w:tabs>
        <w:tab w:val="center" w:pos="4536"/>
        <w:tab w:val="right" w:pos="9072"/>
      </w:tabs>
    </w:pPr>
    <w:rPr>
      <w:lang w:val="x-none"/>
    </w:rPr>
  </w:style>
  <w:style w:type="character" w:customStyle="1" w:styleId="NagwekZnak">
    <w:name w:val="Nagłówek Znak"/>
    <w:link w:val="Nagwek"/>
    <w:uiPriority w:val="99"/>
    <w:rsid w:val="000769EA"/>
    <w:rPr>
      <w:sz w:val="22"/>
      <w:szCs w:val="22"/>
      <w:lang w:eastAsia="en-US"/>
    </w:rPr>
  </w:style>
  <w:style w:type="paragraph" w:styleId="Stopka">
    <w:name w:val="footer"/>
    <w:basedOn w:val="Normalny"/>
    <w:link w:val="StopkaZnak"/>
    <w:uiPriority w:val="99"/>
    <w:unhideWhenUsed/>
    <w:rsid w:val="000769EA"/>
    <w:pPr>
      <w:tabs>
        <w:tab w:val="center" w:pos="4536"/>
        <w:tab w:val="right" w:pos="9072"/>
      </w:tabs>
    </w:pPr>
    <w:rPr>
      <w:lang w:val="x-none"/>
    </w:rPr>
  </w:style>
  <w:style w:type="character" w:customStyle="1" w:styleId="StopkaZnak">
    <w:name w:val="Stopka Znak"/>
    <w:link w:val="Stopka"/>
    <w:uiPriority w:val="99"/>
    <w:rsid w:val="000769EA"/>
    <w:rPr>
      <w:sz w:val="22"/>
      <w:szCs w:val="22"/>
      <w:lang w:eastAsia="en-US"/>
    </w:rPr>
  </w:style>
  <w:style w:type="character" w:customStyle="1" w:styleId="Nagwek1Znak">
    <w:name w:val="Nagłówek 1 Znak"/>
    <w:link w:val="Nagwek1"/>
    <w:uiPriority w:val="9"/>
    <w:rsid w:val="000769EA"/>
    <w:rPr>
      <w:rFonts w:ascii="Arial" w:eastAsia="Times New Roman" w:hAnsi="Arial" w:cs="Times New Roman"/>
      <w:b/>
      <w:bCs/>
      <w:color w:val="44546A"/>
      <w:kern w:val="32"/>
      <w:sz w:val="32"/>
      <w:szCs w:val="32"/>
      <w:lang w:eastAsia="en-US"/>
    </w:rPr>
  </w:style>
  <w:style w:type="character" w:customStyle="1" w:styleId="Nagwek2Znak">
    <w:name w:val="Nagłówek 2 Znak"/>
    <w:link w:val="Nagwek2"/>
    <w:uiPriority w:val="9"/>
    <w:rsid w:val="007D0383"/>
    <w:rPr>
      <w:rFonts w:ascii="Arial" w:eastAsia="Times New Roman" w:hAnsi="Arial"/>
      <w:b/>
      <w:bCs/>
      <w:color w:val="44689A"/>
      <w:kern w:val="32"/>
      <w:sz w:val="28"/>
      <w:szCs w:val="24"/>
      <w:lang w:val="x-none" w:eastAsia="en-US"/>
    </w:rPr>
  </w:style>
  <w:style w:type="character" w:customStyle="1" w:styleId="Nagwek3Znak">
    <w:name w:val="Nagłówek 3 Znak"/>
    <w:link w:val="Nagwek3"/>
    <w:uiPriority w:val="9"/>
    <w:rsid w:val="006834DA"/>
    <w:rPr>
      <w:rFonts w:ascii="Arial" w:eastAsia="Times New Roman" w:hAnsi="Arial"/>
      <w:b/>
      <w:color w:val="44689A"/>
      <w:kern w:val="32"/>
      <w:sz w:val="24"/>
      <w:szCs w:val="26"/>
      <w:lang w:val="x-none" w:eastAsia="en-US"/>
    </w:rPr>
  </w:style>
  <w:style w:type="paragraph" w:styleId="Nagwekspisutreci">
    <w:name w:val="TOC Heading"/>
    <w:basedOn w:val="Nagwek1"/>
    <w:next w:val="Normalny"/>
    <w:uiPriority w:val="39"/>
    <w:unhideWhenUsed/>
    <w:qFormat/>
    <w:rsid w:val="00E34AB1"/>
    <w:pPr>
      <w:keepLines/>
      <w:pBdr>
        <w:bottom w:val="none" w:sz="0" w:space="0" w:color="auto"/>
      </w:pBdr>
      <w:spacing w:after="0"/>
      <w:outlineLvl w:val="9"/>
    </w:pPr>
    <w:rPr>
      <w:rFonts w:ascii="Calibri Light" w:hAnsi="Calibri Light"/>
      <w:b w:val="0"/>
      <w:bCs w:val="0"/>
      <w:color w:val="2E74B5"/>
      <w:kern w:val="0"/>
      <w:lang w:eastAsia="pl-PL"/>
    </w:rPr>
  </w:style>
  <w:style w:type="paragraph" w:styleId="Spistreci1">
    <w:name w:val="toc 1"/>
    <w:basedOn w:val="Normalny"/>
    <w:next w:val="Normalny"/>
    <w:autoRedefine/>
    <w:uiPriority w:val="39"/>
    <w:unhideWhenUsed/>
    <w:rsid w:val="00222D1D"/>
    <w:pPr>
      <w:tabs>
        <w:tab w:val="right" w:leader="dot" w:pos="9062"/>
      </w:tabs>
    </w:pPr>
    <w:rPr>
      <w:b/>
      <w:noProof/>
    </w:rPr>
  </w:style>
  <w:style w:type="paragraph" w:styleId="Spistreci2">
    <w:name w:val="toc 2"/>
    <w:basedOn w:val="Normalny"/>
    <w:next w:val="Normalny"/>
    <w:autoRedefine/>
    <w:uiPriority w:val="39"/>
    <w:unhideWhenUsed/>
    <w:rsid w:val="00E34AB1"/>
    <w:pPr>
      <w:ind w:left="220"/>
    </w:pPr>
  </w:style>
  <w:style w:type="character" w:styleId="Hipercze">
    <w:name w:val="Hyperlink"/>
    <w:uiPriority w:val="99"/>
    <w:unhideWhenUsed/>
    <w:rsid w:val="00E34AB1"/>
    <w:rPr>
      <w:color w:val="0563C1"/>
      <w:u w:val="single"/>
    </w:rPr>
  </w:style>
  <w:style w:type="character" w:styleId="Odwoaniedokomentarza">
    <w:name w:val="annotation reference"/>
    <w:uiPriority w:val="99"/>
    <w:semiHidden/>
    <w:unhideWhenUsed/>
    <w:rsid w:val="004C1619"/>
    <w:rPr>
      <w:sz w:val="16"/>
      <w:szCs w:val="16"/>
    </w:rPr>
  </w:style>
  <w:style w:type="paragraph" w:styleId="Tekstkomentarza">
    <w:name w:val="annotation text"/>
    <w:basedOn w:val="Normalny"/>
    <w:link w:val="TekstkomentarzaZnak"/>
    <w:uiPriority w:val="99"/>
    <w:unhideWhenUsed/>
    <w:rsid w:val="004C1619"/>
    <w:rPr>
      <w:sz w:val="20"/>
      <w:szCs w:val="20"/>
      <w:lang w:val="x-none"/>
    </w:rPr>
  </w:style>
  <w:style w:type="character" w:customStyle="1" w:styleId="TekstkomentarzaZnak">
    <w:name w:val="Tekst komentarza Znak"/>
    <w:link w:val="Tekstkomentarza"/>
    <w:uiPriority w:val="99"/>
    <w:rsid w:val="004C1619"/>
    <w:rPr>
      <w:lang w:eastAsia="en-US"/>
    </w:rPr>
  </w:style>
  <w:style w:type="paragraph" w:styleId="Tematkomentarza">
    <w:name w:val="annotation subject"/>
    <w:basedOn w:val="Tekstkomentarza"/>
    <w:next w:val="Tekstkomentarza"/>
    <w:link w:val="TematkomentarzaZnak"/>
    <w:uiPriority w:val="99"/>
    <w:semiHidden/>
    <w:unhideWhenUsed/>
    <w:rsid w:val="004C1619"/>
    <w:rPr>
      <w:b/>
      <w:bCs/>
    </w:rPr>
  </w:style>
  <w:style w:type="character" w:customStyle="1" w:styleId="TematkomentarzaZnak">
    <w:name w:val="Temat komentarza Znak"/>
    <w:link w:val="Tematkomentarza"/>
    <w:uiPriority w:val="99"/>
    <w:semiHidden/>
    <w:rsid w:val="004C1619"/>
    <w:rPr>
      <w:b/>
      <w:bCs/>
      <w:lang w:eastAsia="en-US"/>
    </w:rPr>
  </w:style>
  <w:style w:type="paragraph" w:styleId="Tekstpodstawowywcity">
    <w:name w:val="Body Text Indent"/>
    <w:basedOn w:val="Normalny"/>
    <w:link w:val="TekstpodstawowywcityZnak"/>
    <w:rsid w:val="00384728"/>
    <w:pPr>
      <w:spacing w:after="0" w:line="240" w:lineRule="auto"/>
      <w:ind w:left="720"/>
      <w:jc w:val="both"/>
    </w:pPr>
    <w:rPr>
      <w:rFonts w:ascii="Arial" w:eastAsia="Times New Roman" w:hAnsi="Arial"/>
      <w:lang w:val="x-none" w:eastAsia="x-none"/>
    </w:rPr>
  </w:style>
  <w:style w:type="character" w:customStyle="1" w:styleId="TekstpodstawowywcityZnak">
    <w:name w:val="Tekst podstawowy wcięty Znak"/>
    <w:link w:val="Tekstpodstawowywcity"/>
    <w:rsid w:val="00384728"/>
    <w:rPr>
      <w:rFonts w:ascii="Arial" w:eastAsia="Times New Roman" w:hAnsi="Arial" w:cs="Arial"/>
      <w:sz w:val="22"/>
      <w:szCs w:val="22"/>
    </w:rPr>
  </w:style>
  <w:style w:type="character" w:customStyle="1" w:styleId="h2">
    <w:name w:val="h2"/>
    <w:rsid w:val="00384728"/>
  </w:style>
  <w:style w:type="character" w:customStyle="1" w:styleId="h1">
    <w:name w:val="h1"/>
    <w:rsid w:val="00384728"/>
  </w:style>
  <w:style w:type="character" w:customStyle="1" w:styleId="z-label">
    <w:name w:val="z-label"/>
    <w:rsid w:val="00581630"/>
  </w:style>
  <w:style w:type="paragraph" w:styleId="Tekstprzypisukocowego">
    <w:name w:val="endnote text"/>
    <w:basedOn w:val="Normalny"/>
    <w:link w:val="TekstprzypisukocowegoZnak"/>
    <w:uiPriority w:val="99"/>
    <w:semiHidden/>
    <w:unhideWhenUsed/>
    <w:rsid w:val="0054518C"/>
    <w:rPr>
      <w:sz w:val="20"/>
      <w:szCs w:val="20"/>
      <w:lang w:val="x-none"/>
    </w:rPr>
  </w:style>
  <w:style w:type="character" w:customStyle="1" w:styleId="TekstprzypisukocowegoZnak">
    <w:name w:val="Tekst przypisu końcowego Znak"/>
    <w:link w:val="Tekstprzypisukocowego"/>
    <w:uiPriority w:val="99"/>
    <w:semiHidden/>
    <w:rsid w:val="0054518C"/>
    <w:rPr>
      <w:lang w:eastAsia="en-US"/>
    </w:rPr>
  </w:style>
  <w:style w:type="character" w:styleId="Odwoanieprzypisukocowego">
    <w:name w:val="endnote reference"/>
    <w:uiPriority w:val="99"/>
    <w:semiHidden/>
    <w:unhideWhenUsed/>
    <w:rsid w:val="0054518C"/>
    <w:rPr>
      <w:vertAlign w:val="superscript"/>
    </w:rPr>
  </w:style>
  <w:style w:type="paragraph" w:styleId="Tekstpodstawowy3">
    <w:name w:val="Body Text 3"/>
    <w:basedOn w:val="Normalny"/>
    <w:link w:val="Tekstpodstawowy3Znak"/>
    <w:uiPriority w:val="99"/>
    <w:unhideWhenUsed/>
    <w:rsid w:val="002F7093"/>
    <w:pPr>
      <w:spacing w:after="120"/>
    </w:pPr>
    <w:rPr>
      <w:sz w:val="16"/>
      <w:szCs w:val="16"/>
      <w:lang w:val="x-none"/>
    </w:rPr>
  </w:style>
  <w:style w:type="character" w:customStyle="1" w:styleId="Tekstpodstawowy3Znak">
    <w:name w:val="Tekst podstawowy 3 Znak"/>
    <w:link w:val="Tekstpodstawowy3"/>
    <w:uiPriority w:val="99"/>
    <w:rsid w:val="002F7093"/>
    <w:rPr>
      <w:sz w:val="16"/>
      <w:szCs w:val="16"/>
      <w:lang w:eastAsia="en-US"/>
    </w:rPr>
  </w:style>
  <w:style w:type="paragraph" w:styleId="NormalnyWeb">
    <w:name w:val="Normal (Web)"/>
    <w:basedOn w:val="Normalny"/>
    <w:uiPriority w:val="99"/>
    <w:semiHidden/>
    <w:unhideWhenUsed/>
    <w:rsid w:val="0026487F"/>
    <w:pPr>
      <w:spacing w:before="100" w:beforeAutospacing="1" w:after="100" w:afterAutospacing="1" w:line="240" w:lineRule="auto"/>
    </w:pPr>
    <w:rPr>
      <w:rFonts w:ascii="Times New Roman" w:eastAsia="Times New Roman" w:hAnsi="Times New Roman"/>
      <w:sz w:val="24"/>
      <w:szCs w:val="24"/>
      <w:lang w:eastAsia="pl-PL"/>
    </w:rPr>
  </w:style>
  <w:style w:type="character" w:styleId="Pogrubienie">
    <w:name w:val="Strong"/>
    <w:uiPriority w:val="22"/>
    <w:qFormat/>
    <w:rsid w:val="0026487F"/>
    <w:rPr>
      <w:b/>
      <w:bCs/>
    </w:rPr>
  </w:style>
  <w:style w:type="paragraph" w:styleId="Poprawka">
    <w:name w:val="Revision"/>
    <w:hidden/>
    <w:uiPriority w:val="99"/>
    <w:semiHidden/>
    <w:rsid w:val="008666C6"/>
    <w:rPr>
      <w:sz w:val="22"/>
      <w:szCs w:val="22"/>
      <w:lang w:eastAsia="en-US"/>
    </w:rPr>
  </w:style>
  <w:style w:type="paragraph" w:customStyle="1" w:styleId="Tekstpodstawowy31">
    <w:name w:val="Tekst podstawowy 31"/>
    <w:basedOn w:val="Normalny"/>
    <w:rsid w:val="00923A6A"/>
    <w:pPr>
      <w:suppressAutoHyphens/>
      <w:spacing w:after="0" w:line="240" w:lineRule="auto"/>
      <w:jc w:val="both"/>
    </w:pPr>
    <w:rPr>
      <w:rFonts w:ascii="Arial" w:eastAsia="Times New Roman" w:hAnsi="Arial" w:cs="Arial"/>
      <w:lang w:eastAsia="ar-SA"/>
    </w:rPr>
  </w:style>
  <w:style w:type="paragraph" w:styleId="Spistreci3">
    <w:name w:val="toc 3"/>
    <w:basedOn w:val="Normalny"/>
    <w:next w:val="Normalny"/>
    <w:autoRedefine/>
    <w:uiPriority w:val="39"/>
    <w:unhideWhenUsed/>
    <w:rsid w:val="00A816EA"/>
    <w:pPr>
      <w:spacing w:after="100"/>
      <w:ind w:left="440"/>
    </w:pPr>
    <w:rPr>
      <w:rFonts w:eastAsia="Times New Roman"/>
      <w:lang w:eastAsia="pl-PL"/>
    </w:rPr>
  </w:style>
  <w:style w:type="paragraph" w:styleId="Spistreci4">
    <w:name w:val="toc 4"/>
    <w:basedOn w:val="Normalny"/>
    <w:next w:val="Normalny"/>
    <w:autoRedefine/>
    <w:uiPriority w:val="39"/>
    <w:unhideWhenUsed/>
    <w:rsid w:val="00A816EA"/>
    <w:pPr>
      <w:spacing w:after="100"/>
      <w:ind w:left="660"/>
    </w:pPr>
    <w:rPr>
      <w:rFonts w:eastAsia="Times New Roman"/>
      <w:lang w:eastAsia="pl-PL"/>
    </w:rPr>
  </w:style>
  <w:style w:type="paragraph" w:styleId="Spistreci5">
    <w:name w:val="toc 5"/>
    <w:basedOn w:val="Normalny"/>
    <w:next w:val="Normalny"/>
    <w:autoRedefine/>
    <w:uiPriority w:val="39"/>
    <w:unhideWhenUsed/>
    <w:rsid w:val="00A816EA"/>
    <w:pPr>
      <w:spacing w:after="100"/>
      <w:ind w:left="880"/>
    </w:pPr>
    <w:rPr>
      <w:rFonts w:eastAsia="Times New Roman"/>
      <w:lang w:eastAsia="pl-PL"/>
    </w:rPr>
  </w:style>
  <w:style w:type="paragraph" w:styleId="Spistreci6">
    <w:name w:val="toc 6"/>
    <w:basedOn w:val="Normalny"/>
    <w:next w:val="Normalny"/>
    <w:autoRedefine/>
    <w:uiPriority w:val="39"/>
    <w:unhideWhenUsed/>
    <w:rsid w:val="00A816EA"/>
    <w:pPr>
      <w:spacing w:after="100"/>
      <w:ind w:left="1100"/>
    </w:pPr>
    <w:rPr>
      <w:rFonts w:eastAsia="Times New Roman"/>
      <w:lang w:eastAsia="pl-PL"/>
    </w:rPr>
  </w:style>
  <w:style w:type="paragraph" w:styleId="Spistreci7">
    <w:name w:val="toc 7"/>
    <w:basedOn w:val="Normalny"/>
    <w:next w:val="Normalny"/>
    <w:autoRedefine/>
    <w:uiPriority w:val="39"/>
    <w:unhideWhenUsed/>
    <w:rsid w:val="00A816EA"/>
    <w:pPr>
      <w:spacing w:after="100"/>
      <w:ind w:left="1320"/>
    </w:pPr>
    <w:rPr>
      <w:rFonts w:eastAsia="Times New Roman"/>
      <w:lang w:eastAsia="pl-PL"/>
    </w:rPr>
  </w:style>
  <w:style w:type="paragraph" w:styleId="Spistreci8">
    <w:name w:val="toc 8"/>
    <w:basedOn w:val="Normalny"/>
    <w:next w:val="Normalny"/>
    <w:autoRedefine/>
    <w:uiPriority w:val="39"/>
    <w:unhideWhenUsed/>
    <w:rsid w:val="00A816EA"/>
    <w:pPr>
      <w:spacing w:after="100"/>
      <w:ind w:left="1540"/>
    </w:pPr>
    <w:rPr>
      <w:rFonts w:eastAsia="Times New Roman"/>
      <w:lang w:eastAsia="pl-PL"/>
    </w:rPr>
  </w:style>
  <w:style w:type="paragraph" w:styleId="Spistreci9">
    <w:name w:val="toc 9"/>
    <w:basedOn w:val="Normalny"/>
    <w:next w:val="Normalny"/>
    <w:autoRedefine/>
    <w:uiPriority w:val="39"/>
    <w:unhideWhenUsed/>
    <w:rsid w:val="00A816EA"/>
    <w:pPr>
      <w:spacing w:after="100"/>
      <w:ind w:left="1760"/>
    </w:pPr>
    <w:rPr>
      <w:rFonts w:eastAsia="Times New Roman"/>
      <w:lang w:eastAsia="pl-PL"/>
    </w:rPr>
  </w:style>
  <w:style w:type="paragraph" w:customStyle="1" w:styleId="CM1">
    <w:name w:val="CM1"/>
    <w:basedOn w:val="Normalny"/>
    <w:next w:val="Normalny"/>
    <w:uiPriority w:val="99"/>
    <w:rsid w:val="001B4914"/>
    <w:pPr>
      <w:autoSpaceDE w:val="0"/>
      <w:autoSpaceDN w:val="0"/>
      <w:adjustRightInd w:val="0"/>
      <w:spacing w:after="0" w:line="240" w:lineRule="auto"/>
    </w:pPr>
    <w:rPr>
      <w:rFonts w:ascii="EUAlbertina" w:hAnsi="EUAlbertina"/>
      <w:sz w:val="24"/>
      <w:szCs w:val="24"/>
      <w:lang w:eastAsia="pl-PL"/>
    </w:rPr>
  </w:style>
  <w:style w:type="paragraph" w:customStyle="1" w:styleId="CM4">
    <w:name w:val="CM4"/>
    <w:basedOn w:val="Normalny"/>
    <w:next w:val="Normalny"/>
    <w:uiPriority w:val="99"/>
    <w:rsid w:val="001B4914"/>
    <w:pPr>
      <w:autoSpaceDE w:val="0"/>
      <w:autoSpaceDN w:val="0"/>
      <w:adjustRightInd w:val="0"/>
      <w:spacing w:after="0" w:line="240" w:lineRule="auto"/>
    </w:pPr>
    <w:rPr>
      <w:rFonts w:ascii="EUAlbertina" w:hAnsi="EUAlbertina"/>
      <w:sz w:val="24"/>
      <w:szCs w:val="24"/>
      <w:lang w:eastAsia="pl-PL"/>
    </w:rPr>
  </w:style>
  <w:style w:type="paragraph" w:styleId="Akapitzlist">
    <w:name w:val="List Paragraph"/>
    <w:basedOn w:val="Normalny"/>
    <w:uiPriority w:val="34"/>
    <w:qFormat/>
    <w:rsid w:val="00D331F8"/>
    <w:pPr>
      <w:ind w:left="708"/>
    </w:pPr>
  </w:style>
  <w:style w:type="paragraph" w:customStyle="1" w:styleId="Default">
    <w:name w:val="Default"/>
    <w:rsid w:val="003738C9"/>
    <w:pPr>
      <w:autoSpaceDE w:val="0"/>
      <w:autoSpaceDN w:val="0"/>
      <w:adjustRightInd w:val="0"/>
    </w:pPr>
    <w:rPr>
      <w:rFonts w:ascii="Times New Roman" w:hAnsi="Times New Roman"/>
      <w:color w:val="000000"/>
      <w:sz w:val="24"/>
      <w:szCs w:val="24"/>
    </w:rPr>
  </w:style>
  <w:style w:type="paragraph" w:customStyle="1" w:styleId="Akapit">
    <w:name w:val="Akapit"/>
    <w:basedOn w:val="Normalny"/>
    <w:rsid w:val="00FD24AA"/>
    <w:pPr>
      <w:keepNext/>
      <w:numPr>
        <w:ilvl w:val="5"/>
        <w:numId w:val="12"/>
      </w:numPr>
      <w:spacing w:after="0" w:line="360" w:lineRule="auto"/>
      <w:jc w:val="both"/>
    </w:pPr>
    <w:rPr>
      <w:rFonts w:ascii="Arial" w:eastAsia="Times New Roman" w:hAnsi="Arial"/>
      <w:bCs/>
      <w:szCs w:val="24"/>
      <w:lang w:eastAsia="pl-PL"/>
    </w:rPr>
  </w:style>
  <w:style w:type="character" w:styleId="Odwoanieprzypisudolnego">
    <w:name w:val="footnote reference"/>
    <w:aliases w:val="Footnote Reference Number"/>
    <w:uiPriority w:val="99"/>
    <w:rsid w:val="00FD24AA"/>
    <w:rPr>
      <w:rFonts w:cs="Times New Roman"/>
      <w:vertAlign w:val="superscript"/>
    </w:r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
    <w:basedOn w:val="Normalny"/>
    <w:link w:val="TekstprzypisudolnegoZnak"/>
    <w:uiPriority w:val="99"/>
    <w:rsid w:val="00FD24AA"/>
    <w:pPr>
      <w:widowControl w:val="0"/>
      <w:spacing w:after="200" w:line="276" w:lineRule="auto"/>
      <w:ind w:firstLine="709"/>
    </w:pPr>
    <w:rPr>
      <w:rFonts w:ascii="Arial" w:eastAsia="Times New Roman" w:hAnsi="Arial"/>
      <w:sz w:val="18"/>
      <w:szCs w:val="20"/>
      <w:lang w:eastAsia="pl-PL"/>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
    <w:link w:val="Tekstprzypisudolnego"/>
    <w:uiPriority w:val="99"/>
    <w:rsid w:val="00FD24AA"/>
    <w:rPr>
      <w:rFonts w:ascii="Arial" w:eastAsia="Times New Roman" w:hAnsi="Arial"/>
      <w:sz w:val="18"/>
    </w:rPr>
  </w:style>
  <w:style w:type="character" w:customStyle="1" w:styleId="z-comboitem-text">
    <w:name w:val="z-comboitem-text"/>
    <w:rsid w:val="001806F4"/>
  </w:style>
  <w:style w:type="character" w:customStyle="1" w:styleId="TekstkomentarzaZnak1">
    <w:name w:val="Tekst komentarza Znak1"/>
    <w:uiPriority w:val="99"/>
    <w:semiHidden/>
    <w:rsid w:val="003665F5"/>
    <w:rPr>
      <w:rFonts w:ascii="Calibri" w:eastAsia="Calibri" w:hAnsi="Calibri"/>
      <w:lang w:eastAsia="zh-CN"/>
    </w:rPr>
  </w:style>
  <w:style w:type="paragraph" w:customStyle="1" w:styleId="Text">
    <w:name w:val="Text"/>
    <w:basedOn w:val="Normalny"/>
    <w:uiPriority w:val="99"/>
    <w:rsid w:val="00E02317"/>
    <w:pPr>
      <w:spacing w:after="240" w:line="240" w:lineRule="auto"/>
      <w:ind w:firstLine="1440"/>
    </w:pPr>
    <w:rPr>
      <w:rFonts w:ascii="Times New Roman" w:hAnsi="Times New Roman"/>
      <w:sz w:val="24"/>
      <w:szCs w:val="24"/>
      <w:lang w:eastAsia="ar-SA"/>
    </w:rPr>
  </w:style>
  <w:style w:type="paragraph" w:styleId="Tekstpodstawowywcity3">
    <w:name w:val="Body Text Indent 3"/>
    <w:basedOn w:val="Normalny"/>
    <w:link w:val="Tekstpodstawowywcity3Znak"/>
    <w:uiPriority w:val="99"/>
    <w:semiHidden/>
    <w:unhideWhenUsed/>
    <w:rsid w:val="006B02FE"/>
    <w:pPr>
      <w:spacing w:after="120"/>
      <w:ind w:left="283"/>
    </w:pPr>
    <w:rPr>
      <w:sz w:val="16"/>
      <w:szCs w:val="16"/>
    </w:rPr>
  </w:style>
  <w:style w:type="character" w:customStyle="1" w:styleId="Tekstpodstawowywcity3Znak">
    <w:name w:val="Tekst podstawowy wcięty 3 Znak"/>
    <w:link w:val="Tekstpodstawowywcity3"/>
    <w:uiPriority w:val="99"/>
    <w:semiHidden/>
    <w:rsid w:val="006B02FE"/>
    <w:rPr>
      <w:sz w:val="16"/>
      <w:szCs w:val="16"/>
      <w:lang w:eastAsia="en-US"/>
    </w:rPr>
  </w:style>
  <w:style w:type="paragraph" w:customStyle="1" w:styleId="xmsolistparagraph">
    <w:name w:val="x_msolistparagraph"/>
    <w:basedOn w:val="Normalny"/>
    <w:rsid w:val="00C6385E"/>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apple-converted-space">
    <w:name w:val="apple-converted-space"/>
    <w:rsid w:val="00C6385E"/>
  </w:style>
  <w:style w:type="paragraph" w:customStyle="1" w:styleId="Standard">
    <w:name w:val="Standard"/>
    <w:rsid w:val="00694A5E"/>
    <w:pPr>
      <w:widowControl w:val="0"/>
      <w:suppressAutoHyphens/>
      <w:autoSpaceDN w:val="0"/>
    </w:pPr>
    <w:rPr>
      <w:rFonts w:ascii="Times New Roman" w:eastAsia="Lucida Sans Unicode" w:hAnsi="Times New Roman" w:cs="Mangal"/>
      <w:kern w:val="3"/>
      <w:sz w:val="24"/>
      <w:szCs w:val="24"/>
      <w:lang w:eastAsia="zh-CN" w:bidi="hi-IN"/>
    </w:rPr>
  </w:style>
  <w:style w:type="paragraph" w:styleId="Tekstpodstawowy">
    <w:name w:val="Body Text"/>
    <w:basedOn w:val="Normalny"/>
    <w:link w:val="TekstpodstawowyZnak"/>
    <w:uiPriority w:val="99"/>
    <w:unhideWhenUsed/>
    <w:rsid w:val="00696A61"/>
    <w:pPr>
      <w:spacing w:after="120"/>
    </w:pPr>
  </w:style>
  <w:style w:type="character" w:customStyle="1" w:styleId="TekstpodstawowyZnak">
    <w:name w:val="Tekst podstawowy Znak"/>
    <w:link w:val="Tekstpodstawowy"/>
    <w:uiPriority w:val="99"/>
    <w:rsid w:val="00696A61"/>
    <w:rPr>
      <w:sz w:val="22"/>
      <w:szCs w:val="22"/>
      <w:lang w:eastAsia="en-US"/>
    </w:rPr>
  </w:style>
  <w:style w:type="character" w:customStyle="1" w:styleId="theme">
    <w:name w:val="theme"/>
    <w:rsid w:val="00AE45B7"/>
  </w:style>
  <w:style w:type="table" w:styleId="Tabela-Siatka">
    <w:name w:val="Table Grid"/>
    <w:basedOn w:val="Standardowy"/>
    <w:uiPriority w:val="39"/>
    <w:rsid w:val="006742E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4Znak">
    <w:name w:val="Nagłówek 4 Znak"/>
    <w:basedOn w:val="Domylnaczcionkaakapitu"/>
    <w:link w:val="Nagwek4"/>
    <w:uiPriority w:val="9"/>
    <w:rsid w:val="00151B0B"/>
    <w:rPr>
      <w:rFonts w:ascii="Arial" w:eastAsiaTheme="majorEastAsia" w:hAnsi="Arial" w:cs="Arial"/>
      <w:b/>
      <w:iCs/>
      <w:color w:val="FFFFFF" w:themeColor="background1" w:themeTint="99"/>
      <w:kern w:val="32"/>
      <w:shd w:val="clear" w:color="auto" w:fill="44689A"/>
      <w:lang w:eastAsia="en-US"/>
    </w:rPr>
  </w:style>
  <w:style w:type="paragraph" w:customStyle="1" w:styleId="Nagwek40">
    <w:name w:val="Nagłówek4"/>
    <w:basedOn w:val="Nagwek4"/>
    <w:link w:val="Nagwek4Znak0"/>
    <w:rsid w:val="00F746EB"/>
    <w:rPr>
      <w:b w:val="0"/>
      <w:i/>
    </w:rPr>
  </w:style>
  <w:style w:type="character" w:customStyle="1" w:styleId="Nagwek4Znak0">
    <w:name w:val="Nagłówek4 Znak"/>
    <w:basedOn w:val="Nagwek4Znak"/>
    <w:link w:val="Nagwek40"/>
    <w:rsid w:val="00F746EB"/>
    <w:rPr>
      <w:rFonts w:ascii="Arial" w:eastAsiaTheme="majorEastAsia" w:hAnsi="Arial" w:cs="Arial"/>
      <w:b w:val="0"/>
      <w:i/>
      <w:iCs/>
      <w:color w:val="2E74B5" w:themeColor="accent1" w:themeShade="BF"/>
      <w:kern w:val="32"/>
      <w:shd w:val="clear" w:color="auto" w:fill="44689A"/>
      <w:lang w:eastAsia="en-US"/>
    </w:rPr>
  </w:style>
  <w:style w:type="character" w:customStyle="1" w:styleId="Nagwek5Znak">
    <w:name w:val="Nagłówek 5 Znak"/>
    <w:basedOn w:val="Domylnaczcionkaakapitu"/>
    <w:link w:val="Nagwek5"/>
    <w:uiPriority w:val="9"/>
    <w:rsid w:val="00141FAD"/>
    <w:rPr>
      <w:rFonts w:asciiTheme="majorHAnsi" w:eastAsiaTheme="majorEastAsia" w:hAnsiTheme="majorHAnsi" w:cstheme="majorBidi"/>
      <w:color w:val="2E74B5" w:themeColor="accent1" w:themeShade="BF"/>
      <w:sz w:val="22"/>
      <w:szCs w:val="22"/>
      <w:lang w:eastAsia="en-US"/>
    </w:rPr>
  </w:style>
  <w:style w:type="paragraph" w:customStyle="1" w:styleId="Styl1">
    <w:name w:val="Styl1"/>
    <w:basedOn w:val="Nagwek4"/>
    <w:link w:val="Styl1Znak"/>
    <w:qFormat/>
    <w:rsid w:val="002975D5"/>
    <w:rPr>
      <w:noProof/>
      <w:color w:val="000000"/>
      <w:lang w:eastAsia="pl-PL"/>
      <w14:textFill>
        <w14:solidFill>
          <w14:srgbClr w14:val="000000">
            <w14:lumMod w14:val="60000"/>
            <w14:lumOff w14:val="40000"/>
          </w14:srgbClr>
        </w14:solidFill>
      </w14:textFill>
    </w:rPr>
  </w:style>
  <w:style w:type="table" w:styleId="Tabelasiatki5ciemnaakcent5">
    <w:name w:val="Grid Table 5 Dark Accent 5"/>
    <w:basedOn w:val="Standardowy"/>
    <w:uiPriority w:val="50"/>
    <w:rsid w:val="00D06F7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Styl1Znak">
    <w:name w:val="Styl1 Znak"/>
    <w:basedOn w:val="Nagwek4Znak"/>
    <w:link w:val="Styl1"/>
    <w:rsid w:val="002975D5"/>
    <w:rPr>
      <w:rFonts w:ascii="Arial" w:eastAsiaTheme="majorEastAsia" w:hAnsi="Arial" w:cs="Arial"/>
      <w:b/>
      <w:iCs/>
      <w:noProof/>
      <w:color w:val="FFFFFF" w:themeColor="background1" w:themeTint="99"/>
      <w:kern w:val="32"/>
      <w:shd w:val="clear" w:color="auto" w:fill="44689A"/>
      <w:lang w:eastAsia="en-US"/>
    </w:rPr>
  </w:style>
  <w:style w:type="table" w:styleId="Tabelalisty3akcent5">
    <w:name w:val="List Table 3 Accent 5"/>
    <w:basedOn w:val="Standardowy"/>
    <w:uiPriority w:val="48"/>
    <w:rsid w:val="00E20BC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Tabelasiatki4akcent5">
    <w:name w:val="Grid Table 4 Accent 5"/>
    <w:basedOn w:val="Standardowy"/>
    <w:uiPriority w:val="49"/>
    <w:rsid w:val="00E20BC9"/>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asiatki1jasna">
    <w:name w:val="Grid Table 1 Light"/>
    <w:basedOn w:val="Standardowy"/>
    <w:uiPriority w:val="46"/>
    <w:rsid w:val="00A568E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Zwykatabela1">
    <w:name w:val="Plain Table 1"/>
    <w:basedOn w:val="Standardowy"/>
    <w:uiPriority w:val="41"/>
    <w:rsid w:val="006B133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asiatki1jasnaakcent5">
    <w:name w:val="Grid Table 1 Light Accent 5"/>
    <w:basedOn w:val="Standardowy"/>
    <w:uiPriority w:val="46"/>
    <w:rsid w:val="00AF53F0"/>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Tabelasiatki1jasnaakcent1">
    <w:name w:val="Grid Table 1 Light Accent 1"/>
    <w:basedOn w:val="Standardowy"/>
    <w:uiPriority w:val="46"/>
    <w:rsid w:val="00AF53F0"/>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a1">
    <w:name w:val="Tabela - Siatka1"/>
    <w:basedOn w:val="Standardowy"/>
    <w:next w:val="Tabela-Siatka"/>
    <w:uiPriority w:val="39"/>
    <w:rsid w:val="00110EA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08430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122077">
      <w:bodyDiv w:val="1"/>
      <w:marLeft w:val="0"/>
      <w:marRight w:val="0"/>
      <w:marTop w:val="0"/>
      <w:marBottom w:val="0"/>
      <w:divBdr>
        <w:top w:val="none" w:sz="0" w:space="0" w:color="auto"/>
        <w:left w:val="none" w:sz="0" w:space="0" w:color="auto"/>
        <w:bottom w:val="none" w:sz="0" w:space="0" w:color="auto"/>
        <w:right w:val="none" w:sz="0" w:space="0" w:color="auto"/>
      </w:divBdr>
    </w:div>
    <w:div w:id="107555274">
      <w:bodyDiv w:val="1"/>
      <w:marLeft w:val="0"/>
      <w:marRight w:val="0"/>
      <w:marTop w:val="0"/>
      <w:marBottom w:val="0"/>
      <w:divBdr>
        <w:top w:val="none" w:sz="0" w:space="0" w:color="auto"/>
        <w:left w:val="none" w:sz="0" w:space="0" w:color="auto"/>
        <w:bottom w:val="none" w:sz="0" w:space="0" w:color="auto"/>
        <w:right w:val="none" w:sz="0" w:space="0" w:color="auto"/>
      </w:divBdr>
    </w:div>
    <w:div w:id="137693927">
      <w:bodyDiv w:val="1"/>
      <w:marLeft w:val="0"/>
      <w:marRight w:val="0"/>
      <w:marTop w:val="0"/>
      <w:marBottom w:val="0"/>
      <w:divBdr>
        <w:top w:val="none" w:sz="0" w:space="0" w:color="auto"/>
        <w:left w:val="none" w:sz="0" w:space="0" w:color="auto"/>
        <w:bottom w:val="none" w:sz="0" w:space="0" w:color="auto"/>
        <w:right w:val="none" w:sz="0" w:space="0" w:color="auto"/>
      </w:divBdr>
      <w:divsChild>
        <w:div w:id="31614720">
          <w:marLeft w:val="0"/>
          <w:marRight w:val="0"/>
          <w:marTop w:val="0"/>
          <w:marBottom w:val="0"/>
          <w:divBdr>
            <w:top w:val="none" w:sz="0" w:space="0" w:color="auto"/>
            <w:left w:val="none" w:sz="0" w:space="0" w:color="auto"/>
            <w:bottom w:val="none" w:sz="0" w:space="0" w:color="auto"/>
            <w:right w:val="none" w:sz="0" w:space="0" w:color="auto"/>
          </w:divBdr>
        </w:div>
        <w:div w:id="51539781">
          <w:marLeft w:val="0"/>
          <w:marRight w:val="0"/>
          <w:marTop w:val="0"/>
          <w:marBottom w:val="0"/>
          <w:divBdr>
            <w:top w:val="none" w:sz="0" w:space="0" w:color="auto"/>
            <w:left w:val="none" w:sz="0" w:space="0" w:color="auto"/>
            <w:bottom w:val="none" w:sz="0" w:space="0" w:color="auto"/>
            <w:right w:val="none" w:sz="0" w:space="0" w:color="auto"/>
          </w:divBdr>
        </w:div>
        <w:div w:id="78983653">
          <w:marLeft w:val="0"/>
          <w:marRight w:val="0"/>
          <w:marTop w:val="0"/>
          <w:marBottom w:val="0"/>
          <w:divBdr>
            <w:top w:val="none" w:sz="0" w:space="0" w:color="auto"/>
            <w:left w:val="none" w:sz="0" w:space="0" w:color="auto"/>
            <w:bottom w:val="none" w:sz="0" w:space="0" w:color="auto"/>
            <w:right w:val="none" w:sz="0" w:space="0" w:color="auto"/>
          </w:divBdr>
        </w:div>
        <w:div w:id="84307188">
          <w:marLeft w:val="0"/>
          <w:marRight w:val="0"/>
          <w:marTop w:val="0"/>
          <w:marBottom w:val="0"/>
          <w:divBdr>
            <w:top w:val="none" w:sz="0" w:space="0" w:color="auto"/>
            <w:left w:val="none" w:sz="0" w:space="0" w:color="auto"/>
            <w:bottom w:val="none" w:sz="0" w:space="0" w:color="auto"/>
            <w:right w:val="none" w:sz="0" w:space="0" w:color="auto"/>
          </w:divBdr>
        </w:div>
        <w:div w:id="105854598">
          <w:marLeft w:val="0"/>
          <w:marRight w:val="0"/>
          <w:marTop w:val="0"/>
          <w:marBottom w:val="0"/>
          <w:divBdr>
            <w:top w:val="none" w:sz="0" w:space="0" w:color="auto"/>
            <w:left w:val="none" w:sz="0" w:space="0" w:color="auto"/>
            <w:bottom w:val="none" w:sz="0" w:space="0" w:color="auto"/>
            <w:right w:val="none" w:sz="0" w:space="0" w:color="auto"/>
          </w:divBdr>
        </w:div>
        <w:div w:id="165825066">
          <w:marLeft w:val="0"/>
          <w:marRight w:val="0"/>
          <w:marTop w:val="0"/>
          <w:marBottom w:val="0"/>
          <w:divBdr>
            <w:top w:val="none" w:sz="0" w:space="0" w:color="auto"/>
            <w:left w:val="none" w:sz="0" w:space="0" w:color="auto"/>
            <w:bottom w:val="none" w:sz="0" w:space="0" w:color="auto"/>
            <w:right w:val="none" w:sz="0" w:space="0" w:color="auto"/>
          </w:divBdr>
        </w:div>
        <w:div w:id="166408404">
          <w:marLeft w:val="0"/>
          <w:marRight w:val="0"/>
          <w:marTop w:val="0"/>
          <w:marBottom w:val="0"/>
          <w:divBdr>
            <w:top w:val="none" w:sz="0" w:space="0" w:color="auto"/>
            <w:left w:val="none" w:sz="0" w:space="0" w:color="auto"/>
            <w:bottom w:val="none" w:sz="0" w:space="0" w:color="auto"/>
            <w:right w:val="none" w:sz="0" w:space="0" w:color="auto"/>
          </w:divBdr>
        </w:div>
        <w:div w:id="193884112">
          <w:marLeft w:val="0"/>
          <w:marRight w:val="0"/>
          <w:marTop w:val="0"/>
          <w:marBottom w:val="0"/>
          <w:divBdr>
            <w:top w:val="none" w:sz="0" w:space="0" w:color="auto"/>
            <w:left w:val="none" w:sz="0" w:space="0" w:color="auto"/>
            <w:bottom w:val="none" w:sz="0" w:space="0" w:color="auto"/>
            <w:right w:val="none" w:sz="0" w:space="0" w:color="auto"/>
          </w:divBdr>
        </w:div>
        <w:div w:id="249854012">
          <w:marLeft w:val="0"/>
          <w:marRight w:val="0"/>
          <w:marTop w:val="0"/>
          <w:marBottom w:val="0"/>
          <w:divBdr>
            <w:top w:val="none" w:sz="0" w:space="0" w:color="auto"/>
            <w:left w:val="none" w:sz="0" w:space="0" w:color="auto"/>
            <w:bottom w:val="none" w:sz="0" w:space="0" w:color="auto"/>
            <w:right w:val="none" w:sz="0" w:space="0" w:color="auto"/>
          </w:divBdr>
        </w:div>
        <w:div w:id="353381904">
          <w:marLeft w:val="0"/>
          <w:marRight w:val="0"/>
          <w:marTop w:val="0"/>
          <w:marBottom w:val="0"/>
          <w:divBdr>
            <w:top w:val="none" w:sz="0" w:space="0" w:color="auto"/>
            <w:left w:val="none" w:sz="0" w:space="0" w:color="auto"/>
            <w:bottom w:val="none" w:sz="0" w:space="0" w:color="auto"/>
            <w:right w:val="none" w:sz="0" w:space="0" w:color="auto"/>
          </w:divBdr>
        </w:div>
        <w:div w:id="399139270">
          <w:marLeft w:val="0"/>
          <w:marRight w:val="0"/>
          <w:marTop w:val="0"/>
          <w:marBottom w:val="0"/>
          <w:divBdr>
            <w:top w:val="none" w:sz="0" w:space="0" w:color="auto"/>
            <w:left w:val="none" w:sz="0" w:space="0" w:color="auto"/>
            <w:bottom w:val="none" w:sz="0" w:space="0" w:color="auto"/>
            <w:right w:val="none" w:sz="0" w:space="0" w:color="auto"/>
          </w:divBdr>
        </w:div>
        <w:div w:id="432827297">
          <w:marLeft w:val="0"/>
          <w:marRight w:val="0"/>
          <w:marTop w:val="0"/>
          <w:marBottom w:val="0"/>
          <w:divBdr>
            <w:top w:val="none" w:sz="0" w:space="0" w:color="auto"/>
            <w:left w:val="none" w:sz="0" w:space="0" w:color="auto"/>
            <w:bottom w:val="none" w:sz="0" w:space="0" w:color="auto"/>
            <w:right w:val="none" w:sz="0" w:space="0" w:color="auto"/>
          </w:divBdr>
        </w:div>
        <w:div w:id="456874661">
          <w:marLeft w:val="0"/>
          <w:marRight w:val="0"/>
          <w:marTop w:val="0"/>
          <w:marBottom w:val="0"/>
          <w:divBdr>
            <w:top w:val="none" w:sz="0" w:space="0" w:color="auto"/>
            <w:left w:val="none" w:sz="0" w:space="0" w:color="auto"/>
            <w:bottom w:val="none" w:sz="0" w:space="0" w:color="auto"/>
            <w:right w:val="none" w:sz="0" w:space="0" w:color="auto"/>
          </w:divBdr>
        </w:div>
        <w:div w:id="536699492">
          <w:marLeft w:val="0"/>
          <w:marRight w:val="0"/>
          <w:marTop w:val="0"/>
          <w:marBottom w:val="0"/>
          <w:divBdr>
            <w:top w:val="none" w:sz="0" w:space="0" w:color="auto"/>
            <w:left w:val="none" w:sz="0" w:space="0" w:color="auto"/>
            <w:bottom w:val="none" w:sz="0" w:space="0" w:color="auto"/>
            <w:right w:val="none" w:sz="0" w:space="0" w:color="auto"/>
          </w:divBdr>
        </w:div>
        <w:div w:id="570771204">
          <w:marLeft w:val="0"/>
          <w:marRight w:val="0"/>
          <w:marTop w:val="0"/>
          <w:marBottom w:val="0"/>
          <w:divBdr>
            <w:top w:val="none" w:sz="0" w:space="0" w:color="auto"/>
            <w:left w:val="none" w:sz="0" w:space="0" w:color="auto"/>
            <w:bottom w:val="none" w:sz="0" w:space="0" w:color="auto"/>
            <w:right w:val="none" w:sz="0" w:space="0" w:color="auto"/>
          </w:divBdr>
        </w:div>
        <w:div w:id="616370900">
          <w:marLeft w:val="0"/>
          <w:marRight w:val="0"/>
          <w:marTop w:val="0"/>
          <w:marBottom w:val="0"/>
          <w:divBdr>
            <w:top w:val="none" w:sz="0" w:space="0" w:color="auto"/>
            <w:left w:val="none" w:sz="0" w:space="0" w:color="auto"/>
            <w:bottom w:val="none" w:sz="0" w:space="0" w:color="auto"/>
            <w:right w:val="none" w:sz="0" w:space="0" w:color="auto"/>
          </w:divBdr>
        </w:div>
        <w:div w:id="649481510">
          <w:marLeft w:val="0"/>
          <w:marRight w:val="0"/>
          <w:marTop w:val="0"/>
          <w:marBottom w:val="0"/>
          <w:divBdr>
            <w:top w:val="none" w:sz="0" w:space="0" w:color="auto"/>
            <w:left w:val="none" w:sz="0" w:space="0" w:color="auto"/>
            <w:bottom w:val="none" w:sz="0" w:space="0" w:color="auto"/>
            <w:right w:val="none" w:sz="0" w:space="0" w:color="auto"/>
          </w:divBdr>
        </w:div>
        <w:div w:id="698579758">
          <w:marLeft w:val="0"/>
          <w:marRight w:val="0"/>
          <w:marTop w:val="0"/>
          <w:marBottom w:val="0"/>
          <w:divBdr>
            <w:top w:val="none" w:sz="0" w:space="0" w:color="auto"/>
            <w:left w:val="none" w:sz="0" w:space="0" w:color="auto"/>
            <w:bottom w:val="none" w:sz="0" w:space="0" w:color="auto"/>
            <w:right w:val="none" w:sz="0" w:space="0" w:color="auto"/>
          </w:divBdr>
        </w:div>
        <w:div w:id="701444610">
          <w:marLeft w:val="0"/>
          <w:marRight w:val="0"/>
          <w:marTop w:val="0"/>
          <w:marBottom w:val="0"/>
          <w:divBdr>
            <w:top w:val="none" w:sz="0" w:space="0" w:color="auto"/>
            <w:left w:val="none" w:sz="0" w:space="0" w:color="auto"/>
            <w:bottom w:val="none" w:sz="0" w:space="0" w:color="auto"/>
            <w:right w:val="none" w:sz="0" w:space="0" w:color="auto"/>
          </w:divBdr>
        </w:div>
        <w:div w:id="724258955">
          <w:marLeft w:val="0"/>
          <w:marRight w:val="0"/>
          <w:marTop w:val="0"/>
          <w:marBottom w:val="0"/>
          <w:divBdr>
            <w:top w:val="none" w:sz="0" w:space="0" w:color="auto"/>
            <w:left w:val="none" w:sz="0" w:space="0" w:color="auto"/>
            <w:bottom w:val="none" w:sz="0" w:space="0" w:color="auto"/>
            <w:right w:val="none" w:sz="0" w:space="0" w:color="auto"/>
          </w:divBdr>
        </w:div>
        <w:div w:id="819083102">
          <w:marLeft w:val="0"/>
          <w:marRight w:val="0"/>
          <w:marTop w:val="0"/>
          <w:marBottom w:val="0"/>
          <w:divBdr>
            <w:top w:val="none" w:sz="0" w:space="0" w:color="auto"/>
            <w:left w:val="none" w:sz="0" w:space="0" w:color="auto"/>
            <w:bottom w:val="none" w:sz="0" w:space="0" w:color="auto"/>
            <w:right w:val="none" w:sz="0" w:space="0" w:color="auto"/>
          </w:divBdr>
        </w:div>
        <w:div w:id="824004767">
          <w:marLeft w:val="0"/>
          <w:marRight w:val="0"/>
          <w:marTop w:val="0"/>
          <w:marBottom w:val="0"/>
          <w:divBdr>
            <w:top w:val="none" w:sz="0" w:space="0" w:color="auto"/>
            <w:left w:val="none" w:sz="0" w:space="0" w:color="auto"/>
            <w:bottom w:val="none" w:sz="0" w:space="0" w:color="auto"/>
            <w:right w:val="none" w:sz="0" w:space="0" w:color="auto"/>
          </w:divBdr>
        </w:div>
        <w:div w:id="852038317">
          <w:marLeft w:val="0"/>
          <w:marRight w:val="0"/>
          <w:marTop w:val="0"/>
          <w:marBottom w:val="0"/>
          <w:divBdr>
            <w:top w:val="none" w:sz="0" w:space="0" w:color="auto"/>
            <w:left w:val="none" w:sz="0" w:space="0" w:color="auto"/>
            <w:bottom w:val="none" w:sz="0" w:space="0" w:color="auto"/>
            <w:right w:val="none" w:sz="0" w:space="0" w:color="auto"/>
          </w:divBdr>
        </w:div>
        <w:div w:id="901797798">
          <w:marLeft w:val="0"/>
          <w:marRight w:val="0"/>
          <w:marTop w:val="0"/>
          <w:marBottom w:val="0"/>
          <w:divBdr>
            <w:top w:val="none" w:sz="0" w:space="0" w:color="auto"/>
            <w:left w:val="none" w:sz="0" w:space="0" w:color="auto"/>
            <w:bottom w:val="none" w:sz="0" w:space="0" w:color="auto"/>
            <w:right w:val="none" w:sz="0" w:space="0" w:color="auto"/>
          </w:divBdr>
        </w:div>
        <w:div w:id="947155686">
          <w:marLeft w:val="0"/>
          <w:marRight w:val="0"/>
          <w:marTop w:val="0"/>
          <w:marBottom w:val="0"/>
          <w:divBdr>
            <w:top w:val="none" w:sz="0" w:space="0" w:color="auto"/>
            <w:left w:val="none" w:sz="0" w:space="0" w:color="auto"/>
            <w:bottom w:val="none" w:sz="0" w:space="0" w:color="auto"/>
            <w:right w:val="none" w:sz="0" w:space="0" w:color="auto"/>
          </w:divBdr>
        </w:div>
        <w:div w:id="954016725">
          <w:marLeft w:val="0"/>
          <w:marRight w:val="0"/>
          <w:marTop w:val="0"/>
          <w:marBottom w:val="0"/>
          <w:divBdr>
            <w:top w:val="none" w:sz="0" w:space="0" w:color="auto"/>
            <w:left w:val="none" w:sz="0" w:space="0" w:color="auto"/>
            <w:bottom w:val="none" w:sz="0" w:space="0" w:color="auto"/>
            <w:right w:val="none" w:sz="0" w:space="0" w:color="auto"/>
          </w:divBdr>
        </w:div>
        <w:div w:id="973214295">
          <w:marLeft w:val="0"/>
          <w:marRight w:val="0"/>
          <w:marTop w:val="0"/>
          <w:marBottom w:val="0"/>
          <w:divBdr>
            <w:top w:val="none" w:sz="0" w:space="0" w:color="auto"/>
            <w:left w:val="none" w:sz="0" w:space="0" w:color="auto"/>
            <w:bottom w:val="none" w:sz="0" w:space="0" w:color="auto"/>
            <w:right w:val="none" w:sz="0" w:space="0" w:color="auto"/>
          </w:divBdr>
        </w:div>
        <w:div w:id="996423290">
          <w:marLeft w:val="0"/>
          <w:marRight w:val="0"/>
          <w:marTop w:val="0"/>
          <w:marBottom w:val="0"/>
          <w:divBdr>
            <w:top w:val="none" w:sz="0" w:space="0" w:color="auto"/>
            <w:left w:val="none" w:sz="0" w:space="0" w:color="auto"/>
            <w:bottom w:val="none" w:sz="0" w:space="0" w:color="auto"/>
            <w:right w:val="none" w:sz="0" w:space="0" w:color="auto"/>
          </w:divBdr>
        </w:div>
        <w:div w:id="1028720189">
          <w:marLeft w:val="0"/>
          <w:marRight w:val="0"/>
          <w:marTop w:val="0"/>
          <w:marBottom w:val="0"/>
          <w:divBdr>
            <w:top w:val="none" w:sz="0" w:space="0" w:color="auto"/>
            <w:left w:val="none" w:sz="0" w:space="0" w:color="auto"/>
            <w:bottom w:val="none" w:sz="0" w:space="0" w:color="auto"/>
            <w:right w:val="none" w:sz="0" w:space="0" w:color="auto"/>
          </w:divBdr>
        </w:div>
        <w:div w:id="1090345454">
          <w:marLeft w:val="0"/>
          <w:marRight w:val="0"/>
          <w:marTop w:val="0"/>
          <w:marBottom w:val="0"/>
          <w:divBdr>
            <w:top w:val="none" w:sz="0" w:space="0" w:color="auto"/>
            <w:left w:val="none" w:sz="0" w:space="0" w:color="auto"/>
            <w:bottom w:val="none" w:sz="0" w:space="0" w:color="auto"/>
            <w:right w:val="none" w:sz="0" w:space="0" w:color="auto"/>
          </w:divBdr>
        </w:div>
        <w:div w:id="1104807643">
          <w:marLeft w:val="0"/>
          <w:marRight w:val="0"/>
          <w:marTop w:val="0"/>
          <w:marBottom w:val="0"/>
          <w:divBdr>
            <w:top w:val="none" w:sz="0" w:space="0" w:color="auto"/>
            <w:left w:val="none" w:sz="0" w:space="0" w:color="auto"/>
            <w:bottom w:val="none" w:sz="0" w:space="0" w:color="auto"/>
            <w:right w:val="none" w:sz="0" w:space="0" w:color="auto"/>
          </w:divBdr>
        </w:div>
        <w:div w:id="1105423747">
          <w:marLeft w:val="0"/>
          <w:marRight w:val="0"/>
          <w:marTop w:val="0"/>
          <w:marBottom w:val="0"/>
          <w:divBdr>
            <w:top w:val="none" w:sz="0" w:space="0" w:color="auto"/>
            <w:left w:val="none" w:sz="0" w:space="0" w:color="auto"/>
            <w:bottom w:val="none" w:sz="0" w:space="0" w:color="auto"/>
            <w:right w:val="none" w:sz="0" w:space="0" w:color="auto"/>
          </w:divBdr>
        </w:div>
        <w:div w:id="1173449863">
          <w:marLeft w:val="0"/>
          <w:marRight w:val="0"/>
          <w:marTop w:val="0"/>
          <w:marBottom w:val="0"/>
          <w:divBdr>
            <w:top w:val="none" w:sz="0" w:space="0" w:color="auto"/>
            <w:left w:val="none" w:sz="0" w:space="0" w:color="auto"/>
            <w:bottom w:val="none" w:sz="0" w:space="0" w:color="auto"/>
            <w:right w:val="none" w:sz="0" w:space="0" w:color="auto"/>
          </w:divBdr>
        </w:div>
        <w:div w:id="1207059956">
          <w:marLeft w:val="0"/>
          <w:marRight w:val="0"/>
          <w:marTop w:val="0"/>
          <w:marBottom w:val="0"/>
          <w:divBdr>
            <w:top w:val="none" w:sz="0" w:space="0" w:color="auto"/>
            <w:left w:val="none" w:sz="0" w:space="0" w:color="auto"/>
            <w:bottom w:val="none" w:sz="0" w:space="0" w:color="auto"/>
            <w:right w:val="none" w:sz="0" w:space="0" w:color="auto"/>
          </w:divBdr>
        </w:div>
        <w:div w:id="1212578247">
          <w:marLeft w:val="0"/>
          <w:marRight w:val="0"/>
          <w:marTop w:val="0"/>
          <w:marBottom w:val="0"/>
          <w:divBdr>
            <w:top w:val="none" w:sz="0" w:space="0" w:color="auto"/>
            <w:left w:val="none" w:sz="0" w:space="0" w:color="auto"/>
            <w:bottom w:val="none" w:sz="0" w:space="0" w:color="auto"/>
            <w:right w:val="none" w:sz="0" w:space="0" w:color="auto"/>
          </w:divBdr>
        </w:div>
        <w:div w:id="1269436065">
          <w:marLeft w:val="0"/>
          <w:marRight w:val="0"/>
          <w:marTop w:val="0"/>
          <w:marBottom w:val="0"/>
          <w:divBdr>
            <w:top w:val="none" w:sz="0" w:space="0" w:color="auto"/>
            <w:left w:val="none" w:sz="0" w:space="0" w:color="auto"/>
            <w:bottom w:val="none" w:sz="0" w:space="0" w:color="auto"/>
            <w:right w:val="none" w:sz="0" w:space="0" w:color="auto"/>
          </w:divBdr>
        </w:div>
        <w:div w:id="1289825288">
          <w:marLeft w:val="0"/>
          <w:marRight w:val="0"/>
          <w:marTop w:val="0"/>
          <w:marBottom w:val="0"/>
          <w:divBdr>
            <w:top w:val="none" w:sz="0" w:space="0" w:color="auto"/>
            <w:left w:val="none" w:sz="0" w:space="0" w:color="auto"/>
            <w:bottom w:val="none" w:sz="0" w:space="0" w:color="auto"/>
            <w:right w:val="none" w:sz="0" w:space="0" w:color="auto"/>
          </w:divBdr>
        </w:div>
        <w:div w:id="1306398887">
          <w:marLeft w:val="0"/>
          <w:marRight w:val="0"/>
          <w:marTop w:val="0"/>
          <w:marBottom w:val="0"/>
          <w:divBdr>
            <w:top w:val="none" w:sz="0" w:space="0" w:color="auto"/>
            <w:left w:val="none" w:sz="0" w:space="0" w:color="auto"/>
            <w:bottom w:val="none" w:sz="0" w:space="0" w:color="auto"/>
            <w:right w:val="none" w:sz="0" w:space="0" w:color="auto"/>
          </w:divBdr>
        </w:div>
        <w:div w:id="1311331177">
          <w:marLeft w:val="0"/>
          <w:marRight w:val="0"/>
          <w:marTop w:val="0"/>
          <w:marBottom w:val="0"/>
          <w:divBdr>
            <w:top w:val="none" w:sz="0" w:space="0" w:color="auto"/>
            <w:left w:val="none" w:sz="0" w:space="0" w:color="auto"/>
            <w:bottom w:val="none" w:sz="0" w:space="0" w:color="auto"/>
            <w:right w:val="none" w:sz="0" w:space="0" w:color="auto"/>
          </w:divBdr>
        </w:div>
        <w:div w:id="1334648477">
          <w:marLeft w:val="0"/>
          <w:marRight w:val="0"/>
          <w:marTop w:val="0"/>
          <w:marBottom w:val="0"/>
          <w:divBdr>
            <w:top w:val="none" w:sz="0" w:space="0" w:color="auto"/>
            <w:left w:val="none" w:sz="0" w:space="0" w:color="auto"/>
            <w:bottom w:val="none" w:sz="0" w:space="0" w:color="auto"/>
            <w:right w:val="none" w:sz="0" w:space="0" w:color="auto"/>
          </w:divBdr>
        </w:div>
        <w:div w:id="1364944041">
          <w:marLeft w:val="0"/>
          <w:marRight w:val="0"/>
          <w:marTop w:val="0"/>
          <w:marBottom w:val="0"/>
          <w:divBdr>
            <w:top w:val="none" w:sz="0" w:space="0" w:color="auto"/>
            <w:left w:val="none" w:sz="0" w:space="0" w:color="auto"/>
            <w:bottom w:val="none" w:sz="0" w:space="0" w:color="auto"/>
            <w:right w:val="none" w:sz="0" w:space="0" w:color="auto"/>
          </w:divBdr>
        </w:div>
        <w:div w:id="1393894752">
          <w:marLeft w:val="0"/>
          <w:marRight w:val="0"/>
          <w:marTop w:val="0"/>
          <w:marBottom w:val="0"/>
          <w:divBdr>
            <w:top w:val="none" w:sz="0" w:space="0" w:color="auto"/>
            <w:left w:val="none" w:sz="0" w:space="0" w:color="auto"/>
            <w:bottom w:val="none" w:sz="0" w:space="0" w:color="auto"/>
            <w:right w:val="none" w:sz="0" w:space="0" w:color="auto"/>
          </w:divBdr>
        </w:div>
        <w:div w:id="1429110701">
          <w:marLeft w:val="0"/>
          <w:marRight w:val="0"/>
          <w:marTop w:val="0"/>
          <w:marBottom w:val="0"/>
          <w:divBdr>
            <w:top w:val="none" w:sz="0" w:space="0" w:color="auto"/>
            <w:left w:val="none" w:sz="0" w:space="0" w:color="auto"/>
            <w:bottom w:val="none" w:sz="0" w:space="0" w:color="auto"/>
            <w:right w:val="none" w:sz="0" w:space="0" w:color="auto"/>
          </w:divBdr>
        </w:div>
        <w:div w:id="1517890921">
          <w:marLeft w:val="0"/>
          <w:marRight w:val="0"/>
          <w:marTop w:val="0"/>
          <w:marBottom w:val="0"/>
          <w:divBdr>
            <w:top w:val="none" w:sz="0" w:space="0" w:color="auto"/>
            <w:left w:val="none" w:sz="0" w:space="0" w:color="auto"/>
            <w:bottom w:val="none" w:sz="0" w:space="0" w:color="auto"/>
            <w:right w:val="none" w:sz="0" w:space="0" w:color="auto"/>
          </w:divBdr>
        </w:div>
        <w:div w:id="1529877315">
          <w:marLeft w:val="0"/>
          <w:marRight w:val="0"/>
          <w:marTop w:val="0"/>
          <w:marBottom w:val="0"/>
          <w:divBdr>
            <w:top w:val="none" w:sz="0" w:space="0" w:color="auto"/>
            <w:left w:val="none" w:sz="0" w:space="0" w:color="auto"/>
            <w:bottom w:val="none" w:sz="0" w:space="0" w:color="auto"/>
            <w:right w:val="none" w:sz="0" w:space="0" w:color="auto"/>
          </w:divBdr>
        </w:div>
        <w:div w:id="1662545557">
          <w:marLeft w:val="0"/>
          <w:marRight w:val="0"/>
          <w:marTop w:val="0"/>
          <w:marBottom w:val="0"/>
          <w:divBdr>
            <w:top w:val="none" w:sz="0" w:space="0" w:color="auto"/>
            <w:left w:val="none" w:sz="0" w:space="0" w:color="auto"/>
            <w:bottom w:val="none" w:sz="0" w:space="0" w:color="auto"/>
            <w:right w:val="none" w:sz="0" w:space="0" w:color="auto"/>
          </w:divBdr>
        </w:div>
        <w:div w:id="1695034794">
          <w:marLeft w:val="0"/>
          <w:marRight w:val="0"/>
          <w:marTop w:val="0"/>
          <w:marBottom w:val="0"/>
          <w:divBdr>
            <w:top w:val="none" w:sz="0" w:space="0" w:color="auto"/>
            <w:left w:val="none" w:sz="0" w:space="0" w:color="auto"/>
            <w:bottom w:val="none" w:sz="0" w:space="0" w:color="auto"/>
            <w:right w:val="none" w:sz="0" w:space="0" w:color="auto"/>
          </w:divBdr>
        </w:div>
        <w:div w:id="1698700718">
          <w:marLeft w:val="0"/>
          <w:marRight w:val="0"/>
          <w:marTop w:val="0"/>
          <w:marBottom w:val="0"/>
          <w:divBdr>
            <w:top w:val="none" w:sz="0" w:space="0" w:color="auto"/>
            <w:left w:val="none" w:sz="0" w:space="0" w:color="auto"/>
            <w:bottom w:val="none" w:sz="0" w:space="0" w:color="auto"/>
            <w:right w:val="none" w:sz="0" w:space="0" w:color="auto"/>
          </w:divBdr>
        </w:div>
        <w:div w:id="1784495258">
          <w:marLeft w:val="0"/>
          <w:marRight w:val="0"/>
          <w:marTop w:val="0"/>
          <w:marBottom w:val="0"/>
          <w:divBdr>
            <w:top w:val="none" w:sz="0" w:space="0" w:color="auto"/>
            <w:left w:val="none" w:sz="0" w:space="0" w:color="auto"/>
            <w:bottom w:val="none" w:sz="0" w:space="0" w:color="auto"/>
            <w:right w:val="none" w:sz="0" w:space="0" w:color="auto"/>
          </w:divBdr>
        </w:div>
        <w:div w:id="1861969870">
          <w:marLeft w:val="0"/>
          <w:marRight w:val="0"/>
          <w:marTop w:val="0"/>
          <w:marBottom w:val="0"/>
          <w:divBdr>
            <w:top w:val="none" w:sz="0" w:space="0" w:color="auto"/>
            <w:left w:val="none" w:sz="0" w:space="0" w:color="auto"/>
            <w:bottom w:val="none" w:sz="0" w:space="0" w:color="auto"/>
            <w:right w:val="none" w:sz="0" w:space="0" w:color="auto"/>
          </w:divBdr>
        </w:div>
        <w:div w:id="1867912931">
          <w:marLeft w:val="0"/>
          <w:marRight w:val="0"/>
          <w:marTop w:val="0"/>
          <w:marBottom w:val="0"/>
          <w:divBdr>
            <w:top w:val="none" w:sz="0" w:space="0" w:color="auto"/>
            <w:left w:val="none" w:sz="0" w:space="0" w:color="auto"/>
            <w:bottom w:val="none" w:sz="0" w:space="0" w:color="auto"/>
            <w:right w:val="none" w:sz="0" w:space="0" w:color="auto"/>
          </w:divBdr>
        </w:div>
        <w:div w:id="1908146881">
          <w:marLeft w:val="0"/>
          <w:marRight w:val="0"/>
          <w:marTop w:val="0"/>
          <w:marBottom w:val="0"/>
          <w:divBdr>
            <w:top w:val="none" w:sz="0" w:space="0" w:color="auto"/>
            <w:left w:val="none" w:sz="0" w:space="0" w:color="auto"/>
            <w:bottom w:val="none" w:sz="0" w:space="0" w:color="auto"/>
            <w:right w:val="none" w:sz="0" w:space="0" w:color="auto"/>
          </w:divBdr>
        </w:div>
        <w:div w:id="1990595865">
          <w:marLeft w:val="0"/>
          <w:marRight w:val="0"/>
          <w:marTop w:val="0"/>
          <w:marBottom w:val="0"/>
          <w:divBdr>
            <w:top w:val="none" w:sz="0" w:space="0" w:color="auto"/>
            <w:left w:val="none" w:sz="0" w:space="0" w:color="auto"/>
            <w:bottom w:val="none" w:sz="0" w:space="0" w:color="auto"/>
            <w:right w:val="none" w:sz="0" w:space="0" w:color="auto"/>
          </w:divBdr>
        </w:div>
        <w:div w:id="1995596270">
          <w:marLeft w:val="0"/>
          <w:marRight w:val="0"/>
          <w:marTop w:val="0"/>
          <w:marBottom w:val="0"/>
          <w:divBdr>
            <w:top w:val="none" w:sz="0" w:space="0" w:color="auto"/>
            <w:left w:val="none" w:sz="0" w:space="0" w:color="auto"/>
            <w:bottom w:val="none" w:sz="0" w:space="0" w:color="auto"/>
            <w:right w:val="none" w:sz="0" w:space="0" w:color="auto"/>
          </w:divBdr>
        </w:div>
        <w:div w:id="2006667367">
          <w:marLeft w:val="0"/>
          <w:marRight w:val="0"/>
          <w:marTop w:val="0"/>
          <w:marBottom w:val="0"/>
          <w:divBdr>
            <w:top w:val="none" w:sz="0" w:space="0" w:color="auto"/>
            <w:left w:val="none" w:sz="0" w:space="0" w:color="auto"/>
            <w:bottom w:val="none" w:sz="0" w:space="0" w:color="auto"/>
            <w:right w:val="none" w:sz="0" w:space="0" w:color="auto"/>
          </w:divBdr>
        </w:div>
        <w:div w:id="2010012371">
          <w:marLeft w:val="0"/>
          <w:marRight w:val="0"/>
          <w:marTop w:val="0"/>
          <w:marBottom w:val="0"/>
          <w:divBdr>
            <w:top w:val="none" w:sz="0" w:space="0" w:color="auto"/>
            <w:left w:val="none" w:sz="0" w:space="0" w:color="auto"/>
            <w:bottom w:val="none" w:sz="0" w:space="0" w:color="auto"/>
            <w:right w:val="none" w:sz="0" w:space="0" w:color="auto"/>
          </w:divBdr>
        </w:div>
        <w:div w:id="2012298604">
          <w:marLeft w:val="0"/>
          <w:marRight w:val="0"/>
          <w:marTop w:val="0"/>
          <w:marBottom w:val="0"/>
          <w:divBdr>
            <w:top w:val="none" w:sz="0" w:space="0" w:color="auto"/>
            <w:left w:val="none" w:sz="0" w:space="0" w:color="auto"/>
            <w:bottom w:val="none" w:sz="0" w:space="0" w:color="auto"/>
            <w:right w:val="none" w:sz="0" w:space="0" w:color="auto"/>
          </w:divBdr>
        </w:div>
        <w:div w:id="2026593013">
          <w:marLeft w:val="0"/>
          <w:marRight w:val="0"/>
          <w:marTop w:val="0"/>
          <w:marBottom w:val="0"/>
          <w:divBdr>
            <w:top w:val="none" w:sz="0" w:space="0" w:color="auto"/>
            <w:left w:val="none" w:sz="0" w:space="0" w:color="auto"/>
            <w:bottom w:val="none" w:sz="0" w:space="0" w:color="auto"/>
            <w:right w:val="none" w:sz="0" w:space="0" w:color="auto"/>
          </w:divBdr>
        </w:div>
        <w:div w:id="2039968080">
          <w:marLeft w:val="0"/>
          <w:marRight w:val="0"/>
          <w:marTop w:val="0"/>
          <w:marBottom w:val="0"/>
          <w:divBdr>
            <w:top w:val="none" w:sz="0" w:space="0" w:color="auto"/>
            <w:left w:val="none" w:sz="0" w:space="0" w:color="auto"/>
            <w:bottom w:val="none" w:sz="0" w:space="0" w:color="auto"/>
            <w:right w:val="none" w:sz="0" w:space="0" w:color="auto"/>
          </w:divBdr>
        </w:div>
        <w:div w:id="2043087073">
          <w:marLeft w:val="0"/>
          <w:marRight w:val="0"/>
          <w:marTop w:val="0"/>
          <w:marBottom w:val="0"/>
          <w:divBdr>
            <w:top w:val="none" w:sz="0" w:space="0" w:color="auto"/>
            <w:left w:val="none" w:sz="0" w:space="0" w:color="auto"/>
            <w:bottom w:val="none" w:sz="0" w:space="0" w:color="auto"/>
            <w:right w:val="none" w:sz="0" w:space="0" w:color="auto"/>
          </w:divBdr>
        </w:div>
        <w:div w:id="2054231050">
          <w:marLeft w:val="0"/>
          <w:marRight w:val="0"/>
          <w:marTop w:val="0"/>
          <w:marBottom w:val="0"/>
          <w:divBdr>
            <w:top w:val="none" w:sz="0" w:space="0" w:color="auto"/>
            <w:left w:val="none" w:sz="0" w:space="0" w:color="auto"/>
            <w:bottom w:val="none" w:sz="0" w:space="0" w:color="auto"/>
            <w:right w:val="none" w:sz="0" w:space="0" w:color="auto"/>
          </w:divBdr>
        </w:div>
        <w:div w:id="2067990198">
          <w:marLeft w:val="0"/>
          <w:marRight w:val="0"/>
          <w:marTop w:val="0"/>
          <w:marBottom w:val="0"/>
          <w:divBdr>
            <w:top w:val="none" w:sz="0" w:space="0" w:color="auto"/>
            <w:left w:val="none" w:sz="0" w:space="0" w:color="auto"/>
            <w:bottom w:val="none" w:sz="0" w:space="0" w:color="auto"/>
            <w:right w:val="none" w:sz="0" w:space="0" w:color="auto"/>
          </w:divBdr>
        </w:div>
        <w:div w:id="2080402568">
          <w:marLeft w:val="0"/>
          <w:marRight w:val="0"/>
          <w:marTop w:val="0"/>
          <w:marBottom w:val="0"/>
          <w:divBdr>
            <w:top w:val="none" w:sz="0" w:space="0" w:color="auto"/>
            <w:left w:val="none" w:sz="0" w:space="0" w:color="auto"/>
            <w:bottom w:val="none" w:sz="0" w:space="0" w:color="auto"/>
            <w:right w:val="none" w:sz="0" w:space="0" w:color="auto"/>
          </w:divBdr>
        </w:div>
        <w:div w:id="2110268155">
          <w:marLeft w:val="0"/>
          <w:marRight w:val="0"/>
          <w:marTop w:val="0"/>
          <w:marBottom w:val="0"/>
          <w:divBdr>
            <w:top w:val="none" w:sz="0" w:space="0" w:color="auto"/>
            <w:left w:val="none" w:sz="0" w:space="0" w:color="auto"/>
            <w:bottom w:val="none" w:sz="0" w:space="0" w:color="auto"/>
            <w:right w:val="none" w:sz="0" w:space="0" w:color="auto"/>
          </w:divBdr>
        </w:div>
        <w:div w:id="2126538484">
          <w:marLeft w:val="0"/>
          <w:marRight w:val="0"/>
          <w:marTop w:val="0"/>
          <w:marBottom w:val="0"/>
          <w:divBdr>
            <w:top w:val="none" w:sz="0" w:space="0" w:color="auto"/>
            <w:left w:val="none" w:sz="0" w:space="0" w:color="auto"/>
            <w:bottom w:val="none" w:sz="0" w:space="0" w:color="auto"/>
            <w:right w:val="none" w:sz="0" w:space="0" w:color="auto"/>
          </w:divBdr>
        </w:div>
        <w:div w:id="2136867414">
          <w:marLeft w:val="0"/>
          <w:marRight w:val="0"/>
          <w:marTop w:val="0"/>
          <w:marBottom w:val="0"/>
          <w:divBdr>
            <w:top w:val="none" w:sz="0" w:space="0" w:color="auto"/>
            <w:left w:val="none" w:sz="0" w:space="0" w:color="auto"/>
            <w:bottom w:val="none" w:sz="0" w:space="0" w:color="auto"/>
            <w:right w:val="none" w:sz="0" w:space="0" w:color="auto"/>
          </w:divBdr>
        </w:div>
      </w:divsChild>
    </w:div>
    <w:div w:id="152189412">
      <w:bodyDiv w:val="1"/>
      <w:marLeft w:val="0"/>
      <w:marRight w:val="0"/>
      <w:marTop w:val="0"/>
      <w:marBottom w:val="0"/>
      <w:divBdr>
        <w:top w:val="none" w:sz="0" w:space="0" w:color="auto"/>
        <w:left w:val="none" w:sz="0" w:space="0" w:color="auto"/>
        <w:bottom w:val="none" w:sz="0" w:space="0" w:color="auto"/>
        <w:right w:val="none" w:sz="0" w:space="0" w:color="auto"/>
      </w:divBdr>
    </w:div>
    <w:div w:id="160123847">
      <w:bodyDiv w:val="1"/>
      <w:marLeft w:val="0"/>
      <w:marRight w:val="0"/>
      <w:marTop w:val="0"/>
      <w:marBottom w:val="0"/>
      <w:divBdr>
        <w:top w:val="none" w:sz="0" w:space="0" w:color="auto"/>
        <w:left w:val="none" w:sz="0" w:space="0" w:color="auto"/>
        <w:bottom w:val="none" w:sz="0" w:space="0" w:color="auto"/>
        <w:right w:val="none" w:sz="0" w:space="0" w:color="auto"/>
      </w:divBdr>
    </w:div>
    <w:div w:id="170027942">
      <w:bodyDiv w:val="1"/>
      <w:marLeft w:val="0"/>
      <w:marRight w:val="0"/>
      <w:marTop w:val="0"/>
      <w:marBottom w:val="0"/>
      <w:divBdr>
        <w:top w:val="none" w:sz="0" w:space="0" w:color="auto"/>
        <w:left w:val="none" w:sz="0" w:space="0" w:color="auto"/>
        <w:bottom w:val="none" w:sz="0" w:space="0" w:color="auto"/>
        <w:right w:val="none" w:sz="0" w:space="0" w:color="auto"/>
      </w:divBdr>
      <w:divsChild>
        <w:div w:id="86850910">
          <w:marLeft w:val="0"/>
          <w:marRight w:val="0"/>
          <w:marTop w:val="0"/>
          <w:marBottom w:val="0"/>
          <w:divBdr>
            <w:top w:val="none" w:sz="0" w:space="0" w:color="auto"/>
            <w:left w:val="none" w:sz="0" w:space="0" w:color="auto"/>
            <w:bottom w:val="none" w:sz="0" w:space="0" w:color="auto"/>
            <w:right w:val="none" w:sz="0" w:space="0" w:color="auto"/>
          </w:divBdr>
        </w:div>
        <w:div w:id="107891844">
          <w:marLeft w:val="0"/>
          <w:marRight w:val="0"/>
          <w:marTop w:val="0"/>
          <w:marBottom w:val="0"/>
          <w:divBdr>
            <w:top w:val="none" w:sz="0" w:space="0" w:color="auto"/>
            <w:left w:val="none" w:sz="0" w:space="0" w:color="auto"/>
            <w:bottom w:val="none" w:sz="0" w:space="0" w:color="auto"/>
            <w:right w:val="none" w:sz="0" w:space="0" w:color="auto"/>
          </w:divBdr>
        </w:div>
        <w:div w:id="248123366">
          <w:marLeft w:val="0"/>
          <w:marRight w:val="0"/>
          <w:marTop w:val="0"/>
          <w:marBottom w:val="0"/>
          <w:divBdr>
            <w:top w:val="none" w:sz="0" w:space="0" w:color="auto"/>
            <w:left w:val="none" w:sz="0" w:space="0" w:color="auto"/>
            <w:bottom w:val="none" w:sz="0" w:space="0" w:color="auto"/>
            <w:right w:val="none" w:sz="0" w:space="0" w:color="auto"/>
          </w:divBdr>
        </w:div>
        <w:div w:id="271397171">
          <w:marLeft w:val="0"/>
          <w:marRight w:val="0"/>
          <w:marTop w:val="0"/>
          <w:marBottom w:val="0"/>
          <w:divBdr>
            <w:top w:val="none" w:sz="0" w:space="0" w:color="auto"/>
            <w:left w:val="none" w:sz="0" w:space="0" w:color="auto"/>
            <w:bottom w:val="none" w:sz="0" w:space="0" w:color="auto"/>
            <w:right w:val="none" w:sz="0" w:space="0" w:color="auto"/>
          </w:divBdr>
        </w:div>
        <w:div w:id="370350429">
          <w:marLeft w:val="0"/>
          <w:marRight w:val="0"/>
          <w:marTop w:val="0"/>
          <w:marBottom w:val="0"/>
          <w:divBdr>
            <w:top w:val="none" w:sz="0" w:space="0" w:color="auto"/>
            <w:left w:val="none" w:sz="0" w:space="0" w:color="auto"/>
            <w:bottom w:val="none" w:sz="0" w:space="0" w:color="auto"/>
            <w:right w:val="none" w:sz="0" w:space="0" w:color="auto"/>
          </w:divBdr>
        </w:div>
        <w:div w:id="391386862">
          <w:marLeft w:val="0"/>
          <w:marRight w:val="0"/>
          <w:marTop w:val="0"/>
          <w:marBottom w:val="0"/>
          <w:divBdr>
            <w:top w:val="none" w:sz="0" w:space="0" w:color="auto"/>
            <w:left w:val="none" w:sz="0" w:space="0" w:color="auto"/>
            <w:bottom w:val="none" w:sz="0" w:space="0" w:color="auto"/>
            <w:right w:val="none" w:sz="0" w:space="0" w:color="auto"/>
          </w:divBdr>
        </w:div>
        <w:div w:id="477192584">
          <w:marLeft w:val="0"/>
          <w:marRight w:val="0"/>
          <w:marTop w:val="0"/>
          <w:marBottom w:val="0"/>
          <w:divBdr>
            <w:top w:val="none" w:sz="0" w:space="0" w:color="auto"/>
            <w:left w:val="none" w:sz="0" w:space="0" w:color="auto"/>
            <w:bottom w:val="none" w:sz="0" w:space="0" w:color="auto"/>
            <w:right w:val="none" w:sz="0" w:space="0" w:color="auto"/>
          </w:divBdr>
        </w:div>
        <w:div w:id="492068901">
          <w:marLeft w:val="0"/>
          <w:marRight w:val="0"/>
          <w:marTop w:val="0"/>
          <w:marBottom w:val="0"/>
          <w:divBdr>
            <w:top w:val="none" w:sz="0" w:space="0" w:color="auto"/>
            <w:left w:val="none" w:sz="0" w:space="0" w:color="auto"/>
            <w:bottom w:val="none" w:sz="0" w:space="0" w:color="auto"/>
            <w:right w:val="none" w:sz="0" w:space="0" w:color="auto"/>
          </w:divBdr>
        </w:div>
        <w:div w:id="510947714">
          <w:marLeft w:val="0"/>
          <w:marRight w:val="0"/>
          <w:marTop w:val="0"/>
          <w:marBottom w:val="0"/>
          <w:divBdr>
            <w:top w:val="none" w:sz="0" w:space="0" w:color="auto"/>
            <w:left w:val="none" w:sz="0" w:space="0" w:color="auto"/>
            <w:bottom w:val="none" w:sz="0" w:space="0" w:color="auto"/>
            <w:right w:val="none" w:sz="0" w:space="0" w:color="auto"/>
          </w:divBdr>
        </w:div>
        <w:div w:id="540752765">
          <w:marLeft w:val="0"/>
          <w:marRight w:val="0"/>
          <w:marTop w:val="0"/>
          <w:marBottom w:val="0"/>
          <w:divBdr>
            <w:top w:val="none" w:sz="0" w:space="0" w:color="auto"/>
            <w:left w:val="none" w:sz="0" w:space="0" w:color="auto"/>
            <w:bottom w:val="none" w:sz="0" w:space="0" w:color="auto"/>
            <w:right w:val="none" w:sz="0" w:space="0" w:color="auto"/>
          </w:divBdr>
        </w:div>
        <w:div w:id="546570626">
          <w:marLeft w:val="0"/>
          <w:marRight w:val="0"/>
          <w:marTop w:val="0"/>
          <w:marBottom w:val="0"/>
          <w:divBdr>
            <w:top w:val="none" w:sz="0" w:space="0" w:color="auto"/>
            <w:left w:val="none" w:sz="0" w:space="0" w:color="auto"/>
            <w:bottom w:val="none" w:sz="0" w:space="0" w:color="auto"/>
            <w:right w:val="none" w:sz="0" w:space="0" w:color="auto"/>
          </w:divBdr>
        </w:div>
        <w:div w:id="574437248">
          <w:marLeft w:val="0"/>
          <w:marRight w:val="0"/>
          <w:marTop w:val="0"/>
          <w:marBottom w:val="0"/>
          <w:divBdr>
            <w:top w:val="none" w:sz="0" w:space="0" w:color="auto"/>
            <w:left w:val="none" w:sz="0" w:space="0" w:color="auto"/>
            <w:bottom w:val="none" w:sz="0" w:space="0" w:color="auto"/>
            <w:right w:val="none" w:sz="0" w:space="0" w:color="auto"/>
          </w:divBdr>
        </w:div>
        <w:div w:id="584917776">
          <w:marLeft w:val="0"/>
          <w:marRight w:val="0"/>
          <w:marTop w:val="0"/>
          <w:marBottom w:val="0"/>
          <w:divBdr>
            <w:top w:val="none" w:sz="0" w:space="0" w:color="auto"/>
            <w:left w:val="none" w:sz="0" w:space="0" w:color="auto"/>
            <w:bottom w:val="none" w:sz="0" w:space="0" w:color="auto"/>
            <w:right w:val="none" w:sz="0" w:space="0" w:color="auto"/>
          </w:divBdr>
        </w:div>
        <w:div w:id="652415404">
          <w:marLeft w:val="0"/>
          <w:marRight w:val="0"/>
          <w:marTop w:val="0"/>
          <w:marBottom w:val="0"/>
          <w:divBdr>
            <w:top w:val="none" w:sz="0" w:space="0" w:color="auto"/>
            <w:left w:val="none" w:sz="0" w:space="0" w:color="auto"/>
            <w:bottom w:val="none" w:sz="0" w:space="0" w:color="auto"/>
            <w:right w:val="none" w:sz="0" w:space="0" w:color="auto"/>
          </w:divBdr>
        </w:div>
        <w:div w:id="684475268">
          <w:marLeft w:val="0"/>
          <w:marRight w:val="0"/>
          <w:marTop w:val="0"/>
          <w:marBottom w:val="0"/>
          <w:divBdr>
            <w:top w:val="none" w:sz="0" w:space="0" w:color="auto"/>
            <w:left w:val="none" w:sz="0" w:space="0" w:color="auto"/>
            <w:bottom w:val="none" w:sz="0" w:space="0" w:color="auto"/>
            <w:right w:val="none" w:sz="0" w:space="0" w:color="auto"/>
          </w:divBdr>
        </w:div>
        <w:div w:id="843714018">
          <w:marLeft w:val="0"/>
          <w:marRight w:val="0"/>
          <w:marTop w:val="0"/>
          <w:marBottom w:val="0"/>
          <w:divBdr>
            <w:top w:val="none" w:sz="0" w:space="0" w:color="auto"/>
            <w:left w:val="none" w:sz="0" w:space="0" w:color="auto"/>
            <w:bottom w:val="none" w:sz="0" w:space="0" w:color="auto"/>
            <w:right w:val="none" w:sz="0" w:space="0" w:color="auto"/>
          </w:divBdr>
        </w:div>
        <w:div w:id="912204039">
          <w:marLeft w:val="0"/>
          <w:marRight w:val="0"/>
          <w:marTop w:val="0"/>
          <w:marBottom w:val="0"/>
          <w:divBdr>
            <w:top w:val="none" w:sz="0" w:space="0" w:color="auto"/>
            <w:left w:val="none" w:sz="0" w:space="0" w:color="auto"/>
            <w:bottom w:val="none" w:sz="0" w:space="0" w:color="auto"/>
            <w:right w:val="none" w:sz="0" w:space="0" w:color="auto"/>
          </w:divBdr>
        </w:div>
        <w:div w:id="916015745">
          <w:marLeft w:val="0"/>
          <w:marRight w:val="0"/>
          <w:marTop w:val="0"/>
          <w:marBottom w:val="0"/>
          <w:divBdr>
            <w:top w:val="none" w:sz="0" w:space="0" w:color="auto"/>
            <w:left w:val="none" w:sz="0" w:space="0" w:color="auto"/>
            <w:bottom w:val="none" w:sz="0" w:space="0" w:color="auto"/>
            <w:right w:val="none" w:sz="0" w:space="0" w:color="auto"/>
          </w:divBdr>
        </w:div>
        <w:div w:id="1104493075">
          <w:marLeft w:val="0"/>
          <w:marRight w:val="0"/>
          <w:marTop w:val="0"/>
          <w:marBottom w:val="0"/>
          <w:divBdr>
            <w:top w:val="none" w:sz="0" w:space="0" w:color="auto"/>
            <w:left w:val="none" w:sz="0" w:space="0" w:color="auto"/>
            <w:bottom w:val="none" w:sz="0" w:space="0" w:color="auto"/>
            <w:right w:val="none" w:sz="0" w:space="0" w:color="auto"/>
          </w:divBdr>
        </w:div>
        <w:div w:id="1110469724">
          <w:marLeft w:val="0"/>
          <w:marRight w:val="0"/>
          <w:marTop w:val="0"/>
          <w:marBottom w:val="0"/>
          <w:divBdr>
            <w:top w:val="none" w:sz="0" w:space="0" w:color="auto"/>
            <w:left w:val="none" w:sz="0" w:space="0" w:color="auto"/>
            <w:bottom w:val="none" w:sz="0" w:space="0" w:color="auto"/>
            <w:right w:val="none" w:sz="0" w:space="0" w:color="auto"/>
          </w:divBdr>
        </w:div>
        <w:div w:id="1124807001">
          <w:marLeft w:val="0"/>
          <w:marRight w:val="0"/>
          <w:marTop w:val="0"/>
          <w:marBottom w:val="0"/>
          <w:divBdr>
            <w:top w:val="none" w:sz="0" w:space="0" w:color="auto"/>
            <w:left w:val="none" w:sz="0" w:space="0" w:color="auto"/>
            <w:bottom w:val="none" w:sz="0" w:space="0" w:color="auto"/>
            <w:right w:val="none" w:sz="0" w:space="0" w:color="auto"/>
          </w:divBdr>
        </w:div>
        <w:div w:id="1174607305">
          <w:marLeft w:val="0"/>
          <w:marRight w:val="0"/>
          <w:marTop w:val="0"/>
          <w:marBottom w:val="0"/>
          <w:divBdr>
            <w:top w:val="none" w:sz="0" w:space="0" w:color="auto"/>
            <w:left w:val="none" w:sz="0" w:space="0" w:color="auto"/>
            <w:bottom w:val="none" w:sz="0" w:space="0" w:color="auto"/>
            <w:right w:val="none" w:sz="0" w:space="0" w:color="auto"/>
          </w:divBdr>
        </w:div>
        <w:div w:id="1193499331">
          <w:marLeft w:val="0"/>
          <w:marRight w:val="0"/>
          <w:marTop w:val="0"/>
          <w:marBottom w:val="0"/>
          <w:divBdr>
            <w:top w:val="none" w:sz="0" w:space="0" w:color="auto"/>
            <w:left w:val="none" w:sz="0" w:space="0" w:color="auto"/>
            <w:bottom w:val="none" w:sz="0" w:space="0" w:color="auto"/>
            <w:right w:val="none" w:sz="0" w:space="0" w:color="auto"/>
          </w:divBdr>
        </w:div>
        <w:div w:id="1252349835">
          <w:marLeft w:val="0"/>
          <w:marRight w:val="0"/>
          <w:marTop w:val="0"/>
          <w:marBottom w:val="0"/>
          <w:divBdr>
            <w:top w:val="none" w:sz="0" w:space="0" w:color="auto"/>
            <w:left w:val="none" w:sz="0" w:space="0" w:color="auto"/>
            <w:bottom w:val="none" w:sz="0" w:space="0" w:color="auto"/>
            <w:right w:val="none" w:sz="0" w:space="0" w:color="auto"/>
          </w:divBdr>
        </w:div>
        <w:div w:id="1253658525">
          <w:marLeft w:val="0"/>
          <w:marRight w:val="0"/>
          <w:marTop w:val="0"/>
          <w:marBottom w:val="0"/>
          <w:divBdr>
            <w:top w:val="none" w:sz="0" w:space="0" w:color="auto"/>
            <w:left w:val="none" w:sz="0" w:space="0" w:color="auto"/>
            <w:bottom w:val="none" w:sz="0" w:space="0" w:color="auto"/>
            <w:right w:val="none" w:sz="0" w:space="0" w:color="auto"/>
          </w:divBdr>
        </w:div>
        <w:div w:id="1397388620">
          <w:marLeft w:val="0"/>
          <w:marRight w:val="0"/>
          <w:marTop w:val="0"/>
          <w:marBottom w:val="0"/>
          <w:divBdr>
            <w:top w:val="none" w:sz="0" w:space="0" w:color="auto"/>
            <w:left w:val="none" w:sz="0" w:space="0" w:color="auto"/>
            <w:bottom w:val="none" w:sz="0" w:space="0" w:color="auto"/>
            <w:right w:val="none" w:sz="0" w:space="0" w:color="auto"/>
          </w:divBdr>
        </w:div>
        <w:div w:id="1461529053">
          <w:marLeft w:val="0"/>
          <w:marRight w:val="0"/>
          <w:marTop w:val="0"/>
          <w:marBottom w:val="0"/>
          <w:divBdr>
            <w:top w:val="none" w:sz="0" w:space="0" w:color="auto"/>
            <w:left w:val="none" w:sz="0" w:space="0" w:color="auto"/>
            <w:bottom w:val="none" w:sz="0" w:space="0" w:color="auto"/>
            <w:right w:val="none" w:sz="0" w:space="0" w:color="auto"/>
          </w:divBdr>
        </w:div>
        <w:div w:id="1461681815">
          <w:marLeft w:val="0"/>
          <w:marRight w:val="0"/>
          <w:marTop w:val="0"/>
          <w:marBottom w:val="0"/>
          <w:divBdr>
            <w:top w:val="none" w:sz="0" w:space="0" w:color="auto"/>
            <w:left w:val="none" w:sz="0" w:space="0" w:color="auto"/>
            <w:bottom w:val="none" w:sz="0" w:space="0" w:color="auto"/>
            <w:right w:val="none" w:sz="0" w:space="0" w:color="auto"/>
          </w:divBdr>
        </w:div>
        <w:div w:id="1524056244">
          <w:marLeft w:val="0"/>
          <w:marRight w:val="0"/>
          <w:marTop w:val="0"/>
          <w:marBottom w:val="0"/>
          <w:divBdr>
            <w:top w:val="none" w:sz="0" w:space="0" w:color="auto"/>
            <w:left w:val="none" w:sz="0" w:space="0" w:color="auto"/>
            <w:bottom w:val="none" w:sz="0" w:space="0" w:color="auto"/>
            <w:right w:val="none" w:sz="0" w:space="0" w:color="auto"/>
          </w:divBdr>
        </w:div>
        <w:div w:id="1580170705">
          <w:marLeft w:val="0"/>
          <w:marRight w:val="0"/>
          <w:marTop w:val="0"/>
          <w:marBottom w:val="0"/>
          <w:divBdr>
            <w:top w:val="none" w:sz="0" w:space="0" w:color="auto"/>
            <w:left w:val="none" w:sz="0" w:space="0" w:color="auto"/>
            <w:bottom w:val="none" w:sz="0" w:space="0" w:color="auto"/>
            <w:right w:val="none" w:sz="0" w:space="0" w:color="auto"/>
          </w:divBdr>
        </w:div>
        <w:div w:id="1767579994">
          <w:marLeft w:val="0"/>
          <w:marRight w:val="0"/>
          <w:marTop w:val="0"/>
          <w:marBottom w:val="0"/>
          <w:divBdr>
            <w:top w:val="none" w:sz="0" w:space="0" w:color="auto"/>
            <w:left w:val="none" w:sz="0" w:space="0" w:color="auto"/>
            <w:bottom w:val="none" w:sz="0" w:space="0" w:color="auto"/>
            <w:right w:val="none" w:sz="0" w:space="0" w:color="auto"/>
          </w:divBdr>
        </w:div>
        <w:div w:id="1776486029">
          <w:marLeft w:val="0"/>
          <w:marRight w:val="0"/>
          <w:marTop w:val="0"/>
          <w:marBottom w:val="0"/>
          <w:divBdr>
            <w:top w:val="none" w:sz="0" w:space="0" w:color="auto"/>
            <w:left w:val="none" w:sz="0" w:space="0" w:color="auto"/>
            <w:bottom w:val="none" w:sz="0" w:space="0" w:color="auto"/>
            <w:right w:val="none" w:sz="0" w:space="0" w:color="auto"/>
          </w:divBdr>
        </w:div>
        <w:div w:id="1872261348">
          <w:marLeft w:val="0"/>
          <w:marRight w:val="0"/>
          <w:marTop w:val="0"/>
          <w:marBottom w:val="0"/>
          <w:divBdr>
            <w:top w:val="none" w:sz="0" w:space="0" w:color="auto"/>
            <w:left w:val="none" w:sz="0" w:space="0" w:color="auto"/>
            <w:bottom w:val="none" w:sz="0" w:space="0" w:color="auto"/>
            <w:right w:val="none" w:sz="0" w:space="0" w:color="auto"/>
          </w:divBdr>
        </w:div>
        <w:div w:id="1979725087">
          <w:marLeft w:val="0"/>
          <w:marRight w:val="0"/>
          <w:marTop w:val="0"/>
          <w:marBottom w:val="0"/>
          <w:divBdr>
            <w:top w:val="none" w:sz="0" w:space="0" w:color="auto"/>
            <w:left w:val="none" w:sz="0" w:space="0" w:color="auto"/>
            <w:bottom w:val="none" w:sz="0" w:space="0" w:color="auto"/>
            <w:right w:val="none" w:sz="0" w:space="0" w:color="auto"/>
          </w:divBdr>
        </w:div>
        <w:div w:id="2006739036">
          <w:marLeft w:val="0"/>
          <w:marRight w:val="0"/>
          <w:marTop w:val="0"/>
          <w:marBottom w:val="0"/>
          <w:divBdr>
            <w:top w:val="none" w:sz="0" w:space="0" w:color="auto"/>
            <w:left w:val="none" w:sz="0" w:space="0" w:color="auto"/>
            <w:bottom w:val="none" w:sz="0" w:space="0" w:color="auto"/>
            <w:right w:val="none" w:sz="0" w:space="0" w:color="auto"/>
          </w:divBdr>
        </w:div>
      </w:divsChild>
    </w:div>
    <w:div w:id="322319637">
      <w:bodyDiv w:val="1"/>
      <w:marLeft w:val="0"/>
      <w:marRight w:val="0"/>
      <w:marTop w:val="0"/>
      <w:marBottom w:val="0"/>
      <w:divBdr>
        <w:top w:val="none" w:sz="0" w:space="0" w:color="auto"/>
        <w:left w:val="none" w:sz="0" w:space="0" w:color="auto"/>
        <w:bottom w:val="none" w:sz="0" w:space="0" w:color="auto"/>
        <w:right w:val="none" w:sz="0" w:space="0" w:color="auto"/>
      </w:divBdr>
    </w:div>
    <w:div w:id="510338404">
      <w:bodyDiv w:val="1"/>
      <w:marLeft w:val="0"/>
      <w:marRight w:val="0"/>
      <w:marTop w:val="0"/>
      <w:marBottom w:val="0"/>
      <w:divBdr>
        <w:top w:val="none" w:sz="0" w:space="0" w:color="auto"/>
        <w:left w:val="none" w:sz="0" w:space="0" w:color="auto"/>
        <w:bottom w:val="none" w:sz="0" w:space="0" w:color="auto"/>
        <w:right w:val="none" w:sz="0" w:space="0" w:color="auto"/>
      </w:divBdr>
      <w:divsChild>
        <w:div w:id="461968750">
          <w:marLeft w:val="0"/>
          <w:marRight w:val="0"/>
          <w:marTop w:val="0"/>
          <w:marBottom w:val="0"/>
          <w:divBdr>
            <w:top w:val="none" w:sz="0" w:space="0" w:color="auto"/>
            <w:left w:val="none" w:sz="0" w:space="0" w:color="auto"/>
            <w:bottom w:val="none" w:sz="0" w:space="0" w:color="auto"/>
            <w:right w:val="none" w:sz="0" w:space="0" w:color="auto"/>
          </w:divBdr>
          <w:divsChild>
            <w:div w:id="44989594">
              <w:marLeft w:val="0"/>
              <w:marRight w:val="0"/>
              <w:marTop w:val="0"/>
              <w:marBottom w:val="0"/>
              <w:divBdr>
                <w:top w:val="none" w:sz="0" w:space="0" w:color="auto"/>
                <w:left w:val="none" w:sz="0" w:space="0" w:color="auto"/>
                <w:bottom w:val="none" w:sz="0" w:space="0" w:color="auto"/>
                <w:right w:val="none" w:sz="0" w:space="0" w:color="auto"/>
              </w:divBdr>
            </w:div>
            <w:div w:id="93331605">
              <w:marLeft w:val="0"/>
              <w:marRight w:val="0"/>
              <w:marTop w:val="0"/>
              <w:marBottom w:val="0"/>
              <w:divBdr>
                <w:top w:val="none" w:sz="0" w:space="0" w:color="auto"/>
                <w:left w:val="none" w:sz="0" w:space="0" w:color="auto"/>
                <w:bottom w:val="none" w:sz="0" w:space="0" w:color="auto"/>
                <w:right w:val="none" w:sz="0" w:space="0" w:color="auto"/>
              </w:divBdr>
            </w:div>
            <w:div w:id="105464756">
              <w:marLeft w:val="0"/>
              <w:marRight w:val="0"/>
              <w:marTop w:val="0"/>
              <w:marBottom w:val="0"/>
              <w:divBdr>
                <w:top w:val="none" w:sz="0" w:space="0" w:color="auto"/>
                <w:left w:val="none" w:sz="0" w:space="0" w:color="auto"/>
                <w:bottom w:val="none" w:sz="0" w:space="0" w:color="auto"/>
                <w:right w:val="none" w:sz="0" w:space="0" w:color="auto"/>
              </w:divBdr>
            </w:div>
            <w:div w:id="105467251">
              <w:marLeft w:val="0"/>
              <w:marRight w:val="0"/>
              <w:marTop w:val="0"/>
              <w:marBottom w:val="0"/>
              <w:divBdr>
                <w:top w:val="none" w:sz="0" w:space="0" w:color="auto"/>
                <w:left w:val="none" w:sz="0" w:space="0" w:color="auto"/>
                <w:bottom w:val="none" w:sz="0" w:space="0" w:color="auto"/>
                <w:right w:val="none" w:sz="0" w:space="0" w:color="auto"/>
              </w:divBdr>
            </w:div>
            <w:div w:id="125046577">
              <w:marLeft w:val="0"/>
              <w:marRight w:val="0"/>
              <w:marTop w:val="0"/>
              <w:marBottom w:val="0"/>
              <w:divBdr>
                <w:top w:val="none" w:sz="0" w:space="0" w:color="auto"/>
                <w:left w:val="none" w:sz="0" w:space="0" w:color="auto"/>
                <w:bottom w:val="none" w:sz="0" w:space="0" w:color="auto"/>
                <w:right w:val="none" w:sz="0" w:space="0" w:color="auto"/>
              </w:divBdr>
            </w:div>
            <w:div w:id="143855238">
              <w:marLeft w:val="0"/>
              <w:marRight w:val="0"/>
              <w:marTop w:val="0"/>
              <w:marBottom w:val="0"/>
              <w:divBdr>
                <w:top w:val="none" w:sz="0" w:space="0" w:color="auto"/>
                <w:left w:val="none" w:sz="0" w:space="0" w:color="auto"/>
                <w:bottom w:val="none" w:sz="0" w:space="0" w:color="auto"/>
                <w:right w:val="none" w:sz="0" w:space="0" w:color="auto"/>
              </w:divBdr>
            </w:div>
            <w:div w:id="147020020">
              <w:marLeft w:val="0"/>
              <w:marRight w:val="0"/>
              <w:marTop w:val="0"/>
              <w:marBottom w:val="0"/>
              <w:divBdr>
                <w:top w:val="none" w:sz="0" w:space="0" w:color="auto"/>
                <w:left w:val="none" w:sz="0" w:space="0" w:color="auto"/>
                <w:bottom w:val="none" w:sz="0" w:space="0" w:color="auto"/>
                <w:right w:val="none" w:sz="0" w:space="0" w:color="auto"/>
              </w:divBdr>
            </w:div>
            <w:div w:id="162010235">
              <w:marLeft w:val="0"/>
              <w:marRight w:val="0"/>
              <w:marTop w:val="0"/>
              <w:marBottom w:val="0"/>
              <w:divBdr>
                <w:top w:val="none" w:sz="0" w:space="0" w:color="auto"/>
                <w:left w:val="none" w:sz="0" w:space="0" w:color="auto"/>
                <w:bottom w:val="none" w:sz="0" w:space="0" w:color="auto"/>
                <w:right w:val="none" w:sz="0" w:space="0" w:color="auto"/>
              </w:divBdr>
            </w:div>
            <w:div w:id="168372215">
              <w:marLeft w:val="0"/>
              <w:marRight w:val="0"/>
              <w:marTop w:val="0"/>
              <w:marBottom w:val="0"/>
              <w:divBdr>
                <w:top w:val="none" w:sz="0" w:space="0" w:color="auto"/>
                <w:left w:val="none" w:sz="0" w:space="0" w:color="auto"/>
                <w:bottom w:val="none" w:sz="0" w:space="0" w:color="auto"/>
                <w:right w:val="none" w:sz="0" w:space="0" w:color="auto"/>
              </w:divBdr>
            </w:div>
            <w:div w:id="316618375">
              <w:marLeft w:val="0"/>
              <w:marRight w:val="0"/>
              <w:marTop w:val="0"/>
              <w:marBottom w:val="0"/>
              <w:divBdr>
                <w:top w:val="none" w:sz="0" w:space="0" w:color="auto"/>
                <w:left w:val="none" w:sz="0" w:space="0" w:color="auto"/>
                <w:bottom w:val="none" w:sz="0" w:space="0" w:color="auto"/>
                <w:right w:val="none" w:sz="0" w:space="0" w:color="auto"/>
              </w:divBdr>
            </w:div>
            <w:div w:id="369495510">
              <w:marLeft w:val="0"/>
              <w:marRight w:val="0"/>
              <w:marTop w:val="0"/>
              <w:marBottom w:val="0"/>
              <w:divBdr>
                <w:top w:val="none" w:sz="0" w:space="0" w:color="auto"/>
                <w:left w:val="none" w:sz="0" w:space="0" w:color="auto"/>
                <w:bottom w:val="none" w:sz="0" w:space="0" w:color="auto"/>
                <w:right w:val="none" w:sz="0" w:space="0" w:color="auto"/>
              </w:divBdr>
            </w:div>
            <w:div w:id="491026350">
              <w:marLeft w:val="0"/>
              <w:marRight w:val="0"/>
              <w:marTop w:val="0"/>
              <w:marBottom w:val="0"/>
              <w:divBdr>
                <w:top w:val="none" w:sz="0" w:space="0" w:color="auto"/>
                <w:left w:val="none" w:sz="0" w:space="0" w:color="auto"/>
                <w:bottom w:val="none" w:sz="0" w:space="0" w:color="auto"/>
                <w:right w:val="none" w:sz="0" w:space="0" w:color="auto"/>
              </w:divBdr>
            </w:div>
            <w:div w:id="583030420">
              <w:marLeft w:val="0"/>
              <w:marRight w:val="0"/>
              <w:marTop w:val="0"/>
              <w:marBottom w:val="0"/>
              <w:divBdr>
                <w:top w:val="none" w:sz="0" w:space="0" w:color="auto"/>
                <w:left w:val="none" w:sz="0" w:space="0" w:color="auto"/>
                <w:bottom w:val="none" w:sz="0" w:space="0" w:color="auto"/>
                <w:right w:val="none" w:sz="0" w:space="0" w:color="auto"/>
              </w:divBdr>
            </w:div>
            <w:div w:id="840504675">
              <w:marLeft w:val="0"/>
              <w:marRight w:val="0"/>
              <w:marTop w:val="0"/>
              <w:marBottom w:val="0"/>
              <w:divBdr>
                <w:top w:val="none" w:sz="0" w:space="0" w:color="auto"/>
                <w:left w:val="none" w:sz="0" w:space="0" w:color="auto"/>
                <w:bottom w:val="none" w:sz="0" w:space="0" w:color="auto"/>
                <w:right w:val="none" w:sz="0" w:space="0" w:color="auto"/>
              </w:divBdr>
            </w:div>
            <w:div w:id="875117335">
              <w:marLeft w:val="0"/>
              <w:marRight w:val="0"/>
              <w:marTop w:val="0"/>
              <w:marBottom w:val="0"/>
              <w:divBdr>
                <w:top w:val="none" w:sz="0" w:space="0" w:color="auto"/>
                <w:left w:val="none" w:sz="0" w:space="0" w:color="auto"/>
                <w:bottom w:val="none" w:sz="0" w:space="0" w:color="auto"/>
                <w:right w:val="none" w:sz="0" w:space="0" w:color="auto"/>
              </w:divBdr>
            </w:div>
            <w:div w:id="976909649">
              <w:marLeft w:val="0"/>
              <w:marRight w:val="0"/>
              <w:marTop w:val="0"/>
              <w:marBottom w:val="0"/>
              <w:divBdr>
                <w:top w:val="none" w:sz="0" w:space="0" w:color="auto"/>
                <w:left w:val="none" w:sz="0" w:space="0" w:color="auto"/>
                <w:bottom w:val="none" w:sz="0" w:space="0" w:color="auto"/>
                <w:right w:val="none" w:sz="0" w:space="0" w:color="auto"/>
              </w:divBdr>
            </w:div>
            <w:div w:id="1045060076">
              <w:marLeft w:val="0"/>
              <w:marRight w:val="0"/>
              <w:marTop w:val="0"/>
              <w:marBottom w:val="0"/>
              <w:divBdr>
                <w:top w:val="none" w:sz="0" w:space="0" w:color="auto"/>
                <w:left w:val="none" w:sz="0" w:space="0" w:color="auto"/>
                <w:bottom w:val="none" w:sz="0" w:space="0" w:color="auto"/>
                <w:right w:val="none" w:sz="0" w:space="0" w:color="auto"/>
              </w:divBdr>
            </w:div>
            <w:div w:id="1047487209">
              <w:marLeft w:val="0"/>
              <w:marRight w:val="0"/>
              <w:marTop w:val="0"/>
              <w:marBottom w:val="0"/>
              <w:divBdr>
                <w:top w:val="none" w:sz="0" w:space="0" w:color="auto"/>
                <w:left w:val="none" w:sz="0" w:space="0" w:color="auto"/>
                <w:bottom w:val="none" w:sz="0" w:space="0" w:color="auto"/>
                <w:right w:val="none" w:sz="0" w:space="0" w:color="auto"/>
              </w:divBdr>
            </w:div>
            <w:div w:id="1047877295">
              <w:marLeft w:val="0"/>
              <w:marRight w:val="0"/>
              <w:marTop w:val="0"/>
              <w:marBottom w:val="0"/>
              <w:divBdr>
                <w:top w:val="none" w:sz="0" w:space="0" w:color="auto"/>
                <w:left w:val="none" w:sz="0" w:space="0" w:color="auto"/>
                <w:bottom w:val="none" w:sz="0" w:space="0" w:color="auto"/>
                <w:right w:val="none" w:sz="0" w:space="0" w:color="auto"/>
              </w:divBdr>
            </w:div>
            <w:div w:id="1094084556">
              <w:marLeft w:val="0"/>
              <w:marRight w:val="0"/>
              <w:marTop w:val="0"/>
              <w:marBottom w:val="0"/>
              <w:divBdr>
                <w:top w:val="none" w:sz="0" w:space="0" w:color="auto"/>
                <w:left w:val="none" w:sz="0" w:space="0" w:color="auto"/>
                <w:bottom w:val="none" w:sz="0" w:space="0" w:color="auto"/>
                <w:right w:val="none" w:sz="0" w:space="0" w:color="auto"/>
              </w:divBdr>
            </w:div>
            <w:div w:id="1139616040">
              <w:marLeft w:val="0"/>
              <w:marRight w:val="0"/>
              <w:marTop w:val="0"/>
              <w:marBottom w:val="0"/>
              <w:divBdr>
                <w:top w:val="none" w:sz="0" w:space="0" w:color="auto"/>
                <w:left w:val="none" w:sz="0" w:space="0" w:color="auto"/>
                <w:bottom w:val="none" w:sz="0" w:space="0" w:color="auto"/>
                <w:right w:val="none" w:sz="0" w:space="0" w:color="auto"/>
              </w:divBdr>
            </w:div>
            <w:div w:id="1155872967">
              <w:marLeft w:val="0"/>
              <w:marRight w:val="0"/>
              <w:marTop w:val="0"/>
              <w:marBottom w:val="0"/>
              <w:divBdr>
                <w:top w:val="none" w:sz="0" w:space="0" w:color="auto"/>
                <w:left w:val="none" w:sz="0" w:space="0" w:color="auto"/>
                <w:bottom w:val="none" w:sz="0" w:space="0" w:color="auto"/>
                <w:right w:val="none" w:sz="0" w:space="0" w:color="auto"/>
              </w:divBdr>
            </w:div>
            <w:div w:id="1158153869">
              <w:marLeft w:val="0"/>
              <w:marRight w:val="0"/>
              <w:marTop w:val="0"/>
              <w:marBottom w:val="0"/>
              <w:divBdr>
                <w:top w:val="none" w:sz="0" w:space="0" w:color="auto"/>
                <w:left w:val="none" w:sz="0" w:space="0" w:color="auto"/>
                <w:bottom w:val="none" w:sz="0" w:space="0" w:color="auto"/>
                <w:right w:val="none" w:sz="0" w:space="0" w:color="auto"/>
              </w:divBdr>
            </w:div>
            <w:div w:id="1164467665">
              <w:marLeft w:val="0"/>
              <w:marRight w:val="0"/>
              <w:marTop w:val="0"/>
              <w:marBottom w:val="0"/>
              <w:divBdr>
                <w:top w:val="none" w:sz="0" w:space="0" w:color="auto"/>
                <w:left w:val="none" w:sz="0" w:space="0" w:color="auto"/>
                <w:bottom w:val="none" w:sz="0" w:space="0" w:color="auto"/>
                <w:right w:val="none" w:sz="0" w:space="0" w:color="auto"/>
              </w:divBdr>
            </w:div>
            <w:div w:id="1196892362">
              <w:marLeft w:val="0"/>
              <w:marRight w:val="0"/>
              <w:marTop w:val="0"/>
              <w:marBottom w:val="0"/>
              <w:divBdr>
                <w:top w:val="none" w:sz="0" w:space="0" w:color="auto"/>
                <w:left w:val="none" w:sz="0" w:space="0" w:color="auto"/>
                <w:bottom w:val="none" w:sz="0" w:space="0" w:color="auto"/>
                <w:right w:val="none" w:sz="0" w:space="0" w:color="auto"/>
              </w:divBdr>
            </w:div>
            <w:div w:id="1249146998">
              <w:marLeft w:val="0"/>
              <w:marRight w:val="0"/>
              <w:marTop w:val="0"/>
              <w:marBottom w:val="0"/>
              <w:divBdr>
                <w:top w:val="none" w:sz="0" w:space="0" w:color="auto"/>
                <w:left w:val="none" w:sz="0" w:space="0" w:color="auto"/>
                <w:bottom w:val="none" w:sz="0" w:space="0" w:color="auto"/>
                <w:right w:val="none" w:sz="0" w:space="0" w:color="auto"/>
              </w:divBdr>
            </w:div>
            <w:div w:id="1599950102">
              <w:marLeft w:val="0"/>
              <w:marRight w:val="0"/>
              <w:marTop w:val="0"/>
              <w:marBottom w:val="0"/>
              <w:divBdr>
                <w:top w:val="none" w:sz="0" w:space="0" w:color="auto"/>
                <w:left w:val="none" w:sz="0" w:space="0" w:color="auto"/>
                <w:bottom w:val="none" w:sz="0" w:space="0" w:color="auto"/>
                <w:right w:val="none" w:sz="0" w:space="0" w:color="auto"/>
              </w:divBdr>
            </w:div>
            <w:div w:id="1605383459">
              <w:marLeft w:val="0"/>
              <w:marRight w:val="0"/>
              <w:marTop w:val="0"/>
              <w:marBottom w:val="0"/>
              <w:divBdr>
                <w:top w:val="none" w:sz="0" w:space="0" w:color="auto"/>
                <w:left w:val="none" w:sz="0" w:space="0" w:color="auto"/>
                <w:bottom w:val="none" w:sz="0" w:space="0" w:color="auto"/>
                <w:right w:val="none" w:sz="0" w:space="0" w:color="auto"/>
              </w:divBdr>
            </w:div>
            <w:div w:id="1644383096">
              <w:marLeft w:val="0"/>
              <w:marRight w:val="0"/>
              <w:marTop w:val="0"/>
              <w:marBottom w:val="0"/>
              <w:divBdr>
                <w:top w:val="none" w:sz="0" w:space="0" w:color="auto"/>
                <w:left w:val="none" w:sz="0" w:space="0" w:color="auto"/>
                <w:bottom w:val="none" w:sz="0" w:space="0" w:color="auto"/>
                <w:right w:val="none" w:sz="0" w:space="0" w:color="auto"/>
              </w:divBdr>
            </w:div>
            <w:div w:id="1683848637">
              <w:marLeft w:val="0"/>
              <w:marRight w:val="0"/>
              <w:marTop w:val="0"/>
              <w:marBottom w:val="0"/>
              <w:divBdr>
                <w:top w:val="none" w:sz="0" w:space="0" w:color="auto"/>
                <w:left w:val="none" w:sz="0" w:space="0" w:color="auto"/>
                <w:bottom w:val="none" w:sz="0" w:space="0" w:color="auto"/>
                <w:right w:val="none" w:sz="0" w:space="0" w:color="auto"/>
              </w:divBdr>
            </w:div>
            <w:div w:id="1709531238">
              <w:marLeft w:val="0"/>
              <w:marRight w:val="0"/>
              <w:marTop w:val="0"/>
              <w:marBottom w:val="0"/>
              <w:divBdr>
                <w:top w:val="none" w:sz="0" w:space="0" w:color="auto"/>
                <w:left w:val="none" w:sz="0" w:space="0" w:color="auto"/>
                <w:bottom w:val="none" w:sz="0" w:space="0" w:color="auto"/>
                <w:right w:val="none" w:sz="0" w:space="0" w:color="auto"/>
              </w:divBdr>
            </w:div>
            <w:div w:id="1780684745">
              <w:marLeft w:val="0"/>
              <w:marRight w:val="0"/>
              <w:marTop w:val="0"/>
              <w:marBottom w:val="0"/>
              <w:divBdr>
                <w:top w:val="none" w:sz="0" w:space="0" w:color="auto"/>
                <w:left w:val="none" w:sz="0" w:space="0" w:color="auto"/>
                <w:bottom w:val="none" w:sz="0" w:space="0" w:color="auto"/>
                <w:right w:val="none" w:sz="0" w:space="0" w:color="auto"/>
              </w:divBdr>
            </w:div>
            <w:div w:id="1784417998">
              <w:marLeft w:val="0"/>
              <w:marRight w:val="0"/>
              <w:marTop w:val="0"/>
              <w:marBottom w:val="0"/>
              <w:divBdr>
                <w:top w:val="none" w:sz="0" w:space="0" w:color="auto"/>
                <w:left w:val="none" w:sz="0" w:space="0" w:color="auto"/>
                <w:bottom w:val="none" w:sz="0" w:space="0" w:color="auto"/>
                <w:right w:val="none" w:sz="0" w:space="0" w:color="auto"/>
              </w:divBdr>
            </w:div>
            <w:div w:id="1851068521">
              <w:marLeft w:val="0"/>
              <w:marRight w:val="0"/>
              <w:marTop w:val="0"/>
              <w:marBottom w:val="0"/>
              <w:divBdr>
                <w:top w:val="none" w:sz="0" w:space="0" w:color="auto"/>
                <w:left w:val="none" w:sz="0" w:space="0" w:color="auto"/>
                <w:bottom w:val="none" w:sz="0" w:space="0" w:color="auto"/>
                <w:right w:val="none" w:sz="0" w:space="0" w:color="auto"/>
              </w:divBdr>
            </w:div>
            <w:div w:id="1870217671">
              <w:marLeft w:val="0"/>
              <w:marRight w:val="0"/>
              <w:marTop w:val="0"/>
              <w:marBottom w:val="0"/>
              <w:divBdr>
                <w:top w:val="none" w:sz="0" w:space="0" w:color="auto"/>
                <w:left w:val="none" w:sz="0" w:space="0" w:color="auto"/>
                <w:bottom w:val="none" w:sz="0" w:space="0" w:color="auto"/>
                <w:right w:val="none" w:sz="0" w:space="0" w:color="auto"/>
              </w:divBdr>
            </w:div>
            <w:div w:id="1896698506">
              <w:marLeft w:val="0"/>
              <w:marRight w:val="0"/>
              <w:marTop w:val="0"/>
              <w:marBottom w:val="0"/>
              <w:divBdr>
                <w:top w:val="none" w:sz="0" w:space="0" w:color="auto"/>
                <w:left w:val="none" w:sz="0" w:space="0" w:color="auto"/>
                <w:bottom w:val="none" w:sz="0" w:space="0" w:color="auto"/>
                <w:right w:val="none" w:sz="0" w:space="0" w:color="auto"/>
              </w:divBdr>
            </w:div>
            <w:div w:id="1999723411">
              <w:marLeft w:val="0"/>
              <w:marRight w:val="0"/>
              <w:marTop w:val="0"/>
              <w:marBottom w:val="0"/>
              <w:divBdr>
                <w:top w:val="none" w:sz="0" w:space="0" w:color="auto"/>
                <w:left w:val="none" w:sz="0" w:space="0" w:color="auto"/>
                <w:bottom w:val="none" w:sz="0" w:space="0" w:color="auto"/>
                <w:right w:val="none" w:sz="0" w:space="0" w:color="auto"/>
              </w:divBdr>
            </w:div>
            <w:div w:id="2050949971">
              <w:marLeft w:val="0"/>
              <w:marRight w:val="0"/>
              <w:marTop w:val="0"/>
              <w:marBottom w:val="0"/>
              <w:divBdr>
                <w:top w:val="none" w:sz="0" w:space="0" w:color="auto"/>
                <w:left w:val="none" w:sz="0" w:space="0" w:color="auto"/>
                <w:bottom w:val="none" w:sz="0" w:space="0" w:color="auto"/>
                <w:right w:val="none" w:sz="0" w:space="0" w:color="auto"/>
              </w:divBdr>
            </w:div>
            <w:div w:id="207816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728247">
      <w:bodyDiv w:val="1"/>
      <w:marLeft w:val="0"/>
      <w:marRight w:val="0"/>
      <w:marTop w:val="0"/>
      <w:marBottom w:val="0"/>
      <w:divBdr>
        <w:top w:val="none" w:sz="0" w:space="0" w:color="auto"/>
        <w:left w:val="none" w:sz="0" w:space="0" w:color="auto"/>
        <w:bottom w:val="none" w:sz="0" w:space="0" w:color="auto"/>
        <w:right w:val="none" w:sz="0" w:space="0" w:color="auto"/>
      </w:divBdr>
    </w:div>
    <w:div w:id="536048759">
      <w:bodyDiv w:val="1"/>
      <w:marLeft w:val="0"/>
      <w:marRight w:val="0"/>
      <w:marTop w:val="0"/>
      <w:marBottom w:val="0"/>
      <w:divBdr>
        <w:top w:val="none" w:sz="0" w:space="0" w:color="auto"/>
        <w:left w:val="none" w:sz="0" w:space="0" w:color="auto"/>
        <w:bottom w:val="none" w:sz="0" w:space="0" w:color="auto"/>
        <w:right w:val="none" w:sz="0" w:space="0" w:color="auto"/>
      </w:divBdr>
    </w:div>
    <w:div w:id="545877256">
      <w:bodyDiv w:val="1"/>
      <w:marLeft w:val="0"/>
      <w:marRight w:val="0"/>
      <w:marTop w:val="0"/>
      <w:marBottom w:val="0"/>
      <w:divBdr>
        <w:top w:val="none" w:sz="0" w:space="0" w:color="auto"/>
        <w:left w:val="none" w:sz="0" w:space="0" w:color="auto"/>
        <w:bottom w:val="none" w:sz="0" w:space="0" w:color="auto"/>
        <w:right w:val="none" w:sz="0" w:space="0" w:color="auto"/>
      </w:divBdr>
    </w:div>
    <w:div w:id="637220573">
      <w:bodyDiv w:val="1"/>
      <w:marLeft w:val="0"/>
      <w:marRight w:val="0"/>
      <w:marTop w:val="0"/>
      <w:marBottom w:val="0"/>
      <w:divBdr>
        <w:top w:val="none" w:sz="0" w:space="0" w:color="auto"/>
        <w:left w:val="none" w:sz="0" w:space="0" w:color="auto"/>
        <w:bottom w:val="none" w:sz="0" w:space="0" w:color="auto"/>
        <w:right w:val="none" w:sz="0" w:space="0" w:color="auto"/>
      </w:divBdr>
      <w:divsChild>
        <w:div w:id="13574728">
          <w:marLeft w:val="0"/>
          <w:marRight w:val="0"/>
          <w:marTop w:val="0"/>
          <w:marBottom w:val="0"/>
          <w:divBdr>
            <w:top w:val="none" w:sz="0" w:space="0" w:color="auto"/>
            <w:left w:val="none" w:sz="0" w:space="0" w:color="auto"/>
            <w:bottom w:val="none" w:sz="0" w:space="0" w:color="auto"/>
            <w:right w:val="none" w:sz="0" w:space="0" w:color="auto"/>
          </w:divBdr>
          <w:divsChild>
            <w:div w:id="409082448">
              <w:marLeft w:val="0"/>
              <w:marRight w:val="0"/>
              <w:marTop w:val="0"/>
              <w:marBottom w:val="0"/>
              <w:divBdr>
                <w:top w:val="none" w:sz="0" w:space="0" w:color="auto"/>
                <w:left w:val="none" w:sz="0" w:space="0" w:color="auto"/>
                <w:bottom w:val="none" w:sz="0" w:space="0" w:color="auto"/>
                <w:right w:val="none" w:sz="0" w:space="0" w:color="auto"/>
              </w:divBdr>
              <w:divsChild>
                <w:div w:id="912006650">
                  <w:marLeft w:val="0"/>
                  <w:marRight w:val="0"/>
                  <w:marTop w:val="0"/>
                  <w:marBottom w:val="0"/>
                  <w:divBdr>
                    <w:top w:val="none" w:sz="0" w:space="0" w:color="auto"/>
                    <w:left w:val="none" w:sz="0" w:space="0" w:color="auto"/>
                    <w:bottom w:val="none" w:sz="0" w:space="0" w:color="auto"/>
                    <w:right w:val="none" w:sz="0" w:space="0" w:color="auto"/>
                  </w:divBdr>
                  <w:divsChild>
                    <w:div w:id="163321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4019623">
      <w:bodyDiv w:val="1"/>
      <w:marLeft w:val="0"/>
      <w:marRight w:val="0"/>
      <w:marTop w:val="0"/>
      <w:marBottom w:val="0"/>
      <w:divBdr>
        <w:top w:val="none" w:sz="0" w:space="0" w:color="auto"/>
        <w:left w:val="none" w:sz="0" w:space="0" w:color="auto"/>
        <w:bottom w:val="none" w:sz="0" w:space="0" w:color="auto"/>
        <w:right w:val="none" w:sz="0" w:space="0" w:color="auto"/>
      </w:divBdr>
      <w:divsChild>
        <w:div w:id="1332828676">
          <w:marLeft w:val="0"/>
          <w:marRight w:val="0"/>
          <w:marTop w:val="0"/>
          <w:marBottom w:val="0"/>
          <w:divBdr>
            <w:top w:val="none" w:sz="0" w:space="0" w:color="auto"/>
            <w:left w:val="none" w:sz="0" w:space="0" w:color="auto"/>
            <w:bottom w:val="none" w:sz="0" w:space="0" w:color="auto"/>
            <w:right w:val="none" w:sz="0" w:space="0" w:color="auto"/>
          </w:divBdr>
        </w:div>
      </w:divsChild>
    </w:div>
    <w:div w:id="757141869">
      <w:bodyDiv w:val="1"/>
      <w:marLeft w:val="0"/>
      <w:marRight w:val="0"/>
      <w:marTop w:val="0"/>
      <w:marBottom w:val="0"/>
      <w:divBdr>
        <w:top w:val="none" w:sz="0" w:space="0" w:color="auto"/>
        <w:left w:val="none" w:sz="0" w:space="0" w:color="auto"/>
        <w:bottom w:val="none" w:sz="0" w:space="0" w:color="auto"/>
        <w:right w:val="none" w:sz="0" w:space="0" w:color="auto"/>
      </w:divBdr>
    </w:div>
    <w:div w:id="818116024">
      <w:bodyDiv w:val="1"/>
      <w:marLeft w:val="0"/>
      <w:marRight w:val="0"/>
      <w:marTop w:val="0"/>
      <w:marBottom w:val="0"/>
      <w:divBdr>
        <w:top w:val="none" w:sz="0" w:space="0" w:color="auto"/>
        <w:left w:val="none" w:sz="0" w:space="0" w:color="auto"/>
        <w:bottom w:val="none" w:sz="0" w:space="0" w:color="auto"/>
        <w:right w:val="none" w:sz="0" w:space="0" w:color="auto"/>
      </w:divBdr>
    </w:div>
    <w:div w:id="907614715">
      <w:bodyDiv w:val="1"/>
      <w:marLeft w:val="0"/>
      <w:marRight w:val="0"/>
      <w:marTop w:val="0"/>
      <w:marBottom w:val="0"/>
      <w:divBdr>
        <w:top w:val="none" w:sz="0" w:space="0" w:color="auto"/>
        <w:left w:val="none" w:sz="0" w:space="0" w:color="auto"/>
        <w:bottom w:val="none" w:sz="0" w:space="0" w:color="auto"/>
        <w:right w:val="none" w:sz="0" w:space="0" w:color="auto"/>
      </w:divBdr>
      <w:divsChild>
        <w:div w:id="616837852">
          <w:marLeft w:val="0"/>
          <w:marRight w:val="0"/>
          <w:marTop w:val="0"/>
          <w:marBottom w:val="0"/>
          <w:divBdr>
            <w:top w:val="none" w:sz="0" w:space="0" w:color="auto"/>
            <w:left w:val="none" w:sz="0" w:space="0" w:color="auto"/>
            <w:bottom w:val="none" w:sz="0" w:space="0" w:color="auto"/>
            <w:right w:val="none" w:sz="0" w:space="0" w:color="auto"/>
          </w:divBdr>
        </w:div>
      </w:divsChild>
    </w:div>
    <w:div w:id="1018044259">
      <w:bodyDiv w:val="1"/>
      <w:marLeft w:val="0"/>
      <w:marRight w:val="0"/>
      <w:marTop w:val="0"/>
      <w:marBottom w:val="0"/>
      <w:divBdr>
        <w:top w:val="none" w:sz="0" w:space="0" w:color="auto"/>
        <w:left w:val="none" w:sz="0" w:space="0" w:color="auto"/>
        <w:bottom w:val="none" w:sz="0" w:space="0" w:color="auto"/>
        <w:right w:val="none" w:sz="0" w:space="0" w:color="auto"/>
      </w:divBdr>
    </w:div>
    <w:div w:id="1019888198">
      <w:bodyDiv w:val="1"/>
      <w:marLeft w:val="0"/>
      <w:marRight w:val="0"/>
      <w:marTop w:val="0"/>
      <w:marBottom w:val="0"/>
      <w:divBdr>
        <w:top w:val="none" w:sz="0" w:space="0" w:color="auto"/>
        <w:left w:val="none" w:sz="0" w:space="0" w:color="auto"/>
        <w:bottom w:val="none" w:sz="0" w:space="0" w:color="auto"/>
        <w:right w:val="none" w:sz="0" w:space="0" w:color="auto"/>
      </w:divBdr>
    </w:div>
    <w:div w:id="1031340405">
      <w:bodyDiv w:val="1"/>
      <w:marLeft w:val="0"/>
      <w:marRight w:val="0"/>
      <w:marTop w:val="0"/>
      <w:marBottom w:val="0"/>
      <w:divBdr>
        <w:top w:val="none" w:sz="0" w:space="0" w:color="auto"/>
        <w:left w:val="none" w:sz="0" w:space="0" w:color="auto"/>
        <w:bottom w:val="none" w:sz="0" w:space="0" w:color="auto"/>
        <w:right w:val="none" w:sz="0" w:space="0" w:color="auto"/>
      </w:divBdr>
    </w:div>
    <w:div w:id="1156065449">
      <w:bodyDiv w:val="1"/>
      <w:marLeft w:val="0"/>
      <w:marRight w:val="0"/>
      <w:marTop w:val="0"/>
      <w:marBottom w:val="0"/>
      <w:divBdr>
        <w:top w:val="none" w:sz="0" w:space="0" w:color="auto"/>
        <w:left w:val="none" w:sz="0" w:space="0" w:color="auto"/>
        <w:bottom w:val="none" w:sz="0" w:space="0" w:color="auto"/>
        <w:right w:val="none" w:sz="0" w:space="0" w:color="auto"/>
      </w:divBdr>
      <w:divsChild>
        <w:div w:id="3287945">
          <w:marLeft w:val="0"/>
          <w:marRight w:val="0"/>
          <w:marTop w:val="0"/>
          <w:marBottom w:val="0"/>
          <w:divBdr>
            <w:top w:val="none" w:sz="0" w:space="0" w:color="auto"/>
            <w:left w:val="none" w:sz="0" w:space="0" w:color="auto"/>
            <w:bottom w:val="none" w:sz="0" w:space="0" w:color="auto"/>
            <w:right w:val="none" w:sz="0" w:space="0" w:color="auto"/>
          </w:divBdr>
        </w:div>
        <w:div w:id="64499555">
          <w:marLeft w:val="0"/>
          <w:marRight w:val="0"/>
          <w:marTop w:val="0"/>
          <w:marBottom w:val="0"/>
          <w:divBdr>
            <w:top w:val="none" w:sz="0" w:space="0" w:color="auto"/>
            <w:left w:val="none" w:sz="0" w:space="0" w:color="auto"/>
            <w:bottom w:val="none" w:sz="0" w:space="0" w:color="auto"/>
            <w:right w:val="none" w:sz="0" w:space="0" w:color="auto"/>
          </w:divBdr>
        </w:div>
        <w:div w:id="260728216">
          <w:marLeft w:val="0"/>
          <w:marRight w:val="0"/>
          <w:marTop w:val="0"/>
          <w:marBottom w:val="0"/>
          <w:divBdr>
            <w:top w:val="none" w:sz="0" w:space="0" w:color="auto"/>
            <w:left w:val="none" w:sz="0" w:space="0" w:color="auto"/>
            <w:bottom w:val="none" w:sz="0" w:space="0" w:color="auto"/>
            <w:right w:val="none" w:sz="0" w:space="0" w:color="auto"/>
          </w:divBdr>
        </w:div>
        <w:div w:id="264730889">
          <w:marLeft w:val="0"/>
          <w:marRight w:val="0"/>
          <w:marTop w:val="0"/>
          <w:marBottom w:val="0"/>
          <w:divBdr>
            <w:top w:val="none" w:sz="0" w:space="0" w:color="auto"/>
            <w:left w:val="none" w:sz="0" w:space="0" w:color="auto"/>
            <w:bottom w:val="none" w:sz="0" w:space="0" w:color="auto"/>
            <w:right w:val="none" w:sz="0" w:space="0" w:color="auto"/>
          </w:divBdr>
        </w:div>
        <w:div w:id="391581872">
          <w:marLeft w:val="0"/>
          <w:marRight w:val="0"/>
          <w:marTop w:val="0"/>
          <w:marBottom w:val="0"/>
          <w:divBdr>
            <w:top w:val="none" w:sz="0" w:space="0" w:color="auto"/>
            <w:left w:val="none" w:sz="0" w:space="0" w:color="auto"/>
            <w:bottom w:val="none" w:sz="0" w:space="0" w:color="auto"/>
            <w:right w:val="none" w:sz="0" w:space="0" w:color="auto"/>
          </w:divBdr>
        </w:div>
        <w:div w:id="474300848">
          <w:marLeft w:val="0"/>
          <w:marRight w:val="0"/>
          <w:marTop w:val="0"/>
          <w:marBottom w:val="0"/>
          <w:divBdr>
            <w:top w:val="none" w:sz="0" w:space="0" w:color="auto"/>
            <w:left w:val="none" w:sz="0" w:space="0" w:color="auto"/>
            <w:bottom w:val="none" w:sz="0" w:space="0" w:color="auto"/>
            <w:right w:val="none" w:sz="0" w:space="0" w:color="auto"/>
          </w:divBdr>
        </w:div>
        <w:div w:id="505708112">
          <w:marLeft w:val="0"/>
          <w:marRight w:val="0"/>
          <w:marTop w:val="0"/>
          <w:marBottom w:val="0"/>
          <w:divBdr>
            <w:top w:val="none" w:sz="0" w:space="0" w:color="auto"/>
            <w:left w:val="none" w:sz="0" w:space="0" w:color="auto"/>
            <w:bottom w:val="none" w:sz="0" w:space="0" w:color="auto"/>
            <w:right w:val="none" w:sz="0" w:space="0" w:color="auto"/>
          </w:divBdr>
        </w:div>
        <w:div w:id="617027235">
          <w:marLeft w:val="0"/>
          <w:marRight w:val="0"/>
          <w:marTop w:val="0"/>
          <w:marBottom w:val="0"/>
          <w:divBdr>
            <w:top w:val="none" w:sz="0" w:space="0" w:color="auto"/>
            <w:left w:val="none" w:sz="0" w:space="0" w:color="auto"/>
            <w:bottom w:val="none" w:sz="0" w:space="0" w:color="auto"/>
            <w:right w:val="none" w:sz="0" w:space="0" w:color="auto"/>
          </w:divBdr>
        </w:div>
        <w:div w:id="673148663">
          <w:marLeft w:val="0"/>
          <w:marRight w:val="0"/>
          <w:marTop w:val="0"/>
          <w:marBottom w:val="0"/>
          <w:divBdr>
            <w:top w:val="none" w:sz="0" w:space="0" w:color="auto"/>
            <w:left w:val="none" w:sz="0" w:space="0" w:color="auto"/>
            <w:bottom w:val="none" w:sz="0" w:space="0" w:color="auto"/>
            <w:right w:val="none" w:sz="0" w:space="0" w:color="auto"/>
          </w:divBdr>
        </w:div>
        <w:div w:id="745229067">
          <w:marLeft w:val="0"/>
          <w:marRight w:val="0"/>
          <w:marTop w:val="0"/>
          <w:marBottom w:val="0"/>
          <w:divBdr>
            <w:top w:val="none" w:sz="0" w:space="0" w:color="auto"/>
            <w:left w:val="none" w:sz="0" w:space="0" w:color="auto"/>
            <w:bottom w:val="none" w:sz="0" w:space="0" w:color="auto"/>
            <w:right w:val="none" w:sz="0" w:space="0" w:color="auto"/>
          </w:divBdr>
        </w:div>
        <w:div w:id="772169244">
          <w:marLeft w:val="0"/>
          <w:marRight w:val="0"/>
          <w:marTop w:val="0"/>
          <w:marBottom w:val="0"/>
          <w:divBdr>
            <w:top w:val="none" w:sz="0" w:space="0" w:color="auto"/>
            <w:left w:val="none" w:sz="0" w:space="0" w:color="auto"/>
            <w:bottom w:val="none" w:sz="0" w:space="0" w:color="auto"/>
            <w:right w:val="none" w:sz="0" w:space="0" w:color="auto"/>
          </w:divBdr>
        </w:div>
        <w:div w:id="775444204">
          <w:marLeft w:val="0"/>
          <w:marRight w:val="0"/>
          <w:marTop w:val="0"/>
          <w:marBottom w:val="0"/>
          <w:divBdr>
            <w:top w:val="none" w:sz="0" w:space="0" w:color="auto"/>
            <w:left w:val="none" w:sz="0" w:space="0" w:color="auto"/>
            <w:bottom w:val="none" w:sz="0" w:space="0" w:color="auto"/>
            <w:right w:val="none" w:sz="0" w:space="0" w:color="auto"/>
          </w:divBdr>
        </w:div>
        <w:div w:id="814687764">
          <w:marLeft w:val="0"/>
          <w:marRight w:val="0"/>
          <w:marTop w:val="0"/>
          <w:marBottom w:val="0"/>
          <w:divBdr>
            <w:top w:val="none" w:sz="0" w:space="0" w:color="auto"/>
            <w:left w:val="none" w:sz="0" w:space="0" w:color="auto"/>
            <w:bottom w:val="none" w:sz="0" w:space="0" w:color="auto"/>
            <w:right w:val="none" w:sz="0" w:space="0" w:color="auto"/>
          </w:divBdr>
        </w:div>
        <w:div w:id="1073310012">
          <w:marLeft w:val="0"/>
          <w:marRight w:val="0"/>
          <w:marTop w:val="0"/>
          <w:marBottom w:val="0"/>
          <w:divBdr>
            <w:top w:val="none" w:sz="0" w:space="0" w:color="auto"/>
            <w:left w:val="none" w:sz="0" w:space="0" w:color="auto"/>
            <w:bottom w:val="none" w:sz="0" w:space="0" w:color="auto"/>
            <w:right w:val="none" w:sz="0" w:space="0" w:color="auto"/>
          </w:divBdr>
        </w:div>
        <w:div w:id="1146698466">
          <w:marLeft w:val="0"/>
          <w:marRight w:val="0"/>
          <w:marTop w:val="0"/>
          <w:marBottom w:val="0"/>
          <w:divBdr>
            <w:top w:val="none" w:sz="0" w:space="0" w:color="auto"/>
            <w:left w:val="none" w:sz="0" w:space="0" w:color="auto"/>
            <w:bottom w:val="none" w:sz="0" w:space="0" w:color="auto"/>
            <w:right w:val="none" w:sz="0" w:space="0" w:color="auto"/>
          </w:divBdr>
        </w:div>
        <w:div w:id="1228494094">
          <w:marLeft w:val="0"/>
          <w:marRight w:val="0"/>
          <w:marTop w:val="0"/>
          <w:marBottom w:val="0"/>
          <w:divBdr>
            <w:top w:val="none" w:sz="0" w:space="0" w:color="auto"/>
            <w:left w:val="none" w:sz="0" w:space="0" w:color="auto"/>
            <w:bottom w:val="none" w:sz="0" w:space="0" w:color="auto"/>
            <w:right w:val="none" w:sz="0" w:space="0" w:color="auto"/>
          </w:divBdr>
        </w:div>
        <w:div w:id="1715538909">
          <w:marLeft w:val="0"/>
          <w:marRight w:val="0"/>
          <w:marTop w:val="0"/>
          <w:marBottom w:val="0"/>
          <w:divBdr>
            <w:top w:val="none" w:sz="0" w:space="0" w:color="auto"/>
            <w:left w:val="none" w:sz="0" w:space="0" w:color="auto"/>
            <w:bottom w:val="none" w:sz="0" w:space="0" w:color="auto"/>
            <w:right w:val="none" w:sz="0" w:space="0" w:color="auto"/>
          </w:divBdr>
        </w:div>
        <w:div w:id="1727365072">
          <w:marLeft w:val="0"/>
          <w:marRight w:val="0"/>
          <w:marTop w:val="0"/>
          <w:marBottom w:val="0"/>
          <w:divBdr>
            <w:top w:val="none" w:sz="0" w:space="0" w:color="auto"/>
            <w:left w:val="none" w:sz="0" w:space="0" w:color="auto"/>
            <w:bottom w:val="none" w:sz="0" w:space="0" w:color="auto"/>
            <w:right w:val="none" w:sz="0" w:space="0" w:color="auto"/>
          </w:divBdr>
        </w:div>
        <w:div w:id="1786271921">
          <w:marLeft w:val="0"/>
          <w:marRight w:val="0"/>
          <w:marTop w:val="0"/>
          <w:marBottom w:val="0"/>
          <w:divBdr>
            <w:top w:val="none" w:sz="0" w:space="0" w:color="auto"/>
            <w:left w:val="none" w:sz="0" w:space="0" w:color="auto"/>
            <w:bottom w:val="none" w:sz="0" w:space="0" w:color="auto"/>
            <w:right w:val="none" w:sz="0" w:space="0" w:color="auto"/>
          </w:divBdr>
        </w:div>
        <w:div w:id="1920825631">
          <w:marLeft w:val="0"/>
          <w:marRight w:val="0"/>
          <w:marTop w:val="0"/>
          <w:marBottom w:val="0"/>
          <w:divBdr>
            <w:top w:val="none" w:sz="0" w:space="0" w:color="auto"/>
            <w:left w:val="none" w:sz="0" w:space="0" w:color="auto"/>
            <w:bottom w:val="none" w:sz="0" w:space="0" w:color="auto"/>
            <w:right w:val="none" w:sz="0" w:space="0" w:color="auto"/>
          </w:divBdr>
        </w:div>
        <w:div w:id="1995253367">
          <w:marLeft w:val="0"/>
          <w:marRight w:val="0"/>
          <w:marTop w:val="0"/>
          <w:marBottom w:val="0"/>
          <w:divBdr>
            <w:top w:val="none" w:sz="0" w:space="0" w:color="auto"/>
            <w:left w:val="none" w:sz="0" w:space="0" w:color="auto"/>
            <w:bottom w:val="none" w:sz="0" w:space="0" w:color="auto"/>
            <w:right w:val="none" w:sz="0" w:space="0" w:color="auto"/>
          </w:divBdr>
        </w:div>
        <w:div w:id="2032877040">
          <w:marLeft w:val="0"/>
          <w:marRight w:val="0"/>
          <w:marTop w:val="0"/>
          <w:marBottom w:val="0"/>
          <w:divBdr>
            <w:top w:val="none" w:sz="0" w:space="0" w:color="auto"/>
            <w:left w:val="none" w:sz="0" w:space="0" w:color="auto"/>
            <w:bottom w:val="none" w:sz="0" w:space="0" w:color="auto"/>
            <w:right w:val="none" w:sz="0" w:space="0" w:color="auto"/>
          </w:divBdr>
        </w:div>
        <w:div w:id="2107730455">
          <w:marLeft w:val="0"/>
          <w:marRight w:val="0"/>
          <w:marTop w:val="0"/>
          <w:marBottom w:val="0"/>
          <w:divBdr>
            <w:top w:val="none" w:sz="0" w:space="0" w:color="auto"/>
            <w:left w:val="none" w:sz="0" w:space="0" w:color="auto"/>
            <w:bottom w:val="none" w:sz="0" w:space="0" w:color="auto"/>
            <w:right w:val="none" w:sz="0" w:space="0" w:color="auto"/>
          </w:divBdr>
        </w:div>
      </w:divsChild>
    </w:div>
    <w:div w:id="1180853185">
      <w:bodyDiv w:val="1"/>
      <w:marLeft w:val="0"/>
      <w:marRight w:val="0"/>
      <w:marTop w:val="0"/>
      <w:marBottom w:val="0"/>
      <w:divBdr>
        <w:top w:val="none" w:sz="0" w:space="0" w:color="auto"/>
        <w:left w:val="none" w:sz="0" w:space="0" w:color="auto"/>
        <w:bottom w:val="none" w:sz="0" w:space="0" w:color="auto"/>
        <w:right w:val="none" w:sz="0" w:space="0" w:color="auto"/>
      </w:divBdr>
      <w:divsChild>
        <w:div w:id="1631935431">
          <w:marLeft w:val="0"/>
          <w:marRight w:val="0"/>
          <w:marTop w:val="0"/>
          <w:marBottom w:val="0"/>
          <w:divBdr>
            <w:top w:val="none" w:sz="0" w:space="0" w:color="auto"/>
            <w:left w:val="none" w:sz="0" w:space="0" w:color="auto"/>
            <w:bottom w:val="none" w:sz="0" w:space="0" w:color="auto"/>
            <w:right w:val="none" w:sz="0" w:space="0" w:color="auto"/>
          </w:divBdr>
        </w:div>
      </w:divsChild>
    </w:div>
    <w:div w:id="1270965207">
      <w:bodyDiv w:val="1"/>
      <w:marLeft w:val="0"/>
      <w:marRight w:val="0"/>
      <w:marTop w:val="0"/>
      <w:marBottom w:val="0"/>
      <w:divBdr>
        <w:top w:val="none" w:sz="0" w:space="0" w:color="auto"/>
        <w:left w:val="none" w:sz="0" w:space="0" w:color="auto"/>
        <w:bottom w:val="none" w:sz="0" w:space="0" w:color="auto"/>
        <w:right w:val="none" w:sz="0" w:space="0" w:color="auto"/>
      </w:divBdr>
    </w:div>
    <w:div w:id="1319962498">
      <w:bodyDiv w:val="1"/>
      <w:marLeft w:val="0"/>
      <w:marRight w:val="0"/>
      <w:marTop w:val="0"/>
      <w:marBottom w:val="0"/>
      <w:divBdr>
        <w:top w:val="none" w:sz="0" w:space="0" w:color="auto"/>
        <w:left w:val="none" w:sz="0" w:space="0" w:color="auto"/>
        <w:bottom w:val="none" w:sz="0" w:space="0" w:color="auto"/>
        <w:right w:val="none" w:sz="0" w:space="0" w:color="auto"/>
      </w:divBdr>
      <w:divsChild>
        <w:div w:id="387657452">
          <w:marLeft w:val="0"/>
          <w:marRight w:val="0"/>
          <w:marTop w:val="0"/>
          <w:marBottom w:val="0"/>
          <w:divBdr>
            <w:top w:val="none" w:sz="0" w:space="0" w:color="auto"/>
            <w:left w:val="none" w:sz="0" w:space="0" w:color="auto"/>
            <w:bottom w:val="none" w:sz="0" w:space="0" w:color="auto"/>
            <w:right w:val="none" w:sz="0" w:space="0" w:color="auto"/>
          </w:divBdr>
        </w:div>
        <w:div w:id="404378225">
          <w:marLeft w:val="0"/>
          <w:marRight w:val="0"/>
          <w:marTop w:val="0"/>
          <w:marBottom w:val="0"/>
          <w:divBdr>
            <w:top w:val="none" w:sz="0" w:space="0" w:color="auto"/>
            <w:left w:val="none" w:sz="0" w:space="0" w:color="auto"/>
            <w:bottom w:val="none" w:sz="0" w:space="0" w:color="auto"/>
            <w:right w:val="none" w:sz="0" w:space="0" w:color="auto"/>
          </w:divBdr>
        </w:div>
        <w:div w:id="568807148">
          <w:marLeft w:val="0"/>
          <w:marRight w:val="0"/>
          <w:marTop w:val="0"/>
          <w:marBottom w:val="0"/>
          <w:divBdr>
            <w:top w:val="none" w:sz="0" w:space="0" w:color="auto"/>
            <w:left w:val="none" w:sz="0" w:space="0" w:color="auto"/>
            <w:bottom w:val="none" w:sz="0" w:space="0" w:color="auto"/>
            <w:right w:val="none" w:sz="0" w:space="0" w:color="auto"/>
          </w:divBdr>
        </w:div>
        <w:div w:id="605574377">
          <w:marLeft w:val="0"/>
          <w:marRight w:val="0"/>
          <w:marTop w:val="0"/>
          <w:marBottom w:val="0"/>
          <w:divBdr>
            <w:top w:val="none" w:sz="0" w:space="0" w:color="auto"/>
            <w:left w:val="none" w:sz="0" w:space="0" w:color="auto"/>
            <w:bottom w:val="none" w:sz="0" w:space="0" w:color="auto"/>
            <w:right w:val="none" w:sz="0" w:space="0" w:color="auto"/>
          </w:divBdr>
        </w:div>
        <w:div w:id="1765108217">
          <w:marLeft w:val="0"/>
          <w:marRight w:val="0"/>
          <w:marTop w:val="0"/>
          <w:marBottom w:val="0"/>
          <w:divBdr>
            <w:top w:val="none" w:sz="0" w:space="0" w:color="auto"/>
            <w:left w:val="none" w:sz="0" w:space="0" w:color="auto"/>
            <w:bottom w:val="none" w:sz="0" w:space="0" w:color="auto"/>
            <w:right w:val="none" w:sz="0" w:space="0" w:color="auto"/>
          </w:divBdr>
        </w:div>
      </w:divsChild>
    </w:div>
    <w:div w:id="1345278681">
      <w:bodyDiv w:val="1"/>
      <w:marLeft w:val="0"/>
      <w:marRight w:val="0"/>
      <w:marTop w:val="0"/>
      <w:marBottom w:val="0"/>
      <w:divBdr>
        <w:top w:val="none" w:sz="0" w:space="0" w:color="auto"/>
        <w:left w:val="none" w:sz="0" w:space="0" w:color="auto"/>
        <w:bottom w:val="none" w:sz="0" w:space="0" w:color="auto"/>
        <w:right w:val="none" w:sz="0" w:space="0" w:color="auto"/>
      </w:divBdr>
      <w:divsChild>
        <w:div w:id="88089580">
          <w:marLeft w:val="0"/>
          <w:marRight w:val="0"/>
          <w:marTop w:val="0"/>
          <w:marBottom w:val="0"/>
          <w:divBdr>
            <w:top w:val="none" w:sz="0" w:space="0" w:color="auto"/>
            <w:left w:val="none" w:sz="0" w:space="0" w:color="auto"/>
            <w:bottom w:val="none" w:sz="0" w:space="0" w:color="auto"/>
            <w:right w:val="none" w:sz="0" w:space="0" w:color="auto"/>
          </w:divBdr>
        </w:div>
        <w:div w:id="130708067">
          <w:marLeft w:val="0"/>
          <w:marRight w:val="0"/>
          <w:marTop w:val="0"/>
          <w:marBottom w:val="0"/>
          <w:divBdr>
            <w:top w:val="none" w:sz="0" w:space="0" w:color="auto"/>
            <w:left w:val="none" w:sz="0" w:space="0" w:color="auto"/>
            <w:bottom w:val="none" w:sz="0" w:space="0" w:color="auto"/>
            <w:right w:val="none" w:sz="0" w:space="0" w:color="auto"/>
          </w:divBdr>
        </w:div>
        <w:div w:id="207692431">
          <w:marLeft w:val="0"/>
          <w:marRight w:val="0"/>
          <w:marTop w:val="0"/>
          <w:marBottom w:val="0"/>
          <w:divBdr>
            <w:top w:val="none" w:sz="0" w:space="0" w:color="auto"/>
            <w:left w:val="none" w:sz="0" w:space="0" w:color="auto"/>
            <w:bottom w:val="none" w:sz="0" w:space="0" w:color="auto"/>
            <w:right w:val="none" w:sz="0" w:space="0" w:color="auto"/>
          </w:divBdr>
        </w:div>
        <w:div w:id="218252999">
          <w:marLeft w:val="0"/>
          <w:marRight w:val="0"/>
          <w:marTop w:val="0"/>
          <w:marBottom w:val="0"/>
          <w:divBdr>
            <w:top w:val="none" w:sz="0" w:space="0" w:color="auto"/>
            <w:left w:val="none" w:sz="0" w:space="0" w:color="auto"/>
            <w:bottom w:val="none" w:sz="0" w:space="0" w:color="auto"/>
            <w:right w:val="none" w:sz="0" w:space="0" w:color="auto"/>
          </w:divBdr>
        </w:div>
        <w:div w:id="256405067">
          <w:marLeft w:val="0"/>
          <w:marRight w:val="0"/>
          <w:marTop w:val="0"/>
          <w:marBottom w:val="0"/>
          <w:divBdr>
            <w:top w:val="none" w:sz="0" w:space="0" w:color="auto"/>
            <w:left w:val="none" w:sz="0" w:space="0" w:color="auto"/>
            <w:bottom w:val="none" w:sz="0" w:space="0" w:color="auto"/>
            <w:right w:val="none" w:sz="0" w:space="0" w:color="auto"/>
          </w:divBdr>
        </w:div>
        <w:div w:id="529731932">
          <w:marLeft w:val="0"/>
          <w:marRight w:val="0"/>
          <w:marTop w:val="0"/>
          <w:marBottom w:val="0"/>
          <w:divBdr>
            <w:top w:val="none" w:sz="0" w:space="0" w:color="auto"/>
            <w:left w:val="none" w:sz="0" w:space="0" w:color="auto"/>
            <w:bottom w:val="none" w:sz="0" w:space="0" w:color="auto"/>
            <w:right w:val="none" w:sz="0" w:space="0" w:color="auto"/>
          </w:divBdr>
        </w:div>
        <w:div w:id="577859689">
          <w:marLeft w:val="0"/>
          <w:marRight w:val="0"/>
          <w:marTop w:val="0"/>
          <w:marBottom w:val="0"/>
          <w:divBdr>
            <w:top w:val="none" w:sz="0" w:space="0" w:color="auto"/>
            <w:left w:val="none" w:sz="0" w:space="0" w:color="auto"/>
            <w:bottom w:val="none" w:sz="0" w:space="0" w:color="auto"/>
            <w:right w:val="none" w:sz="0" w:space="0" w:color="auto"/>
          </w:divBdr>
        </w:div>
        <w:div w:id="663049198">
          <w:marLeft w:val="0"/>
          <w:marRight w:val="0"/>
          <w:marTop w:val="0"/>
          <w:marBottom w:val="0"/>
          <w:divBdr>
            <w:top w:val="none" w:sz="0" w:space="0" w:color="auto"/>
            <w:left w:val="none" w:sz="0" w:space="0" w:color="auto"/>
            <w:bottom w:val="none" w:sz="0" w:space="0" w:color="auto"/>
            <w:right w:val="none" w:sz="0" w:space="0" w:color="auto"/>
          </w:divBdr>
        </w:div>
        <w:div w:id="774594747">
          <w:marLeft w:val="0"/>
          <w:marRight w:val="0"/>
          <w:marTop w:val="0"/>
          <w:marBottom w:val="0"/>
          <w:divBdr>
            <w:top w:val="none" w:sz="0" w:space="0" w:color="auto"/>
            <w:left w:val="none" w:sz="0" w:space="0" w:color="auto"/>
            <w:bottom w:val="none" w:sz="0" w:space="0" w:color="auto"/>
            <w:right w:val="none" w:sz="0" w:space="0" w:color="auto"/>
          </w:divBdr>
        </w:div>
        <w:div w:id="793716907">
          <w:marLeft w:val="0"/>
          <w:marRight w:val="0"/>
          <w:marTop w:val="0"/>
          <w:marBottom w:val="0"/>
          <w:divBdr>
            <w:top w:val="none" w:sz="0" w:space="0" w:color="auto"/>
            <w:left w:val="none" w:sz="0" w:space="0" w:color="auto"/>
            <w:bottom w:val="none" w:sz="0" w:space="0" w:color="auto"/>
            <w:right w:val="none" w:sz="0" w:space="0" w:color="auto"/>
          </w:divBdr>
        </w:div>
        <w:div w:id="804468036">
          <w:marLeft w:val="0"/>
          <w:marRight w:val="0"/>
          <w:marTop w:val="0"/>
          <w:marBottom w:val="0"/>
          <w:divBdr>
            <w:top w:val="none" w:sz="0" w:space="0" w:color="auto"/>
            <w:left w:val="none" w:sz="0" w:space="0" w:color="auto"/>
            <w:bottom w:val="none" w:sz="0" w:space="0" w:color="auto"/>
            <w:right w:val="none" w:sz="0" w:space="0" w:color="auto"/>
          </w:divBdr>
        </w:div>
        <w:div w:id="868690478">
          <w:marLeft w:val="0"/>
          <w:marRight w:val="0"/>
          <w:marTop w:val="0"/>
          <w:marBottom w:val="0"/>
          <w:divBdr>
            <w:top w:val="none" w:sz="0" w:space="0" w:color="auto"/>
            <w:left w:val="none" w:sz="0" w:space="0" w:color="auto"/>
            <w:bottom w:val="none" w:sz="0" w:space="0" w:color="auto"/>
            <w:right w:val="none" w:sz="0" w:space="0" w:color="auto"/>
          </w:divBdr>
        </w:div>
        <w:div w:id="906647918">
          <w:marLeft w:val="0"/>
          <w:marRight w:val="0"/>
          <w:marTop w:val="0"/>
          <w:marBottom w:val="0"/>
          <w:divBdr>
            <w:top w:val="none" w:sz="0" w:space="0" w:color="auto"/>
            <w:left w:val="none" w:sz="0" w:space="0" w:color="auto"/>
            <w:bottom w:val="none" w:sz="0" w:space="0" w:color="auto"/>
            <w:right w:val="none" w:sz="0" w:space="0" w:color="auto"/>
          </w:divBdr>
        </w:div>
        <w:div w:id="992565139">
          <w:marLeft w:val="0"/>
          <w:marRight w:val="0"/>
          <w:marTop w:val="0"/>
          <w:marBottom w:val="0"/>
          <w:divBdr>
            <w:top w:val="none" w:sz="0" w:space="0" w:color="auto"/>
            <w:left w:val="none" w:sz="0" w:space="0" w:color="auto"/>
            <w:bottom w:val="none" w:sz="0" w:space="0" w:color="auto"/>
            <w:right w:val="none" w:sz="0" w:space="0" w:color="auto"/>
          </w:divBdr>
        </w:div>
        <w:div w:id="1069304151">
          <w:marLeft w:val="0"/>
          <w:marRight w:val="0"/>
          <w:marTop w:val="0"/>
          <w:marBottom w:val="0"/>
          <w:divBdr>
            <w:top w:val="none" w:sz="0" w:space="0" w:color="auto"/>
            <w:left w:val="none" w:sz="0" w:space="0" w:color="auto"/>
            <w:bottom w:val="none" w:sz="0" w:space="0" w:color="auto"/>
            <w:right w:val="none" w:sz="0" w:space="0" w:color="auto"/>
          </w:divBdr>
        </w:div>
        <w:div w:id="1080952530">
          <w:marLeft w:val="0"/>
          <w:marRight w:val="0"/>
          <w:marTop w:val="0"/>
          <w:marBottom w:val="0"/>
          <w:divBdr>
            <w:top w:val="none" w:sz="0" w:space="0" w:color="auto"/>
            <w:left w:val="none" w:sz="0" w:space="0" w:color="auto"/>
            <w:bottom w:val="none" w:sz="0" w:space="0" w:color="auto"/>
            <w:right w:val="none" w:sz="0" w:space="0" w:color="auto"/>
          </w:divBdr>
        </w:div>
        <w:div w:id="1115951728">
          <w:marLeft w:val="0"/>
          <w:marRight w:val="0"/>
          <w:marTop w:val="0"/>
          <w:marBottom w:val="0"/>
          <w:divBdr>
            <w:top w:val="none" w:sz="0" w:space="0" w:color="auto"/>
            <w:left w:val="none" w:sz="0" w:space="0" w:color="auto"/>
            <w:bottom w:val="none" w:sz="0" w:space="0" w:color="auto"/>
            <w:right w:val="none" w:sz="0" w:space="0" w:color="auto"/>
          </w:divBdr>
        </w:div>
        <w:div w:id="1160078413">
          <w:marLeft w:val="0"/>
          <w:marRight w:val="0"/>
          <w:marTop w:val="0"/>
          <w:marBottom w:val="0"/>
          <w:divBdr>
            <w:top w:val="none" w:sz="0" w:space="0" w:color="auto"/>
            <w:left w:val="none" w:sz="0" w:space="0" w:color="auto"/>
            <w:bottom w:val="none" w:sz="0" w:space="0" w:color="auto"/>
            <w:right w:val="none" w:sz="0" w:space="0" w:color="auto"/>
          </w:divBdr>
        </w:div>
        <w:div w:id="1222015811">
          <w:marLeft w:val="0"/>
          <w:marRight w:val="0"/>
          <w:marTop w:val="0"/>
          <w:marBottom w:val="0"/>
          <w:divBdr>
            <w:top w:val="none" w:sz="0" w:space="0" w:color="auto"/>
            <w:left w:val="none" w:sz="0" w:space="0" w:color="auto"/>
            <w:bottom w:val="none" w:sz="0" w:space="0" w:color="auto"/>
            <w:right w:val="none" w:sz="0" w:space="0" w:color="auto"/>
          </w:divBdr>
        </w:div>
        <w:div w:id="1253930538">
          <w:marLeft w:val="0"/>
          <w:marRight w:val="0"/>
          <w:marTop w:val="0"/>
          <w:marBottom w:val="0"/>
          <w:divBdr>
            <w:top w:val="none" w:sz="0" w:space="0" w:color="auto"/>
            <w:left w:val="none" w:sz="0" w:space="0" w:color="auto"/>
            <w:bottom w:val="none" w:sz="0" w:space="0" w:color="auto"/>
            <w:right w:val="none" w:sz="0" w:space="0" w:color="auto"/>
          </w:divBdr>
        </w:div>
        <w:div w:id="1308852178">
          <w:marLeft w:val="0"/>
          <w:marRight w:val="0"/>
          <w:marTop w:val="0"/>
          <w:marBottom w:val="0"/>
          <w:divBdr>
            <w:top w:val="none" w:sz="0" w:space="0" w:color="auto"/>
            <w:left w:val="none" w:sz="0" w:space="0" w:color="auto"/>
            <w:bottom w:val="none" w:sz="0" w:space="0" w:color="auto"/>
            <w:right w:val="none" w:sz="0" w:space="0" w:color="auto"/>
          </w:divBdr>
        </w:div>
        <w:div w:id="1364092574">
          <w:marLeft w:val="0"/>
          <w:marRight w:val="0"/>
          <w:marTop w:val="0"/>
          <w:marBottom w:val="0"/>
          <w:divBdr>
            <w:top w:val="none" w:sz="0" w:space="0" w:color="auto"/>
            <w:left w:val="none" w:sz="0" w:space="0" w:color="auto"/>
            <w:bottom w:val="none" w:sz="0" w:space="0" w:color="auto"/>
            <w:right w:val="none" w:sz="0" w:space="0" w:color="auto"/>
          </w:divBdr>
        </w:div>
        <w:div w:id="1444496782">
          <w:marLeft w:val="0"/>
          <w:marRight w:val="0"/>
          <w:marTop w:val="0"/>
          <w:marBottom w:val="0"/>
          <w:divBdr>
            <w:top w:val="none" w:sz="0" w:space="0" w:color="auto"/>
            <w:left w:val="none" w:sz="0" w:space="0" w:color="auto"/>
            <w:bottom w:val="none" w:sz="0" w:space="0" w:color="auto"/>
            <w:right w:val="none" w:sz="0" w:space="0" w:color="auto"/>
          </w:divBdr>
        </w:div>
        <w:div w:id="1544757597">
          <w:marLeft w:val="0"/>
          <w:marRight w:val="0"/>
          <w:marTop w:val="0"/>
          <w:marBottom w:val="0"/>
          <w:divBdr>
            <w:top w:val="none" w:sz="0" w:space="0" w:color="auto"/>
            <w:left w:val="none" w:sz="0" w:space="0" w:color="auto"/>
            <w:bottom w:val="none" w:sz="0" w:space="0" w:color="auto"/>
            <w:right w:val="none" w:sz="0" w:space="0" w:color="auto"/>
          </w:divBdr>
        </w:div>
        <w:div w:id="1612976978">
          <w:marLeft w:val="0"/>
          <w:marRight w:val="0"/>
          <w:marTop w:val="0"/>
          <w:marBottom w:val="0"/>
          <w:divBdr>
            <w:top w:val="none" w:sz="0" w:space="0" w:color="auto"/>
            <w:left w:val="none" w:sz="0" w:space="0" w:color="auto"/>
            <w:bottom w:val="none" w:sz="0" w:space="0" w:color="auto"/>
            <w:right w:val="none" w:sz="0" w:space="0" w:color="auto"/>
          </w:divBdr>
        </w:div>
        <w:div w:id="1650671393">
          <w:marLeft w:val="0"/>
          <w:marRight w:val="0"/>
          <w:marTop w:val="0"/>
          <w:marBottom w:val="0"/>
          <w:divBdr>
            <w:top w:val="none" w:sz="0" w:space="0" w:color="auto"/>
            <w:left w:val="none" w:sz="0" w:space="0" w:color="auto"/>
            <w:bottom w:val="none" w:sz="0" w:space="0" w:color="auto"/>
            <w:right w:val="none" w:sz="0" w:space="0" w:color="auto"/>
          </w:divBdr>
        </w:div>
        <w:div w:id="1712076642">
          <w:marLeft w:val="0"/>
          <w:marRight w:val="0"/>
          <w:marTop w:val="0"/>
          <w:marBottom w:val="0"/>
          <w:divBdr>
            <w:top w:val="none" w:sz="0" w:space="0" w:color="auto"/>
            <w:left w:val="none" w:sz="0" w:space="0" w:color="auto"/>
            <w:bottom w:val="none" w:sz="0" w:space="0" w:color="auto"/>
            <w:right w:val="none" w:sz="0" w:space="0" w:color="auto"/>
          </w:divBdr>
        </w:div>
        <w:div w:id="1812405515">
          <w:marLeft w:val="0"/>
          <w:marRight w:val="0"/>
          <w:marTop w:val="0"/>
          <w:marBottom w:val="0"/>
          <w:divBdr>
            <w:top w:val="none" w:sz="0" w:space="0" w:color="auto"/>
            <w:left w:val="none" w:sz="0" w:space="0" w:color="auto"/>
            <w:bottom w:val="none" w:sz="0" w:space="0" w:color="auto"/>
            <w:right w:val="none" w:sz="0" w:space="0" w:color="auto"/>
          </w:divBdr>
        </w:div>
        <w:div w:id="1868175292">
          <w:marLeft w:val="0"/>
          <w:marRight w:val="0"/>
          <w:marTop w:val="0"/>
          <w:marBottom w:val="0"/>
          <w:divBdr>
            <w:top w:val="none" w:sz="0" w:space="0" w:color="auto"/>
            <w:left w:val="none" w:sz="0" w:space="0" w:color="auto"/>
            <w:bottom w:val="none" w:sz="0" w:space="0" w:color="auto"/>
            <w:right w:val="none" w:sz="0" w:space="0" w:color="auto"/>
          </w:divBdr>
        </w:div>
        <w:div w:id="1916283438">
          <w:marLeft w:val="0"/>
          <w:marRight w:val="0"/>
          <w:marTop w:val="0"/>
          <w:marBottom w:val="0"/>
          <w:divBdr>
            <w:top w:val="none" w:sz="0" w:space="0" w:color="auto"/>
            <w:left w:val="none" w:sz="0" w:space="0" w:color="auto"/>
            <w:bottom w:val="none" w:sz="0" w:space="0" w:color="auto"/>
            <w:right w:val="none" w:sz="0" w:space="0" w:color="auto"/>
          </w:divBdr>
        </w:div>
        <w:div w:id="1943881444">
          <w:marLeft w:val="0"/>
          <w:marRight w:val="0"/>
          <w:marTop w:val="0"/>
          <w:marBottom w:val="0"/>
          <w:divBdr>
            <w:top w:val="none" w:sz="0" w:space="0" w:color="auto"/>
            <w:left w:val="none" w:sz="0" w:space="0" w:color="auto"/>
            <w:bottom w:val="none" w:sz="0" w:space="0" w:color="auto"/>
            <w:right w:val="none" w:sz="0" w:space="0" w:color="auto"/>
          </w:divBdr>
        </w:div>
        <w:div w:id="2011104196">
          <w:marLeft w:val="0"/>
          <w:marRight w:val="0"/>
          <w:marTop w:val="0"/>
          <w:marBottom w:val="0"/>
          <w:divBdr>
            <w:top w:val="none" w:sz="0" w:space="0" w:color="auto"/>
            <w:left w:val="none" w:sz="0" w:space="0" w:color="auto"/>
            <w:bottom w:val="none" w:sz="0" w:space="0" w:color="auto"/>
            <w:right w:val="none" w:sz="0" w:space="0" w:color="auto"/>
          </w:divBdr>
        </w:div>
        <w:div w:id="2047367892">
          <w:marLeft w:val="0"/>
          <w:marRight w:val="0"/>
          <w:marTop w:val="0"/>
          <w:marBottom w:val="0"/>
          <w:divBdr>
            <w:top w:val="none" w:sz="0" w:space="0" w:color="auto"/>
            <w:left w:val="none" w:sz="0" w:space="0" w:color="auto"/>
            <w:bottom w:val="none" w:sz="0" w:space="0" w:color="auto"/>
            <w:right w:val="none" w:sz="0" w:space="0" w:color="auto"/>
          </w:divBdr>
        </w:div>
        <w:div w:id="2058624247">
          <w:marLeft w:val="0"/>
          <w:marRight w:val="0"/>
          <w:marTop w:val="0"/>
          <w:marBottom w:val="0"/>
          <w:divBdr>
            <w:top w:val="none" w:sz="0" w:space="0" w:color="auto"/>
            <w:left w:val="none" w:sz="0" w:space="0" w:color="auto"/>
            <w:bottom w:val="none" w:sz="0" w:space="0" w:color="auto"/>
            <w:right w:val="none" w:sz="0" w:space="0" w:color="auto"/>
          </w:divBdr>
        </w:div>
        <w:div w:id="2085375300">
          <w:marLeft w:val="0"/>
          <w:marRight w:val="0"/>
          <w:marTop w:val="0"/>
          <w:marBottom w:val="0"/>
          <w:divBdr>
            <w:top w:val="none" w:sz="0" w:space="0" w:color="auto"/>
            <w:left w:val="none" w:sz="0" w:space="0" w:color="auto"/>
            <w:bottom w:val="none" w:sz="0" w:space="0" w:color="auto"/>
            <w:right w:val="none" w:sz="0" w:space="0" w:color="auto"/>
          </w:divBdr>
        </w:div>
      </w:divsChild>
    </w:div>
    <w:div w:id="1472093352">
      <w:bodyDiv w:val="1"/>
      <w:marLeft w:val="0"/>
      <w:marRight w:val="0"/>
      <w:marTop w:val="0"/>
      <w:marBottom w:val="0"/>
      <w:divBdr>
        <w:top w:val="none" w:sz="0" w:space="0" w:color="auto"/>
        <w:left w:val="none" w:sz="0" w:space="0" w:color="auto"/>
        <w:bottom w:val="none" w:sz="0" w:space="0" w:color="auto"/>
        <w:right w:val="none" w:sz="0" w:space="0" w:color="auto"/>
      </w:divBdr>
      <w:divsChild>
        <w:div w:id="3561019">
          <w:marLeft w:val="0"/>
          <w:marRight w:val="0"/>
          <w:marTop w:val="0"/>
          <w:marBottom w:val="0"/>
          <w:divBdr>
            <w:top w:val="none" w:sz="0" w:space="0" w:color="auto"/>
            <w:left w:val="none" w:sz="0" w:space="0" w:color="auto"/>
            <w:bottom w:val="none" w:sz="0" w:space="0" w:color="auto"/>
            <w:right w:val="none" w:sz="0" w:space="0" w:color="auto"/>
          </w:divBdr>
        </w:div>
        <w:div w:id="33820745">
          <w:marLeft w:val="0"/>
          <w:marRight w:val="0"/>
          <w:marTop w:val="0"/>
          <w:marBottom w:val="0"/>
          <w:divBdr>
            <w:top w:val="none" w:sz="0" w:space="0" w:color="auto"/>
            <w:left w:val="none" w:sz="0" w:space="0" w:color="auto"/>
            <w:bottom w:val="none" w:sz="0" w:space="0" w:color="auto"/>
            <w:right w:val="none" w:sz="0" w:space="0" w:color="auto"/>
          </w:divBdr>
        </w:div>
        <w:div w:id="192352295">
          <w:marLeft w:val="0"/>
          <w:marRight w:val="0"/>
          <w:marTop w:val="0"/>
          <w:marBottom w:val="0"/>
          <w:divBdr>
            <w:top w:val="none" w:sz="0" w:space="0" w:color="auto"/>
            <w:left w:val="none" w:sz="0" w:space="0" w:color="auto"/>
            <w:bottom w:val="none" w:sz="0" w:space="0" w:color="auto"/>
            <w:right w:val="none" w:sz="0" w:space="0" w:color="auto"/>
          </w:divBdr>
        </w:div>
        <w:div w:id="428816694">
          <w:marLeft w:val="0"/>
          <w:marRight w:val="0"/>
          <w:marTop w:val="0"/>
          <w:marBottom w:val="0"/>
          <w:divBdr>
            <w:top w:val="none" w:sz="0" w:space="0" w:color="auto"/>
            <w:left w:val="none" w:sz="0" w:space="0" w:color="auto"/>
            <w:bottom w:val="none" w:sz="0" w:space="0" w:color="auto"/>
            <w:right w:val="none" w:sz="0" w:space="0" w:color="auto"/>
          </w:divBdr>
        </w:div>
        <w:div w:id="523907820">
          <w:marLeft w:val="0"/>
          <w:marRight w:val="0"/>
          <w:marTop w:val="0"/>
          <w:marBottom w:val="0"/>
          <w:divBdr>
            <w:top w:val="none" w:sz="0" w:space="0" w:color="auto"/>
            <w:left w:val="none" w:sz="0" w:space="0" w:color="auto"/>
            <w:bottom w:val="none" w:sz="0" w:space="0" w:color="auto"/>
            <w:right w:val="none" w:sz="0" w:space="0" w:color="auto"/>
          </w:divBdr>
        </w:div>
        <w:div w:id="587269182">
          <w:marLeft w:val="0"/>
          <w:marRight w:val="0"/>
          <w:marTop w:val="0"/>
          <w:marBottom w:val="0"/>
          <w:divBdr>
            <w:top w:val="none" w:sz="0" w:space="0" w:color="auto"/>
            <w:left w:val="none" w:sz="0" w:space="0" w:color="auto"/>
            <w:bottom w:val="none" w:sz="0" w:space="0" w:color="auto"/>
            <w:right w:val="none" w:sz="0" w:space="0" w:color="auto"/>
          </w:divBdr>
        </w:div>
        <w:div w:id="629746823">
          <w:marLeft w:val="0"/>
          <w:marRight w:val="0"/>
          <w:marTop w:val="0"/>
          <w:marBottom w:val="0"/>
          <w:divBdr>
            <w:top w:val="none" w:sz="0" w:space="0" w:color="auto"/>
            <w:left w:val="none" w:sz="0" w:space="0" w:color="auto"/>
            <w:bottom w:val="none" w:sz="0" w:space="0" w:color="auto"/>
            <w:right w:val="none" w:sz="0" w:space="0" w:color="auto"/>
          </w:divBdr>
        </w:div>
        <w:div w:id="666834013">
          <w:marLeft w:val="0"/>
          <w:marRight w:val="0"/>
          <w:marTop w:val="0"/>
          <w:marBottom w:val="0"/>
          <w:divBdr>
            <w:top w:val="none" w:sz="0" w:space="0" w:color="auto"/>
            <w:left w:val="none" w:sz="0" w:space="0" w:color="auto"/>
            <w:bottom w:val="none" w:sz="0" w:space="0" w:color="auto"/>
            <w:right w:val="none" w:sz="0" w:space="0" w:color="auto"/>
          </w:divBdr>
        </w:div>
        <w:div w:id="792793871">
          <w:marLeft w:val="0"/>
          <w:marRight w:val="0"/>
          <w:marTop w:val="0"/>
          <w:marBottom w:val="0"/>
          <w:divBdr>
            <w:top w:val="none" w:sz="0" w:space="0" w:color="auto"/>
            <w:left w:val="none" w:sz="0" w:space="0" w:color="auto"/>
            <w:bottom w:val="none" w:sz="0" w:space="0" w:color="auto"/>
            <w:right w:val="none" w:sz="0" w:space="0" w:color="auto"/>
          </w:divBdr>
        </w:div>
        <w:div w:id="800879512">
          <w:marLeft w:val="0"/>
          <w:marRight w:val="0"/>
          <w:marTop w:val="0"/>
          <w:marBottom w:val="0"/>
          <w:divBdr>
            <w:top w:val="none" w:sz="0" w:space="0" w:color="auto"/>
            <w:left w:val="none" w:sz="0" w:space="0" w:color="auto"/>
            <w:bottom w:val="none" w:sz="0" w:space="0" w:color="auto"/>
            <w:right w:val="none" w:sz="0" w:space="0" w:color="auto"/>
          </w:divBdr>
        </w:div>
        <w:div w:id="824122689">
          <w:marLeft w:val="0"/>
          <w:marRight w:val="0"/>
          <w:marTop w:val="0"/>
          <w:marBottom w:val="0"/>
          <w:divBdr>
            <w:top w:val="none" w:sz="0" w:space="0" w:color="auto"/>
            <w:left w:val="none" w:sz="0" w:space="0" w:color="auto"/>
            <w:bottom w:val="none" w:sz="0" w:space="0" w:color="auto"/>
            <w:right w:val="none" w:sz="0" w:space="0" w:color="auto"/>
          </w:divBdr>
        </w:div>
        <w:div w:id="877468747">
          <w:marLeft w:val="0"/>
          <w:marRight w:val="0"/>
          <w:marTop w:val="0"/>
          <w:marBottom w:val="0"/>
          <w:divBdr>
            <w:top w:val="none" w:sz="0" w:space="0" w:color="auto"/>
            <w:left w:val="none" w:sz="0" w:space="0" w:color="auto"/>
            <w:bottom w:val="none" w:sz="0" w:space="0" w:color="auto"/>
            <w:right w:val="none" w:sz="0" w:space="0" w:color="auto"/>
          </w:divBdr>
        </w:div>
        <w:div w:id="887035026">
          <w:marLeft w:val="0"/>
          <w:marRight w:val="0"/>
          <w:marTop w:val="0"/>
          <w:marBottom w:val="0"/>
          <w:divBdr>
            <w:top w:val="none" w:sz="0" w:space="0" w:color="auto"/>
            <w:left w:val="none" w:sz="0" w:space="0" w:color="auto"/>
            <w:bottom w:val="none" w:sz="0" w:space="0" w:color="auto"/>
            <w:right w:val="none" w:sz="0" w:space="0" w:color="auto"/>
          </w:divBdr>
        </w:div>
        <w:div w:id="910887512">
          <w:marLeft w:val="0"/>
          <w:marRight w:val="0"/>
          <w:marTop w:val="0"/>
          <w:marBottom w:val="0"/>
          <w:divBdr>
            <w:top w:val="none" w:sz="0" w:space="0" w:color="auto"/>
            <w:left w:val="none" w:sz="0" w:space="0" w:color="auto"/>
            <w:bottom w:val="none" w:sz="0" w:space="0" w:color="auto"/>
            <w:right w:val="none" w:sz="0" w:space="0" w:color="auto"/>
          </w:divBdr>
        </w:div>
        <w:div w:id="1021008057">
          <w:marLeft w:val="0"/>
          <w:marRight w:val="0"/>
          <w:marTop w:val="0"/>
          <w:marBottom w:val="0"/>
          <w:divBdr>
            <w:top w:val="none" w:sz="0" w:space="0" w:color="auto"/>
            <w:left w:val="none" w:sz="0" w:space="0" w:color="auto"/>
            <w:bottom w:val="none" w:sz="0" w:space="0" w:color="auto"/>
            <w:right w:val="none" w:sz="0" w:space="0" w:color="auto"/>
          </w:divBdr>
        </w:div>
        <w:div w:id="1107000740">
          <w:marLeft w:val="0"/>
          <w:marRight w:val="0"/>
          <w:marTop w:val="0"/>
          <w:marBottom w:val="0"/>
          <w:divBdr>
            <w:top w:val="none" w:sz="0" w:space="0" w:color="auto"/>
            <w:left w:val="none" w:sz="0" w:space="0" w:color="auto"/>
            <w:bottom w:val="none" w:sz="0" w:space="0" w:color="auto"/>
            <w:right w:val="none" w:sz="0" w:space="0" w:color="auto"/>
          </w:divBdr>
        </w:div>
        <w:div w:id="1174806138">
          <w:marLeft w:val="0"/>
          <w:marRight w:val="0"/>
          <w:marTop w:val="0"/>
          <w:marBottom w:val="0"/>
          <w:divBdr>
            <w:top w:val="none" w:sz="0" w:space="0" w:color="auto"/>
            <w:left w:val="none" w:sz="0" w:space="0" w:color="auto"/>
            <w:bottom w:val="none" w:sz="0" w:space="0" w:color="auto"/>
            <w:right w:val="none" w:sz="0" w:space="0" w:color="auto"/>
          </w:divBdr>
        </w:div>
        <w:div w:id="1282032959">
          <w:marLeft w:val="0"/>
          <w:marRight w:val="0"/>
          <w:marTop w:val="0"/>
          <w:marBottom w:val="0"/>
          <w:divBdr>
            <w:top w:val="none" w:sz="0" w:space="0" w:color="auto"/>
            <w:left w:val="none" w:sz="0" w:space="0" w:color="auto"/>
            <w:bottom w:val="none" w:sz="0" w:space="0" w:color="auto"/>
            <w:right w:val="none" w:sz="0" w:space="0" w:color="auto"/>
          </w:divBdr>
        </w:div>
        <w:div w:id="1332218481">
          <w:marLeft w:val="0"/>
          <w:marRight w:val="0"/>
          <w:marTop w:val="0"/>
          <w:marBottom w:val="0"/>
          <w:divBdr>
            <w:top w:val="none" w:sz="0" w:space="0" w:color="auto"/>
            <w:left w:val="none" w:sz="0" w:space="0" w:color="auto"/>
            <w:bottom w:val="none" w:sz="0" w:space="0" w:color="auto"/>
            <w:right w:val="none" w:sz="0" w:space="0" w:color="auto"/>
          </w:divBdr>
        </w:div>
        <w:div w:id="1378578832">
          <w:marLeft w:val="0"/>
          <w:marRight w:val="0"/>
          <w:marTop w:val="0"/>
          <w:marBottom w:val="0"/>
          <w:divBdr>
            <w:top w:val="none" w:sz="0" w:space="0" w:color="auto"/>
            <w:left w:val="none" w:sz="0" w:space="0" w:color="auto"/>
            <w:bottom w:val="none" w:sz="0" w:space="0" w:color="auto"/>
            <w:right w:val="none" w:sz="0" w:space="0" w:color="auto"/>
          </w:divBdr>
        </w:div>
        <w:div w:id="1396927732">
          <w:marLeft w:val="0"/>
          <w:marRight w:val="0"/>
          <w:marTop w:val="0"/>
          <w:marBottom w:val="0"/>
          <w:divBdr>
            <w:top w:val="none" w:sz="0" w:space="0" w:color="auto"/>
            <w:left w:val="none" w:sz="0" w:space="0" w:color="auto"/>
            <w:bottom w:val="none" w:sz="0" w:space="0" w:color="auto"/>
            <w:right w:val="none" w:sz="0" w:space="0" w:color="auto"/>
          </w:divBdr>
        </w:div>
        <w:div w:id="1426151444">
          <w:marLeft w:val="0"/>
          <w:marRight w:val="0"/>
          <w:marTop w:val="0"/>
          <w:marBottom w:val="0"/>
          <w:divBdr>
            <w:top w:val="none" w:sz="0" w:space="0" w:color="auto"/>
            <w:left w:val="none" w:sz="0" w:space="0" w:color="auto"/>
            <w:bottom w:val="none" w:sz="0" w:space="0" w:color="auto"/>
            <w:right w:val="none" w:sz="0" w:space="0" w:color="auto"/>
          </w:divBdr>
        </w:div>
        <w:div w:id="1495100827">
          <w:marLeft w:val="0"/>
          <w:marRight w:val="0"/>
          <w:marTop w:val="0"/>
          <w:marBottom w:val="0"/>
          <w:divBdr>
            <w:top w:val="none" w:sz="0" w:space="0" w:color="auto"/>
            <w:left w:val="none" w:sz="0" w:space="0" w:color="auto"/>
            <w:bottom w:val="none" w:sz="0" w:space="0" w:color="auto"/>
            <w:right w:val="none" w:sz="0" w:space="0" w:color="auto"/>
          </w:divBdr>
        </w:div>
        <w:div w:id="1502699302">
          <w:marLeft w:val="0"/>
          <w:marRight w:val="0"/>
          <w:marTop w:val="0"/>
          <w:marBottom w:val="0"/>
          <w:divBdr>
            <w:top w:val="none" w:sz="0" w:space="0" w:color="auto"/>
            <w:left w:val="none" w:sz="0" w:space="0" w:color="auto"/>
            <w:bottom w:val="none" w:sz="0" w:space="0" w:color="auto"/>
            <w:right w:val="none" w:sz="0" w:space="0" w:color="auto"/>
          </w:divBdr>
        </w:div>
        <w:div w:id="1687369998">
          <w:marLeft w:val="0"/>
          <w:marRight w:val="0"/>
          <w:marTop w:val="0"/>
          <w:marBottom w:val="0"/>
          <w:divBdr>
            <w:top w:val="none" w:sz="0" w:space="0" w:color="auto"/>
            <w:left w:val="none" w:sz="0" w:space="0" w:color="auto"/>
            <w:bottom w:val="none" w:sz="0" w:space="0" w:color="auto"/>
            <w:right w:val="none" w:sz="0" w:space="0" w:color="auto"/>
          </w:divBdr>
        </w:div>
        <w:div w:id="1715617545">
          <w:marLeft w:val="0"/>
          <w:marRight w:val="0"/>
          <w:marTop w:val="0"/>
          <w:marBottom w:val="0"/>
          <w:divBdr>
            <w:top w:val="none" w:sz="0" w:space="0" w:color="auto"/>
            <w:left w:val="none" w:sz="0" w:space="0" w:color="auto"/>
            <w:bottom w:val="none" w:sz="0" w:space="0" w:color="auto"/>
            <w:right w:val="none" w:sz="0" w:space="0" w:color="auto"/>
          </w:divBdr>
        </w:div>
        <w:div w:id="1753163020">
          <w:marLeft w:val="0"/>
          <w:marRight w:val="0"/>
          <w:marTop w:val="0"/>
          <w:marBottom w:val="0"/>
          <w:divBdr>
            <w:top w:val="none" w:sz="0" w:space="0" w:color="auto"/>
            <w:left w:val="none" w:sz="0" w:space="0" w:color="auto"/>
            <w:bottom w:val="none" w:sz="0" w:space="0" w:color="auto"/>
            <w:right w:val="none" w:sz="0" w:space="0" w:color="auto"/>
          </w:divBdr>
        </w:div>
        <w:div w:id="1793136023">
          <w:marLeft w:val="0"/>
          <w:marRight w:val="0"/>
          <w:marTop w:val="0"/>
          <w:marBottom w:val="0"/>
          <w:divBdr>
            <w:top w:val="none" w:sz="0" w:space="0" w:color="auto"/>
            <w:left w:val="none" w:sz="0" w:space="0" w:color="auto"/>
            <w:bottom w:val="none" w:sz="0" w:space="0" w:color="auto"/>
            <w:right w:val="none" w:sz="0" w:space="0" w:color="auto"/>
          </w:divBdr>
        </w:div>
        <w:div w:id="1940870823">
          <w:marLeft w:val="0"/>
          <w:marRight w:val="0"/>
          <w:marTop w:val="0"/>
          <w:marBottom w:val="0"/>
          <w:divBdr>
            <w:top w:val="none" w:sz="0" w:space="0" w:color="auto"/>
            <w:left w:val="none" w:sz="0" w:space="0" w:color="auto"/>
            <w:bottom w:val="none" w:sz="0" w:space="0" w:color="auto"/>
            <w:right w:val="none" w:sz="0" w:space="0" w:color="auto"/>
          </w:divBdr>
        </w:div>
        <w:div w:id="1992246546">
          <w:marLeft w:val="0"/>
          <w:marRight w:val="0"/>
          <w:marTop w:val="0"/>
          <w:marBottom w:val="0"/>
          <w:divBdr>
            <w:top w:val="none" w:sz="0" w:space="0" w:color="auto"/>
            <w:left w:val="none" w:sz="0" w:space="0" w:color="auto"/>
            <w:bottom w:val="none" w:sz="0" w:space="0" w:color="auto"/>
            <w:right w:val="none" w:sz="0" w:space="0" w:color="auto"/>
          </w:divBdr>
        </w:div>
      </w:divsChild>
    </w:div>
    <w:div w:id="1484618525">
      <w:bodyDiv w:val="1"/>
      <w:marLeft w:val="0"/>
      <w:marRight w:val="0"/>
      <w:marTop w:val="0"/>
      <w:marBottom w:val="0"/>
      <w:divBdr>
        <w:top w:val="none" w:sz="0" w:space="0" w:color="auto"/>
        <w:left w:val="none" w:sz="0" w:space="0" w:color="auto"/>
        <w:bottom w:val="none" w:sz="0" w:space="0" w:color="auto"/>
        <w:right w:val="none" w:sz="0" w:space="0" w:color="auto"/>
      </w:divBdr>
    </w:div>
    <w:div w:id="1561860513">
      <w:bodyDiv w:val="1"/>
      <w:marLeft w:val="0"/>
      <w:marRight w:val="0"/>
      <w:marTop w:val="0"/>
      <w:marBottom w:val="0"/>
      <w:divBdr>
        <w:top w:val="none" w:sz="0" w:space="0" w:color="auto"/>
        <w:left w:val="none" w:sz="0" w:space="0" w:color="auto"/>
        <w:bottom w:val="none" w:sz="0" w:space="0" w:color="auto"/>
        <w:right w:val="none" w:sz="0" w:space="0" w:color="auto"/>
      </w:divBdr>
    </w:div>
    <w:div w:id="1618681367">
      <w:bodyDiv w:val="1"/>
      <w:marLeft w:val="0"/>
      <w:marRight w:val="0"/>
      <w:marTop w:val="0"/>
      <w:marBottom w:val="0"/>
      <w:divBdr>
        <w:top w:val="none" w:sz="0" w:space="0" w:color="auto"/>
        <w:left w:val="none" w:sz="0" w:space="0" w:color="auto"/>
        <w:bottom w:val="none" w:sz="0" w:space="0" w:color="auto"/>
        <w:right w:val="none" w:sz="0" w:space="0" w:color="auto"/>
      </w:divBdr>
    </w:div>
    <w:div w:id="1697776601">
      <w:bodyDiv w:val="1"/>
      <w:marLeft w:val="0"/>
      <w:marRight w:val="0"/>
      <w:marTop w:val="0"/>
      <w:marBottom w:val="0"/>
      <w:divBdr>
        <w:top w:val="none" w:sz="0" w:space="0" w:color="auto"/>
        <w:left w:val="none" w:sz="0" w:space="0" w:color="auto"/>
        <w:bottom w:val="none" w:sz="0" w:space="0" w:color="auto"/>
        <w:right w:val="none" w:sz="0" w:space="0" w:color="auto"/>
      </w:divBdr>
    </w:div>
    <w:div w:id="1730806040">
      <w:bodyDiv w:val="1"/>
      <w:marLeft w:val="0"/>
      <w:marRight w:val="0"/>
      <w:marTop w:val="0"/>
      <w:marBottom w:val="0"/>
      <w:divBdr>
        <w:top w:val="none" w:sz="0" w:space="0" w:color="auto"/>
        <w:left w:val="none" w:sz="0" w:space="0" w:color="auto"/>
        <w:bottom w:val="none" w:sz="0" w:space="0" w:color="auto"/>
        <w:right w:val="none" w:sz="0" w:space="0" w:color="auto"/>
      </w:divBdr>
    </w:div>
    <w:div w:id="1772041570">
      <w:bodyDiv w:val="1"/>
      <w:marLeft w:val="0"/>
      <w:marRight w:val="0"/>
      <w:marTop w:val="0"/>
      <w:marBottom w:val="0"/>
      <w:divBdr>
        <w:top w:val="none" w:sz="0" w:space="0" w:color="auto"/>
        <w:left w:val="none" w:sz="0" w:space="0" w:color="auto"/>
        <w:bottom w:val="none" w:sz="0" w:space="0" w:color="auto"/>
        <w:right w:val="none" w:sz="0" w:space="0" w:color="auto"/>
      </w:divBdr>
    </w:div>
    <w:div w:id="1833134267">
      <w:bodyDiv w:val="1"/>
      <w:marLeft w:val="0"/>
      <w:marRight w:val="0"/>
      <w:marTop w:val="0"/>
      <w:marBottom w:val="0"/>
      <w:divBdr>
        <w:top w:val="none" w:sz="0" w:space="0" w:color="auto"/>
        <w:left w:val="none" w:sz="0" w:space="0" w:color="auto"/>
        <w:bottom w:val="none" w:sz="0" w:space="0" w:color="auto"/>
        <w:right w:val="none" w:sz="0" w:space="0" w:color="auto"/>
      </w:divBdr>
      <w:divsChild>
        <w:div w:id="34044172">
          <w:marLeft w:val="0"/>
          <w:marRight w:val="0"/>
          <w:marTop w:val="0"/>
          <w:marBottom w:val="0"/>
          <w:divBdr>
            <w:top w:val="none" w:sz="0" w:space="0" w:color="auto"/>
            <w:left w:val="none" w:sz="0" w:space="0" w:color="auto"/>
            <w:bottom w:val="none" w:sz="0" w:space="0" w:color="auto"/>
            <w:right w:val="none" w:sz="0" w:space="0" w:color="auto"/>
          </w:divBdr>
          <w:divsChild>
            <w:div w:id="1770539727">
              <w:marLeft w:val="0"/>
              <w:marRight w:val="0"/>
              <w:marTop w:val="0"/>
              <w:marBottom w:val="0"/>
              <w:divBdr>
                <w:top w:val="none" w:sz="0" w:space="0" w:color="auto"/>
                <w:left w:val="none" w:sz="0" w:space="0" w:color="auto"/>
                <w:bottom w:val="none" w:sz="0" w:space="0" w:color="auto"/>
                <w:right w:val="none" w:sz="0" w:space="0" w:color="auto"/>
              </w:divBdr>
              <w:divsChild>
                <w:div w:id="1319845898">
                  <w:marLeft w:val="0"/>
                  <w:marRight w:val="0"/>
                  <w:marTop w:val="0"/>
                  <w:marBottom w:val="0"/>
                  <w:divBdr>
                    <w:top w:val="none" w:sz="0" w:space="0" w:color="auto"/>
                    <w:left w:val="none" w:sz="0" w:space="0" w:color="auto"/>
                    <w:bottom w:val="none" w:sz="0" w:space="0" w:color="auto"/>
                    <w:right w:val="none" w:sz="0" w:space="0" w:color="auto"/>
                  </w:divBdr>
                  <w:divsChild>
                    <w:div w:id="2138179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3279434">
      <w:bodyDiv w:val="1"/>
      <w:marLeft w:val="0"/>
      <w:marRight w:val="0"/>
      <w:marTop w:val="0"/>
      <w:marBottom w:val="0"/>
      <w:divBdr>
        <w:top w:val="none" w:sz="0" w:space="0" w:color="auto"/>
        <w:left w:val="none" w:sz="0" w:space="0" w:color="auto"/>
        <w:bottom w:val="none" w:sz="0" w:space="0" w:color="auto"/>
        <w:right w:val="none" w:sz="0" w:space="0" w:color="auto"/>
      </w:divBdr>
      <w:divsChild>
        <w:div w:id="467435225">
          <w:marLeft w:val="0"/>
          <w:marRight w:val="0"/>
          <w:marTop w:val="0"/>
          <w:marBottom w:val="0"/>
          <w:divBdr>
            <w:top w:val="none" w:sz="0" w:space="0" w:color="auto"/>
            <w:left w:val="none" w:sz="0" w:space="0" w:color="auto"/>
            <w:bottom w:val="none" w:sz="0" w:space="0" w:color="auto"/>
            <w:right w:val="none" w:sz="0" w:space="0" w:color="auto"/>
          </w:divBdr>
        </w:div>
        <w:div w:id="596527364">
          <w:marLeft w:val="0"/>
          <w:marRight w:val="0"/>
          <w:marTop w:val="0"/>
          <w:marBottom w:val="0"/>
          <w:divBdr>
            <w:top w:val="none" w:sz="0" w:space="0" w:color="auto"/>
            <w:left w:val="none" w:sz="0" w:space="0" w:color="auto"/>
            <w:bottom w:val="none" w:sz="0" w:space="0" w:color="auto"/>
            <w:right w:val="none" w:sz="0" w:space="0" w:color="auto"/>
          </w:divBdr>
        </w:div>
        <w:div w:id="616058144">
          <w:marLeft w:val="0"/>
          <w:marRight w:val="0"/>
          <w:marTop w:val="0"/>
          <w:marBottom w:val="0"/>
          <w:divBdr>
            <w:top w:val="none" w:sz="0" w:space="0" w:color="auto"/>
            <w:left w:val="none" w:sz="0" w:space="0" w:color="auto"/>
            <w:bottom w:val="none" w:sz="0" w:space="0" w:color="auto"/>
            <w:right w:val="none" w:sz="0" w:space="0" w:color="auto"/>
          </w:divBdr>
        </w:div>
        <w:div w:id="627392829">
          <w:marLeft w:val="0"/>
          <w:marRight w:val="0"/>
          <w:marTop w:val="0"/>
          <w:marBottom w:val="0"/>
          <w:divBdr>
            <w:top w:val="none" w:sz="0" w:space="0" w:color="auto"/>
            <w:left w:val="none" w:sz="0" w:space="0" w:color="auto"/>
            <w:bottom w:val="none" w:sz="0" w:space="0" w:color="auto"/>
            <w:right w:val="none" w:sz="0" w:space="0" w:color="auto"/>
          </w:divBdr>
        </w:div>
        <w:div w:id="661392514">
          <w:marLeft w:val="0"/>
          <w:marRight w:val="0"/>
          <w:marTop w:val="0"/>
          <w:marBottom w:val="0"/>
          <w:divBdr>
            <w:top w:val="none" w:sz="0" w:space="0" w:color="auto"/>
            <w:left w:val="none" w:sz="0" w:space="0" w:color="auto"/>
            <w:bottom w:val="none" w:sz="0" w:space="0" w:color="auto"/>
            <w:right w:val="none" w:sz="0" w:space="0" w:color="auto"/>
          </w:divBdr>
        </w:div>
        <w:div w:id="834997139">
          <w:marLeft w:val="0"/>
          <w:marRight w:val="0"/>
          <w:marTop w:val="0"/>
          <w:marBottom w:val="0"/>
          <w:divBdr>
            <w:top w:val="none" w:sz="0" w:space="0" w:color="auto"/>
            <w:left w:val="none" w:sz="0" w:space="0" w:color="auto"/>
            <w:bottom w:val="none" w:sz="0" w:space="0" w:color="auto"/>
            <w:right w:val="none" w:sz="0" w:space="0" w:color="auto"/>
          </w:divBdr>
        </w:div>
        <w:div w:id="915407527">
          <w:marLeft w:val="0"/>
          <w:marRight w:val="0"/>
          <w:marTop w:val="0"/>
          <w:marBottom w:val="0"/>
          <w:divBdr>
            <w:top w:val="none" w:sz="0" w:space="0" w:color="auto"/>
            <w:left w:val="none" w:sz="0" w:space="0" w:color="auto"/>
            <w:bottom w:val="none" w:sz="0" w:space="0" w:color="auto"/>
            <w:right w:val="none" w:sz="0" w:space="0" w:color="auto"/>
          </w:divBdr>
        </w:div>
        <w:div w:id="916283855">
          <w:marLeft w:val="0"/>
          <w:marRight w:val="0"/>
          <w:marTop w:val="0"/>
          <w:marBottom w:val="0"/>
          <w:divBdr>
            <w:top w:val="none" w:sz="0" w:space="0" w:color="auto"/>
            <w:left w:val="none" w:sz="0" w:space="0" w:color="auto"/>
            <w:bottom w:val="none" w:sz="0" w:space="0" w:color="auto"/>
            <w:right w:val="none" w:sz="0" w:space="0" w:color="auto"/>
          </w:divBdr>
        </w:div>
        <w:div w:id="1200044628">
          <w:marLeft w:val="0"/>
          <w:marRight w:val="0"/>
          <w:marTop w:val="0"/>
          <w:marBottom w:val="0"/>
          <w:divBdr>
            <w:top w:val="none" w:sz="0" w:space="0" w:color="auto"/>
            <w:left w:val="none" w:sz="0" w:space="0" w:color="auto"/>
            <w:bottom w:val="none" w:sz="0" w:space="0" w:color="auto"/>
            <w:right w:val="none" w:sz="0" w:space="0" w:color="auto"/>
          </w:divBdr>
        </w:div>
        <w:div w:id="1219366447">
          <w:marLeft w:val="0"/>
          <w:marRight w:val="0"/>
          <w:marTop w:val="0"/>
          <w:marBottom w:val="0"/>
          <w:divBdr>
            <w:top w:val="none" w:sz="0" w:space="0" w:color="auto"/>
            <w:left w:val="none" w:sz="0" w:space="0" w:color="auto"/>
            <w:bottom w:val="none" w:sz="0" w:space="0" w:color="auto"/>
            <w:right w:val="none" w:sz="0" w:space="0" w:color="auto"/>
          </w:divBdr>
        </w:div>
        <w:div w:id="1245533458">
          <w:marLeft w:val="0"/>
          <w:marRight w:val="0"/>
          <w:marTop w:val="0"/>
          <w:marBottom w:val="0"/>
          <w:divBdr>
            <w:top w:val="none" w:sz="0" w:space="0" w:color="auto"/>
            <w:left w:val="none" w:sz="0" w:space="0" w:color="auto"/>
            <w:bottom w:val="none" w:sz="0" w:space="0" w:color="auto"/>
            <w:right w:val="none" w:sz="0" w:space="0" w:color="auto"/>
          </w:divBdr>
        </w:div>
        <w:div w:id="1245578202">
          <w:marLeft w:val="0"/>
          <w:marRight w:val="0"/>
          <w:marTop w:val="0"/>
          <w:marBottom w:val="0"/>
          <w:divBdr>
            <w:top w:val="none" w:sz="0" w:space="0" w:color="auto"/>
            <w:left w:val="none" w:sz="0" w:space="0" w:color="auto"/>
            <w:bottom w:val="none" w:sz="0" w:space="0" w:color="auto"/>
            <w:right w:val="none" w:sz="0" w:space="0" w:color="auto"/>
          </w:divBdr>
        </w:div>
        <w:div w:id="1373770445">
          <w:marLeft w:val="0"/>
          <w:marRight w:val="0"/>
          <w:marTop w:val="0"/>
          <w:marBottom w:val="0"/>
          <w:divBdr>
            <w:top w:val="none" w:sz="0" w:space="0" w:color="auto"/>
            <w:left w:val="none" w:sz="0" w:space="0" w:color="auto"/>
            <w:bottom w:val="none" w:sz="0" w:space="0" w:color="auto"/>
            <w:right w:val="none" w:sz="0" w:space="0" w:color="auto"/>
          </w:divBdr>
        </w:div>
        <w:div w:id="1374430190">
          <w:marLeft w:val="0"/>
          <w:marRight w:val="0"/>
          <w:marTop w:val="0"/>
          <w:marBottom w:val="0"/>
          <w:divBdr>
            <w:top w:val="none" w:sz="0" w:space="0" w:color="auto"/>
            <w:left w:val="none" w:sz="0" w:space="0" w:color="auto"/>
            <w:bottom w:val="none" w:sz="0" w:space="0" w:color="auto"/>
            <w:right w:val="none" w:sz="0" w:space="0" w:color="auto"/>
          </w:divBdr>
        </w:div>
        <w:div w:id="1525556254">
          <w:marLeft w:val="0"/>
          <w:marRight w:val="0"/>
          <w:marTop w:val="0"/>
          <w:marBottom w:val="0"/>
          <w:divBdr>
            <w:top w:val="none" w:sz="0" w:space="0" w:color="auto"/>
            <w:left w:val="none" w:sz="0" w:space="0" w:color="auto"/>
            <w:bottom w:val="none" w:sz="0" w:space="0" w:color="auto"/>
            <w:right w:val="none" w:sz="0" w:space="0" w:color="auto"/>
          </w:divBdr>
        </w:div>
        <w:div w:id="1537158371">
          <w:marLeft w:val="0"/>
          <w:marRight w:val="0"/>
          <w:marTop w:val="0"/>
          <w:marBottom w:val="0"/>
          <w:divBdr>
            <w:top w:val="none" w:sz="0" w:space="0" w:color="auto"/>
            <w:left w:val="none" w:sz="0" w:space="0" w:color="auto"/>
            <w:bottom w:val="none" w:sz="0" w:space="0" w:color="auto"/>
            <w:right w:val="none" w:sz="0" w:space="0" w:color="auto"/>
          </w:divBdr>
        </w:div>
        <w:div w:id="1612784618">
          <w:marLeft w:val="0"/>
          <w:marRight w:val="0"/>
          <w:marTop w:val="0"/>
          <w:marBottom w:val="0"/>
          <w:divBdr>
            <w:top w:val="none" w:sz="0" w:space="0" w:color="auto"/>
            <w:left w:val="none" w:sz="0" w:space="0" w:color="auto"/>
            <w:bottom w:val="none" w:sz="0" w:space="0" w:color="auto"/>
            <w:right w:val="none" w:sz="0" w:space="0" w:color="auto"/>
          </w:divBdr>
        </w:div>
        <w:div w:id="1621301021">
          <w:marLeft w:val="0"/>
          <w:marRight w:val="0"/>
          <w:marTop w:val="0"/>
          <w:marBottom w:val="0"/>
          <w:divBdr>
            <w:top w:val="none" w:sz="0" w:space="0" w:color="auto"/>
            <w:left w:val="none" w:sz="0" w:space="0" w:color="auto"/>
            <w:bottom w:val="none" w:sz="0" w:space="0" w:color="auto"/>
            <w:right w:val="none" w:sz="0" w:space="0" w:color="auto"/>
          </w:divBdr>
        </w:div>
        <w:div w:id="1797261201">
          <w:marLeft w:val="0"/>
          <w:marRight w:val="0"/>
          <w:marTop w:val="0"/>
          <w:marBottom w:val="0"/>
          <w:divBdr>
            <w:top w:val="none" w:sz="0" w:space="0" w:color="auto"/>
            <w:left w:val="none" w:sz="0" w:space="0" w:color="auto"/>
            <w:bottom w:val="none" w:sz="0" w:space="0" w:color="auto"/>
            <w:right w:val="none" w:sz="0" w:space="0" w:color="auto"/>
          </w:divBdr>
        </w:div>
        <w:div w:id="1920482448">
          <w:marLeft w:val="0"/>
          <w:marRight w:val="0"/>
          <w:marTop w:val="0"/>
          <w:marBottom w:val="0"/>
          <w:divBdr>
            <w:top w:val="none" w:sz="0" w:space="0" w:color="auto"/>
            <w:left w:val="none" w:sz="0" w:space="0" w:color="auto"/>
            <w:bottom w:val="none" w:sz="0" w:space="0" w:color="auto"/>
            <w:right w:val="none" w:sz="0" w:space="0" w:color="auto"/>
          </w:divBdr>
        </w:div>
        <w:div w:id="1957907159">
          <w:marLeft w:val="0"/>
          <w:marRight w:val="0"/>
          <w:marTop w:val="0"/>
          <w:marBottom w:val="0"/>
          <w:divBdr>
            <w:top w:val="none" w:sz="0" w:space="0" w:color="auto"/>
            <w:left w:val="none" w:sz="0" w:space="0" w:color="auto"/>
            <w:bottom w:val="none" w:sz="0" w:space="0" w:color="auto"/>
            <w:right w:val="none" w:sz="0" w:space="0" w:color="auto"/>
          </w:divBdr>
        </w:div>
        <w:div w:id="2049256772">
          <w:marLeft w:val="0"/>
          <w:marRight w:val="0"/>
          <w:marTop w:val="0"/>
          <w:marBottom w:val="0"/>
          <w:divBdr>
            <w:top w:val="none" w:sz="0" w:space="0" w:color="auto"/>
            <w:left w:val="none" w:sz="0" w:space="0" w:color="auto"/>
            <w:bottom w:val="none" w:sz="0" w:space="0" w:color="auto"/>
            <w:right w:val="none" w:sz="0" w:space="0" w:color="auto"/>
          </w:divBdr>
        </w:div>
        <w:div w:id="2144349510">
          <w:marLeft w:val="0"/>
          <w:marRight w:val="0"/>
          <w:marTop w:val="0"/>
          <w:marBottom w:val="0"/>
          <w:divBdr>
            <w:top w:val="none" w:sz="0" w:space="0" w:color="auto"/>
            <w:left w:val="none" w:sz="0" w:space="0" w:color="auto"/>
            <w:bottom w:val="none" w:sz="0" w:space="0" w:color="auto"/>
            <w:right w:val="none" w:sz="0" w:space="0" w:color="auto"/>
          </w:divBdr>
        </w:div>
      </w:divsChild>
    </w:div>
    <w:div w:id="1866283730">
      <w:bodyDiv w:val="1"/>
      <w:marLeft w:val="0"/>
      <w:marRight w:val="0"/>
      <w:marTop w:val="0"/>
      <w:marBottom w:val="0"/>
      <w:divBdr>
        <w:top w:val="none" w:sz="0" w:space="0" w:color="auto"/>
        <w:left w:val="none" w:sz="0" w:space="0" w:color="auto"/>
        <w:bottom w:val="none" w:sz="0" w:space="0" w:color="auto"/>
        <w:right w:val="none" w:sz="0" w:space="0" w:color="auto"/>
      </w:divBdr>
      <w:divsChild>
        <w:div w:id="78404620">
          <w:marLeft w:val="0"/>
          <w:marRight w:val="0"/>
          <w:marTop w:val="0"/>
          <w:marBottom w:val="0"/>
          <w:divBdr>
            <w:top w:val="none" w:sz="0" w:space="0" w:color="auto"/>
            <w:left w:val="none" w:sz="0" w:space="0" w:color="auto"/>
            <w:bottom w:val="none" w:sz="0" w:space="0" w:color="auto"/>
            <w:right w:val="none" w:sz="0" w:space="0" w:color="auto"/>
          </w:divBdr>
        </w:div>
        <w:div w:id="79062473">
          <w:marLeft w:val="0"/>
          <w:marRight w:val="0"/>
          <w:marTop w:val="0"/>
          <w:marBottom w:val="0"/>
          <w:divBdr>
            <w:top w:val="none" w:sz="0" w:space="0" w:color="auto"/>
            <w:left w:val="none" w:sz="0" w:space="0" w:color="auto"/>
            <w:bottom w:val="none" w:sz="0" w:space="0" w:color="auto"/>
            <w:right w:val="none" w:sz="0" w:space="0" w:color="auto"/>
          </w:divBdr>
        </w:div>
        <w:div w:id="88743211">
          <w:marLeft w:val="0"/>
          <w:marRight w:val="0"/>
          <w:marTop w:val="0"/>
          <w:marBottom w:val="0"/>
          <w:divBdr>
            <w:top w:val="none" w:sz="0" w:space="0" w:color="auto"/>
            <w:left w:val="none" w:sz="0" w:space="0" w:color="auto"/>
            <w:bottom w:val="none" w:sz="0" w:space="0" w:color="auto"/>
            <w:right w:val="none" w:sz="0" w:space="0" w:color="auto"/>
          </w:divBdr>
        </w:div>
        <w:div w:id="165554406">
          <w:marLeft w:val="0"/>
          <w:marRight w:val="0"/>
          <w:marTop w:val="0"/>
          <w:marBottom w:val="0"/>
          <w:divBdr>
            <w:top w:val="none" w:sz="0" w:space="0" w:color="auto"/>
            <w:left w:val="none" w:sz="0" w:space="0" w:color="auto"/>
            <w:bottom w:val="none" w:sz="0" w:space="0" w:color="auto"/>
            <w:right w:val="none" w:sz="0" w:space="0" w:color="auto"/>
          </w:divBdr>
        </w:div>
        <w:div w:id="242646638">
          <w:marLeft w:val="0"/>
          <w:marRight w:val="0"/>
          <w:marTop w:val="0"/>
          <w:marBottom w:val="0"/>
          <w:divBdr>
            <w:top w:val="none" w:sz="0" w:space="0" w:color="auto"/>
            <w:left w:val="none" w:sz="0" w:space="0" w:color="auto"/>
            <w:bottom w:val="none" w:sz="0" w:space="0" w:color="auto"/>
            <w:right w:val="none" w:sz="0" w:space="0" w:color="auto"/>
          </w:divBdr>
        </w:div>
        <w:div w:id="289828660">
          <w:marLeft w:val="0"/>
          <w:marRight w:val="0"/>
          <w:marTop w:val="0"/>
          <w:marBottom w:val="0"/>
          <w:divBdr>
            <w:top w:val="none" w:sz="0" w:space="0" w:color="auto"/>
            <w:left w:val="none" w:sz="0" w:space="0" w:color="auto"/>
            <w:bottom w:val="none" w:sz="0" w:space="0" w:color="auto"/>
            <w:right w:val="none" w:sz="0" w:space="0" w:color="auto"/>
          </w:divBdr>
        </w:div>
        <w:div w:id="429400539">
          <w:marLeft w:val="0"/>
          <w:marRight w:val="0"/>
          <w:marTop w:val="0"/>
          <w:marBottom w:val="0"/>
          <w:divBdr>
            <w:top w:val="none" w:sz="0" w:space="0" w:color="auto"/>
            <w:left w:val="none" w:sz="0" w:space="0" w:color="auto"/>
            <w:bottom w:val="none" w:sz="0" w:space="0" w:color="auto"/>
            <w:right w:val="none" w:sz="0" w:space="0" w:color="auto"/>
          </w:divBdr>
        </w:div>
        <w:div w:id="503587989">
          <w:marLeft w:val="0"/>
          <w:marRight w:val="0"/>
          <w:marTop w:val="0"/>
          <w:marBottom w:val="0"/>
          <w:divBdr>
            <w:top w:val="none" w:sz="0" w:space="0" w:color="auto"/>
            <w:left w:val="none" w:sz="0" w:space="0" w:color="auto"/>
            <w:bottom w:val="none" w:sz="0" w:space="0" w:color="auto"/>
            <w:right w:val="none" w:sz="0" w:space="0" w:color="auto"/>
          </w:divBdr>
        </w:div>
        <w:div w:id="586619659">
          <w:marLeft w:val="0"/>
          <w:marRight w:val="0"/>
          <w:marTop w:val="0"/>
          <w:marBottom w:val="0"/>
          <w:divBdr>
            <w:top w:val="none" w:sz="0" w:space="0" w:color="auto"/>
            <w:left w:val="none" w:sz="0" w:space="0" w:color="auto"/>
            <w:bottom w:val="none" w:sz="0" w:space="0" w:color="auto"/>
            <w:right w:val="none" w:sz="0" w:space="0" w:color="auto"/>
          </w:divBdr>
        </w:div>
        <w:div w:id="628704508">
          <w:marLeft w:val="0"/>
          <w:marRight w:val="0"/>
          <w:marTop w:val="0"/>
          <w:marBottom w:val="0"/>
          <w:divBdr>
            <w:top w:val="none" w:sz="0" w:space="0" w:color="auto"/>
            <w:left w:val="none" w:sz="0" w:space="0" w:color="auto"/>
            <w:bottom w:val="none" w:sz="0" w:space="0" w:color="auto"/>
            <w:right w:val="none" w:sz="0" w:space="0" w:color="auto"/>
          </w:divBdr>
        </w:div>
        <w:div w:id="781455060">
          <w:marLeft w:val="0"/>
          <w:marRight w:val="0"/>
          <w:marTop w:val="0"/>
          <w:marBottom w:val="0"/>
          <w:divBdr>
            <w:top w:val="none" w:sz="0" w:space="0" w:color="auto"/>
            <w:left w:val="none" w:sz="0" w:space="0" w:color="auto"/>
            <w:bottom w:val="none" w:sz="0" w:space="0" w:color="auto"/>
            <w:right w:val="none" w:sz="0" w:space="0" w:color="auto"/>
          </w:divBdr>
        </w:div>
        <w:div w:id="1028288344">
          <w:marLeft w:val="0"/>
          <w:marRight w:val="0"/>
          <w:marTop w:val="0"/>
          <w:marBottom w:val="0"/>
          <w:divBdr>
            <w:top w:val="none" w:sz="0" w:space="0" w:color="auto"/>
            <w:left w:val="none" w:sz="0" w:space="0" w:color="auto"/>
            <w:bottom w:val="none" w:sz="0" w:space="0" w:color="auto"/>
            <w:right w:val="none" w:sz="0" w:space="0" w:color="auto"/>
          </w:divBdr>
        </w:div>
        <w:div w:id="1118137068">
          <w:marLeft w:val="0"/>
          <w:marRight w:val="0"/>
          <w:marTop w:val="0"/>
          <w:marBottom w:val="0"/>
          <w:divBdr>
            <w:top w:val="none" w:sz="0" w:space="0" w:color="auto"/>
            <w:left w:val="none" w:sz="0" w:space="0" w:color="auto"/>
            <w:bottom w:val="none" w:sz="0" w:space="0" w:color="auto"/>
            <w:right w:val="none" w:sz="0" w:space="0" w:color="auto"/>
          </w:divBdr>
        </w:div>
        <w:div w:id="1124886213">
          <w:marLeft w:val="0"/>
          <w:marRight w:val="0"/>
          <w:marTop w:val="0"/>
          <w:marBottom w:val="0"/>
          <w:divBdr>
            <w:top w:val="none" w:sz="0" w:space="0" w:color="auto"/>
            <w:left w:val="none" w:sz="0" w:space="0" w:color="auto"/>
            <w:bottom w:val="none" w:sz="0" w:space="0" w:color="auto"/>
            <w:right w:val="none" w:sz="0" w:space="0" w:color="auto"/>
          </w:divBdr>
        </w:div>
        <w:div w:id="1266307524">
          <w:marLeft w:val="0"/>
          <w:marRight w:val="0"/>
          <w:marTop w:val="0"/>
          <w:marBottom w:val="0"/>
          <w:divBdr>
            <w:top w:val="none" w:sz="0" w:space="0" w:color="auto"/>
            <w:left w:val="none" w:sz="0" w:space="0" w:color="auto"/>
            <w:bottom w:val="none" w:sz="0" w:space="0" w:color="auto"/>
            <w:right w:val="none" w:sz="0" w:space="0" w:color="auto"/>
          </w:divBdr>
        </w:div>
        <w:div w:id="1374235220">
          <w:marLeft w:val="0"/>
          <w:marRight w:val="0"/>
          <w:marTop w:val="0"/>
          <w:marBottom w:val="0"/>
          <w:divBdr>
            <w:top w:val="none" w:sz="0" w:space="0" w:color="auto"/>
            <w:left w:val="none" w:sz="0" w:space="0" w:color="auto"/>
            <w:bottom w:val="none" w:sz="0" w:space="0" w:color="auto"/>
            <w:right w:val="none" w:sz="0" w:space="0" w:color="auto"/>
          </w:divBdr>
        </w:div>
        <w:div w:id="1593780582">
          <w:marLeft w:val="0"/>
          <w:marRight w:val="0"/>
          <w:marTop w:val="0"/>
          <w:marBottom w:val="0"/>
          <w:divBdr>
            <w:top w:val="none" w:sz="0" w:space="0" w:color="auto"/>
            <w:left w:val="none" w:sz="0" w:space="0" w:color="auto"/>
            <w:bottom w:val="none" w:sz="0" w:space="0" w:color="auto"/>
            <w:right w:val="none" w:sz="0" w:space="0" w:color="auto"/>
          </w:divBdr>
        </w:div>
        <w:div w:id="1675918799">
          <w:marLeft w:val="0"/>
          <w:marRight w:val="0"/>
          <w:marTop w:val="0"/>
          <w:marBottom w:val="0"/>
          <w:divBdr>
            <w:top w:val="none" w:sz="0" w:space="0" w:color="auto"/>
            <w:left w:val="none" w:sz="0" w:space="0" w:color="auto"/>
            <w:bottom w:val="none" w:sz="0" w:space="0" w:color="auto"/>
            <w:right w:val="none" w:sz="0" w:space="0" w:color="auto"/>
          </w:divBdr>
        </w:div>
        <w:div w:id="1712268834">
          <w:marLeft w:val="0"/>
          <w:marRight w:val="0"/>
          <w:marTop w:val="0"/>
          <w:marBottom w:val="0"/>
          <w:divBdr>
            <w:top w:val="none" w:sz="0" w:space="0" w:color="auto"/>
            <w:left w:val="none" w:sz="0" w:space="0" w:color="auto"/>
            <w:bottom w:val="none" w:sz="0" w:space="0" w:color="auto"/>
            <w:right w:val="none" w:sz="0" w:space="0" w:color="auto"/>
          </w:divBdr>
        </w:div>
        <w:div w:id="1734237008">
          <w:marLeft w:val="0"/>
          <w:marRight w:val="0"/>
          <w:marTop w:val="0"/>
          <w:marBottom w:val="0"/>
          <w:divBdr>
            <w:top w:val="none" w:sz="0" w:space="0" w:color="auto"/>
            <w:left w:val="none" w:sz="0" w:space="0" w:color="auto"/>
            <w:bottom w:val="none" w:sz="0" w:space="0" w:color="auto"/>
            <w:right w:val="none" w:sz="0" w:space="0" w:color="auto"/>
          </w:divBdr>
        </w:div>
        <w:div w:id="1797944010">
          <w:marLeft w:val="0"/>
          <w:marRight w:val="0"/>
          <w:marTop w:val="0"/>
          <w:marBottom w:val="0"/>
          <w:divBdr>
            <w:top w:val="none" w:sz="0" w:space="0" w:color="auto"/>
            <w:left w:val="none" w:sz="0" w:space="0" w:color="auto"/>
            <w:bottom w:val="none" w:sz="0" w:space="0" w:color="auto"/>
            <w:right w:val="none" w:sz="0" w:space="0" w:color="auto"/>
          </w:divBdr>
        </w:div>
        <w:div w:id="1881429889">
          <w:marLeft w:val="0"/>
          <w:marRight w:val="0"/>
          <w:marTop w:val="0"/>
          <w:marBottom w:val="0"/>
          <w:divBdr>
            <w:top w:val="none" w:sz="0" w:space="0" w:color="auto"/>
            <w:left w:val="none" w:sz="0" w:space="0" w:color="auto"/>
            <w:bottom w:val="none" w:sz="0" w:space="0" w:color="auto"/>
            <w:right w:val="none" w:sz="0" w:space="0" w:color="auto"/>
          </w:divBdr>
        </w:div>
        <w:div w:id="1905599732">
          <w:marLeft w:val="0"/>
          <w:marRight w:val="0"/>
          <w:marTop w:val="0"/>
          <w:marBottom w:val="0"/>
          <w:divBdr>
            <w:top w:val="none" w:sz="0" w:space="0" w:color="auto"/>
            <w:left w:val="none" w:sz="0" w:space="0" w:color="auto"/>
            <w:bottom w:val="none" w:sz="0" w:space="0" w:color="auto"/>
            <w:right w:val="none" w:sz="0" w:space="0" w:color="auto"/>
          </w:divBdr>
        </w:div>
      </w:divsChild>
    </w:div>
    <w:div w:id="1867717702">
      <w:bodyDiv w:val="1"/>
      <w:marLeft w:val="0"/>
      <w:marRight w:val="0"/>
      <w:marTop w:val="0"/>
      <w:marBottom w:val="0"/>
      <w:divBdr>
        <w:top w:val="none" w:sz="0" w:space="0" w:color="auto"/>
        <w:left w:val="none" w:sz="0" w:space="0" w:color="auto"/>
        <w:bottom w:val="none" w:sz="0" w:space="0" w:color="auto"/>
        <w:right w:val="none" w:sz="0" w:space="0" w:color="auto"/>
      </w:divBdr>
      <w:divsChild>
        <w:div w:id="15231206">
          <w:marLeft w:val="0"/>
          <w:marRight w:val="0"/>
          <w:marTop w:val="0"/>
          <w:marBottom w:val="0"/>
          <w:divBdr>
            <w:top w:val="none" w:sz="0" w:space="0" w:color="auto"/>
            <w:left w:val="none" w:sz="0" w:space="0" w:color="auto"/>
            <w:bottom w:val="none" w:sz="0" w:space="0" w:color="auto"/>
            <w:right w:val="none" w:sz="0" w:space="0" w:color="auto"/>
          </w:divBdr>
        </w:div>
        <w:div w:id="436828748">
          <w:marLeft w:val="0"/>
          <w:marRight w:val="0"/>
          <w:marTop w:val="0"/>
          <w:marBottom w:val="0"/>
          <w:divBdr>
            <w:top w:val="none" w:sz="0" w:space="0" w:color="auto"/>
            <w:left w:val="none" w:sz="0" w:space="0" w:color="auto"/>
            <w:bottom w:val="none" w:sz="0" w:space="0" w:color="auto"/>
            <w:right w:val="none" w:sz="0" w:space="0" w:color="auto"/>
          </w:divBdr>
        </w:div>
        <w:div w:id="550532017">
          <w:marLeft w:val="0"/>
          <w:marRight w:val="0"/>
          <w:marTop w:val="0"/>
          <w:marBottom w:val="0"/>
          <w:divBdr>
            <w:top w:val="none" w:sz="0" w:space="0" w:color="auto"/>
            <w:left w:val="none" w:sz="0" w:space="0" w:color="auto"/>
            <w:bottom w:val="none" w:sz="0" w:space="0" w:color="auto"/>
            <w:right w:val="none" w:sz="0" w:space="0" w:color="auto"/>
          </w:divBdr>
        </w:div>
        <w:div w:id="1191845119">
          <w:marLeft w:val="0"/>
          <w:marRight w:val="0"/>
          <w:marTop w:val="0"/>
          <w:marBottom w:val="0"/>
          <w:divBdr>
            <w:top w:val="none" w:sz="0" w:space="0" w:color="auto"/>
            <w:left w:val="none" w:sz="0" w:space="0" w:color="auto"/>
            <w:bottom w:val="none" w:sz="0" w:space="0" w:color="auto"/>
            <w:right w:val="none" w:sz="0" w:space="0" w:color="auto"/>
          </w:divBdr>
        </w:div>
        <w:div w:id="1483624220">
          <w:marLeft w:val="0"/>
          <w:marRight w:val="0"/>
          <w:marTop w:val="0"/>
          <w:marBottom w:val="0"/>
          <w:divBdr>
            <w:top w:val="none" w:sz="0" w:space="0" w:color="auto"/>
            <w:left w:val="none" w:sz="0" w:space="0" w:color="auto"/>
            <w:bottom w:val="none" w:sz="0" w:space="0" w:color="auto"/>
            <w:right w:val="none" w:sz="0" w:space="0" w:color="auto"/>
          </w:divBdr>
        </w:div>
        <w:div w:id="1563252439">
          <w:marLeft w:val="0"/>
          <w:marRight w:val="0"/>
          <w:marTop w:val="0"/>
          <w:marBottom w:val="0"/>
          <w:divBdr>
            <w:top w:val="none" w:sz="0" w:space="0" w:color="auto"/>
            <w:left w:val="none" w:sz="0" w:space="0" w:color="auto"/>
            <w:bottom w:val="none" w:sz="0" w:space="0" w:color="auto"/>
            <w:right w:val="none" w:sz="0" w:space="0" w:color="auto"/>
          </w:divBdr>
        </w:div>
        <w:div w:id="1977563829">
          <w:marLeft w:val="0"/>
          <w:marRight w:val="0"/>
          <w:marTop w:val="0"/>
          <w:marBottom w:val="0"/>
          <w:divBdr>
            <w:top w:val="none" w:sz="0" w:space="0" w:color="auto"/>
            <w:left w:val="none" w:sz="0" w:space="0" w:color="auto"/>
            <w:bottom w:val="none" w:sz="0" w:space="0" w:color="auto"/>
            <w:right w:val="none" w:sz="0" w:space="0" w:color="auto"/>
          </w:divBdr>
        </w:div>
        <w:div w:id="2108694097">
          <w:marLeft w:val="0"/>
          <w:marRight w:val="0"/>
          <w:marTop w:val="0"/>
          <w:marBottom w:val="0"/>
          <w:divBdr>
            <w:top w:val="none" w:sz="0" w:space="0" w:color="auto"/>
            <w:left w:val="none" w:sz="0" w:space="0" w:color="auto"/>
            <w:bottom w:val="none" w:sz="0" w:space="0" w:color="auto"/>
            <w:right w:val="none" w:sz="0" w:space="0" w:color="auto"/>
          </w:divBdr>
        </w:div>
      </w:divsChild>
    </w:div>
    <w:div w:id="1911842899">
      <w:bodyDiv w:val="1"/>
      <w:marLeft w:val="0"/>
      <w:marRight w:val="0"/>
      <w:marTop w:val="0"/>
      <w:marBottom w:val="0"/>
      <w:divBdr>
        <w:top w:val="none" w:sz="0" w:space="0" w:color="auto"/>
        <w:left w:val="none" w:sz="0" w:space="0" w:color="auto"/>
        <w:bottom w:val="none" w:sz="0" w:space="0" w:color="auto"/>
        <w:right w:val="none" w:sz="0" w:space="0" w:color="auto"/>
      </w:divBdr>
      <w:divsChild>
        <w:div w:id="64182797">
          <w:marLeft w:val="0"/>
          <w:marRight w:val="0"/>
          <w:marTop w:val="0"/>
          <w:marBottom w:val="0"/>
          <w:divBdr>
            <w:top w:val="none" w:sz="0" w:space="0" w:color="auto"/>
            <w:left w:val="none" w:sz="0" w:space="0" w:color="auto"/>
            <w:bottom w:val="none" w:sz="0" w:space="0" w:color="auto"/>
            <w:right w:val="none" w:sz="0" w:space="0" w:color="auto"/>
          </w:divBdr>
        </w:div>
        <w:div w:id="105198626">
          <w:marLeft w:val="0"/>
          <w:marRight w:val="0"/>
          <w:marTop w:val="0"/>
          <w:marBottom w:val="0"/>
          <w:divBdr>
            <w:top w:val="none" w:sz="0" w:space="0" w:color="auto"/>
            <w:left w:val="none" w:sz="0" w:space="0" w:color="auto"/>
            <w:bottom w:val="none" w:sz="0" w:space="0" w:color="auto"/>
            <w:right w:val="none" w:sz="0" w:space="0" w:color="auto"/>
          </w:divBdr>
        </w:div>
        <w:div w:id="157383034">
          <w:marLeft w:val="0"/>
          <w:marRight w:val="0"/>
          <w:marTop w:val="0"/>
          <w:marBottom w:val="0"/>
          <w:divBdr>
            <w:top w:val="none" w:sz="0" w:space="0" w:color="auto"/>
            <w:left w:val="none" w:sz="0" w:space="0" w:color="auto"/>
            <w:bottom w:val="none" w:sz="0" w:space="0" w:color="auto"/>
            <w:right w:val="none" w:sz="0" w:space="0" w:color="auto"/>
          </w:divBdr>
        </w:div>
        <w:div w:id="247007315">
          <w:marLeft w:val="0"/>
          <w:marRight w:val="0"/>
          <w:marTop w:val="0"/>
          <w:marBottom w:val="0"/>
          <w:divBdr>
            <w:top w:val="none" w:sz="0" w:space="0" w:color="auto"/>
            <w:left w:val="none" w:sz="0" w:space="0" w:color="auto"/>
            <w:bottom w:val="none" w:sz="0" w:space="0" w:color="auto"/>
            <w:right w:val="none" w:sz="0" w:space="0" w:color="auto"/>
          </w:divBdr>
        </w:div>
        <w:div w:id="283580368">
          <w:marLeft w:val="0"/>
          <w:marRight w:val="0"/>
          <w:marTop w:val="0"/>
          <w:marBottom w:val="0"/>
          <w:divBdr>
            <w:top w:val="none" w:sz="0" w:space="0" w:color="auto"/>
            <w:left w:val="none" w:sz="0" w:space="0" w:color="auto"/>
            <w:bottom w:val="none" w:sz="0" w:space="0" w:color="auto"/>
            <w:right w:val="none" w:sz="0" w:space="0" w:color="auto"/>
          </w:divBdr>
        </w:div>
        <w:div w:id="284582799">
          <w:marLeft w:val="0"/>
          <w:marRight w:val="0"/>
          <w:marTop w:val="0"/>
          <w:marBottom w:val="0"/>
          <w:divBdr>
            <w:top w:val="none" w:sz="0" w:space="0" w:color="auto"/>
            <w:left w:val="none" w:sz="0" w:space="0" w:color="auto"/>
            <w:bottom w:val="none" w:sz="0" w:space="0" w:color="auto"/>
            <w:right w:val="none" w:sz="0" w:space="0" w:color="auto"/>
          </w:divBdr>
        </w:div>
        <w:div w:id="321933373">
          <w:marLeft w:val="0"/>
          <w:marRight w:val="0"/>
          <w:marTop w:val="0"/>
          <w:marBottom w:val="0"/>
          <w:divBdr>
            <w:top w:val="none" w:sz="0" w:space="0" w:color="auto"/>
            <w:left w:val="none" w:sz="0" w:space="0" w:color="auto"/>
            <w:bottom w:val="none" w:sz="0" w:space="0" w:color="auto"/>
            <w:right w:val="none" w:sz="0" w:space="0" w:color="auto"/>
          </w:divBdr>
        </w:div>
        <w:div w:id="524246965">
          <w:marLeft w:val="0"/>
          <w:marRight w:val="0"/>
          <w:marTop w:val="0"/>
          <w:marBottom w:val="0"/>
          <w:divBdr>
            <w:top w:val="none" w:sz="0" w:space="0" w:color="auto"/>
            <w:left w:val="none" w:sz="0" w:space="0" w:color="auto"/>
            <w:bottom w:val="none" w:sz="0" w:space="0" w:color="auto"/>
            <w:right w:val="none" w:sz="0" w:space="0" w:color="auto"/>
          </w:divBdr>
        </w:div>
        <w:div w:id="613753350">
          <w:marLeft w:val="0"/>
          <w:marRight w:val="0"/>
          <w:marTop w:val="0"/>
          <w:marBottom w:val="0"/>
          <w:divBdr>
            <w:top w:val="none" w:sz="0" w:space="0" w:color="auto"/>
            <w:left w:val="none" w:sz="0" w:space="0" w:color="auto"/>
            <w:bottom w:val="none" w:sz="0" w:space="0" w:color="auto"/>
            <w:right w:val="none" w:sz="0" w:space="0" w:color="auto"/>
          </w:divBdr>
        </w:div>
        <w:div w:id="880437045">
          <w:marLeft w:val="0"/>
          <w:marRight w:val="0"/>
          <w:marTop w:val="0"/>
          <w:marBottom w:val="0"/>
          <w:divBdr>
            <w:top w:val="none" w:sz="0" w:space="0" w:color="auto"/>
            <w:left w:val="none" w:sz="0" w:space="0" w:color="auto"/>
            <w:bottom w:val="none" w:sz="0" w:space="0" w:color="auto"/>
            <w:right w:val="none" w:sz="0" w:space="0" w:color="auto"/>
          </w:divBdr>
        </w:div>
        <w:div w:id="962465518">
          <w:marLeft w:val="0"/>
          <w:marRight w:val="0"/>
          <w:marTop w:val="0"/>
          <w:marBottom w:val="0"/>
          <w:divBdr>
            <w:top w:val="none" w:sz="0" w:space="0" w:color="auto"/>
            <w:left w:val="none" w:sz="0" w:space="0" w:color="auto"/>
            <w:bottom w:val="none" w:sz="0" w:space="0" w:color="auto"/>
            <w:right w:val="none" w:sz="0" w:space="0" w:color="auto"/>
          </w:divBdr>
        </w:div>
        <w:div w:id="979581217">
          <w:marLeft w:val="0"/>
          <w:marRight w:val="0"/>
          <w:marTop w:val="0"/>
          <w:marBottom w:val="0"/>
          <w:divBdr>
            <w:top w:val="none" w:sz="0" w:space="0" w:color="auto"/>
            <w:left w:val="none" w:sz="0" w:space="0" w:color="auto"/>
            <w:bottom w:val="none" w:sz="0" w:space="0" w:color="auto"/>
            <w:right w:val="none" w:sz="0" w:space="0" w:color="auto"/>
          </w:divBdr>
        </w:div>
        <w:div w:id="996036887">
          <w:marLeft w:val="0"/>
          <w:marRight w:val="0"/>
          <w:marTop w:val="0"/>
          <w:marBottom w:val="0"/>
          <w:divBdr>
            <w:top w:val="none" w:sz="0" w:space="0" w:color="auto"/>
            <w:left w:val="none" w:sz="0" w:space="0" w:color="auto"/>
            <w:bottom w:val="none" w:sz="0" w:space="0" w:color="auto"/>
            <w:right w:val="none" w:sz="0" w:space="0" w:color="auto"/>
          </w:divBdr>
        </w:div>
        <w:div w:id="1103957671">
          <w:marLeft w:val="0"/>
          <w:marRight w:val="0"/>
          <w:marTop w:val="0"/>
          <w:marBottom w:val="0"/>
          <w:divBdr>
            <w:top w:val="none" w:sz="0" w:space="0" w:color="auto"/>
            <w:left w:val="none" w:sz="0" w:space="0" w:color="auto"/>
            <w:bottom w:val="none" w:sz="0" w:space="0" w:color="auto"/>
            <w:right w:val="none" w:sz="0" w:space="0" w:color="auto"/>
          </w:divBdr>
        </w:div>
        <w:div w:id="1145122603">
          <w:marLeft w:val="0"/>
          <w:marRight w:val="0"/>
          <w:marTop w:val="0"/>
          <w:marBottom w:val="0"/>
          <w:divBdr>
            <w:top w:val="none" w:sz="0" w:space="0" w:color="auto"/>
            <w:left w:val="none" w:sz="0" w:space="0" w:color="auto"/>
            <w:bottom w:val="none" w:sz="0" w:space="0" w:color="auto"/>
            <w:right w:val="none" w:sz="0" w:space="0" w:color="auto"/>
          </w:divBdr>
        </w:div>
        <w:div w:id="1208645654">
          <w:marLeft w:val="0"/>
          <w:marRight w:val="0"/>
          <w:marTop w:val="0"/>
          <w:marBottom w:val="0"/>
          <w:divBdr>
            <w:top w:val="none" w:sz="0" w:space="0" w:color="auto"/>
            <w:left w:val="none" w:sz="0" w:space="0" w:color="auto"/>
            <w:bottom w:val="none" w:sz="0" w:space="0" w:color="auto"/>
            <w:right w:val="none" w:sz="0" w:space="0" w:color="auto"/>
          </w:divBdr>
        </w:div>
        <w:div w:id="1225023508">
          <w:marLeft w:val="0"/>
          <w:marRight w:val="0"/>
          <w:marTop w:val="0"/>
          <w:marBottom w:val="0"/>
          <w:divBdr>
            <w:top w:val="none" w:sz="0" w:space="0" w:color="auto"/>
            <w:left w:val="none" w:sz="0" w:space="0" w:color="auto"/>
            <w:bottom w:val="none" w:sz="0" w:space="0" w:color="auto"/>
            <w:right w:val="none" w:sz="0" w:space="0" w:color="auto"/>
          </w:divBdr>
        </w:div>
        <w:div w:id="1234512008">
          <w:marLeft w:val="0"/>
          <w:marRight w:val="0"/>
          <w:marTop w:val="0"/>
          <w:marBottom w:val="0"/>
          <w:divBdr>
            <w:top w:val="none" w:sz="0" w:space="0" w:color="auto"/>
            <w:left w:val="none" w:sz="0" w:space="0" w:color="auto"/>
            <w:bottom w:val="none" w:sz="0" w:space="0" w:color="auto"/>
            <w:right w:val="none" w:sz="0" w:space="0" w:color="auto"/>
          </w:divBdr>
        </w:div>
        <w:div w:id="1308974805">
          <w:marLeft w:val="0"/>
          <w:marRight w:val="0"/>
          <w:marTop w:val="0"/>
          <w:marBottom w:val="0"/>
          <w:divBdr>
            <w:top w:val="none" w:sz="0" w:space="0" w:color="auto"/>
            <w:left w:val="none" w:sz="0" w:space="0" w:color="auto"/>
            <w:bottom w:val="none" w:sz="0" w:space="0" w:color="auto"/>
            <w:right w:val="none" w:sz="0" w:space="0" w:color="auto"/>
          </w:divBdr>
        </w:div>
        <w:div w:id="1316686524">
          <w:marLeft w:val="0"/>
          <w:marRight w:val="0"/>
          <w:marTop w:val="0"/>
          <w:marBottom w:val="0"/>
          <w:divBdr>
            <w:top w:val="none" w:sz="0" w:space="0" w:color="auto"/>
            <w:left w:val="none" w:sz="0" w:space="0" w:color="auto"/>
            <w:bottom w:val="none" w:sz="0" w:space="0" w:color="auto"/>
            <w:right w:val="none" w:sz="0" w:space="0" w:color="auto"/>
          </w:divBdr>
        </w:div>
        <w:div w:id="1493254159">
          <w:marLeft w:val="0"/>
          <w:marRight w:val="0"/>
          <w:marTop w:val="0"/>
          <w:marBottom w:val="0"/>
          <w:divBdr>
            <w:top w:val="none" w:sz="0" w:space="0" w:color="auto"/>
            <w:left w:val="none" w:sz="0" w:space="0" w:color="auto"/>
            <w:bottom w:val="none" w:sz="0" w:space="0" w:color="auto"/>
            <w:right w:val="none" w:sz="0" w:space="0" w:color="auto"/>
          </w:divBdr>
        </w:div>
        <w:div w:id="1509099359">
          <w:marLeft w:val="0"/>
          <w:marRight w:val="0"/>
          <w:marTop w:val="0"/>
          <w:marBottom w:val="0"/>
          <w:divBdr>
            <w:top w:val="none" w:sz="0" w:space="0" w:color="auto"/>
            <w:left w:val="none" w:sz="0" w:space="0" w:color="auto"/>
            <w:bottom w:val="none" w:sz="0" w:space="0" w:color="auto"/>
            <w:right w:val="none" w:sz="0" w:space="0" w:color="auto"/>
          </w:divBdr>
        </w:div>
        <w:div w:id="1635133071">
          <w:marLeft w:val="0"/>
          <w:marRight w:val="0"/>
          <w:marTop w:val="0"/>
          <w:marBottom w:val="0"/>
          <w:divBdr>
            <w:top w:val="none" w:sz="0" w:space="0" w:color="auto"/>
            <w:left w:val="none" w:sz="0" w:space="0" w:color="auto"/>
            <w:bottom w:val="none" w:sz="0" w:space="0" w:color="auto"/>
            <w:right w:val="none" w:sz="0" w:space="0" w:color="auto"/>
          </w:divBdr>
        </w:div>
        <w:div w:id="1677804261">
          <w:marLeft w:val="0"/>
          <w:marRight w:val="0"/>
          <w:marTop w:val="0"/>
          <w:marBottom w:val="0"/>
          <w:divBdr>
            <w:top w:val="none" w:sz="0" w:space="0" w:color="auto"/>
            <w:left w:val="none" w:sz="0" w:space="0" w:color="auto"/>
            <w:bottom w:val="none" w:sz="0" w:space="0" w:color="auto"/>
            <w:right w:val="none" w:sz="0" w:space="0" w:color="auto"/>
          </w:divBdr>
        </w:div>
        <w:div w:id="1722629005">
          <w:marLeft w:val="0"/>
          <w:marRight w:val="0"/>
          <w:marTop w:val="0"/>
          <w:marBottom w:val="0"/>
          <w:divBdr>
            <w:top w:val="none" w:sz="0" w:space="0" w:color="auto"/>
            <w:left w:val="none" w:sz="0" w:space="0" w:color="auto"/>
            <w:bottom w:val="none" w:sz="0" w:space="0" w:color="auto"/>
            <w:right w:val="none" w:sz="0" w:space="0" w:color="auto"/>
          </w:divBdr>
        </w:div>
        <w:div w:id="1835880323">
          <w:marLeft w:val="0"/>
          <w:marRight w:val="0"/>
          <w:marTop w:val="0"/>
          <w:marBottom w:val="0"/>
          <w:divBdr>
            <w:top w:val="none" w:sz="0" w:space="0" w:color="auto"/>
            <w:left w:val="none" w:sz="0" w:space="0" w:color="auto"/>
            <w:bottom w:val="none" w:sz="0" w:space="0" w:color="auto"/>
            <w:right w:val="none" w:sz="0" w:space="0" w:color="auto"/>
          </w:divBdr>
        </w:div>
        <w:div w:id="1841459334">
          <w:marLeft w:val="0"/>
          <w:marRight w:val="0"/>
          <w:marTop w:val="0"/>
          <w:marBottom w:val="0"/>
          <w:divBdr>
            <w:top w:val="none" w:sz="0" w:space="0" w:color="auto"/>
            <w:left w:val="none" w:sz="0" w:space="0" w:color="auto"/>
            <w:bottom w:val="none" w:sz="0" w:space="0" w:color="auto"/>
            <w:right w:val="none" w:sz="0" w:space="0" w:color="auto"/>
          </w:divBdr>
        </w:div>
        <w:div w:id="1937715405">
          <w:marLeft w:val="0"/>
          <w:marRight w:val="0"/>
          <w:marTop w:val="0"/>
          <w:marBottom w:val="0"/>
          <w:divBdr>
            <w:top w:val="none" w:sz="0" w:space="0" w:color="auto"/>
            <w:left w:val="none" w:sz="0" w:space="0" w:color="auto"/>
            <w:bottom w:val="none" w:sz="0" w:space="0" w:color="auto"/>
            <w:right w:val="none" w:sz="0" w:space="0" w:color="auto"/>
          </w:divBdr>
        </w:div>
        <w:div w:id="1981961444">
          <w:marLeft w:val="0"/>
          <w:marRight w:val="0"/>
          <w:marTop w:val="0"/>
          <w:marBottom w:val="0"/>
          <w:divBdr>
            <w:top w:val="none" w:sz="0" w:space="0" w:color="auto"/>
            <w:left w:val="none" w:sz="0" w:space="0" w:color="auto"/>
            <w:bottom w:val="none" w:sz="0" w:space="0" w:color="auto"/>
            <w:right w:val="none" w:sz="0" w:space="0" w:color="auto"/>
          </w:divBdr>
        </w:div>
        <w:div w:id="2075926885">
          <w:marLeft w:val="0"/>
          <w:marRight w:val="0"/>
          <w:marTop w:val="0"/>
          <w:marBottom w:val="0"/>
          <w:divBdr>
            <w:top w:val="none" w:sz="0" w:space="0" w:color="auto"/>
            <w:left w:val="none" w:sz="0" w:space="0" w:color="auto"/>
            <w:bottom w:val="none" w:sz="0" w:space="0" w:color="auto"/>
            <w:right w:val="none" w:sz="0" w:space="0" w:color="auto"/>
          </w:divBdr>
        </w:div>
      </w:divsChild>
    </w:div>
    <w:div w:id="1986887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rpo.malopolska.pl/" TargetMode="External"/><Relationship Id="rId18" Type="http://schemas.openxmlformats.org/officeDocument/2006/relationships/image" Target="media/image4.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hyperlink" Target="https://uokik.gov.pl/wzor_formularza_inna_niz_pomoc_de_minimis.php" TargetMode="External"/><Relationship Id="rId2" Type="http://schemas.openxmlformats.org/officeDocument/2006/relationships/customXml" Target="../customXml/item2.xml"/><Relationship Id="rId16" Type="http://schemas.openxmlformats.org/officeDocument/2006/relationships/hyperlink" Target="https://uokik.gov.pl/wzory_formularzy_pomocy_de_minimis.ph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bip.malopolska.pl/api/files/1293487" TargetMode="External"/><Relationship Id="rId5" Type="http://schemas.openxmlformats.org/officeDocument/2006/relationships/settings" Target="settings.xml"/><Relationship Id="rId15" Type="http://schemas.openxmlformats.org/officeDocument/2006/relationships/hyperlink" Target="http://www.kzgw.gov.pl/files/Pliki%20do%20pobrania/Wniosek_deklaracja_zgodno%C5%9Bci_z_RDW_13.07.2018.doc" TargetMode="Externa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image" Target="media/image3.png"/></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PL/TXT/?uri=uriserv:OJ.C_.2014.198.01.0001.01.PO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rgbClr val="44689A"/>
        </a:solidFill>
        <a:ln>
          <a:solidFill>
            <a:srgbClr val="44689A"/>
          </a:solidFill>
        </a:ln>
      </a:spPr>
      <a:bodyPr rtlCol="0" anchor="ctr"/>
      <a:lstStyle/>
      <a:style>
        <a:lnRef idx="1">
          <a:schemeClr val="accent6"/>
        </a:lnRef>
        <a:fillRef idx="3">
          <a:schemeClr val="accent6"/>
        </a:fillRef>
        <a:effectRef idx="2">
          <a:schemeClr val="accent6"/>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27D8D52-BE9C-4C34-9BCF-27AA89358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160</Pages>
  <Words>47535</Words>
  <Characters>285213</Characters>
  <Application>Microsoft Office Word</Application>
  <DocSecurity>0</DocSecurity>
  <Lines>2376</Lines>
  <Paragraphs>664</Paragraphs>
  <ScaleCrop>false</ScaleCrop>
  <HeadingPairs>
    <vt:vector size="2" baseType="variant">
      <vt:variant>
        <vt:lpstr>Tytuł</vt:lpstr>
      </vt:variant>
      <vt:variant>
        <vt:i4>1</vt:i4>
      </vt:variant>
    </vt:vector>
  </HeadingPairs>
  <TitlesOfParts>
    <vt:vector size="1" baseType="lpstr">
      <vt:lpstr>Instrukcja wypeniania wniosku</vt:lpstr>
    </vt:vector>
  </TitlesOfParts>
  <Company>UMWM</Company>
  <LinksUpToDate>false</LinksUpToDate>
  <CharactersWithSpaces>332084</CharactersWithSpaces>
  <SharedDoc>false</SharedDoc>
  <HLinks>
    <vt:vector size="984" baseType="variant">
      <vt:variant>
        <vt:i4>6750247</vt:i4>
      </vt:variant>
      <vt:variant>
        <vt:i4>972</vt:i4>
      </vt:variant>
      <vt:variant>
        <vt:i4>0</vt:i4>
      </vt:variant>
      <vt:variant>
        <vt:i4>5</vt:i4>
      </vt:variant>
      <vt:variant>
        <vt:lpwstr>https://uokik.gov.pl/wzor_formularza_inna_niz_pomoc_de_minimis.php</vt:lpwstr>
      </vt:variant>
      <vt:variant>
        <vt:lpwstr/>
      </vt:variant>
      <vt:variant>
        <vt:i4>3997792</vt:i4>
      </vt:variant>
      <vt:variant>
        <vt:i4>969</vt:i4>
      </vt:variant>
      <vt:variant>
        <vt:i4>0</vt:i4>
      </vt:variant>
      <vt:variant>
        <vt:i4>5</vt:i4>
      </vt:variant>
      <vt:variant>
        <vt:lpwstr>https://uokik.gov.pl/wzory_formularzy_pomocy_de_minimis.php</vt:lpwstr>
      </vt:variant>
      <vt:variant>
        <vt:lpwstr/>
      </vt:variant>
      <vt:variant>
        <vt:i4>7536708</vt:i4>
      </vt:variant>
      <vt:variant>
        <vt:i4>966</vt:i4>
      </vt:variant>
      <vt:variant>
        <vt:i4>0</vt:i4>
      </vt:variant>
      <vt:variant>
        <vt:i4>5</vt:i4>
      </vt:variant>
      <vt:variant>
        <vt:lpwstr>http://www.kzgw.gov.pl/files/Pliki do pobrania/Wniosek_deklaracja_zgodno%C5%9Bci_z_RDW_13.07.2018.doc</vt:lpwstr>
      </vt:variant>
      <vt:variant>
        <vt:lpwstr/>
      </vt:variant>
      <vt:variant>
        <vt:i4>131085</vt:i4>
      </vt:variant>
      <vt:variant>
        <vt:i4>963</vt:i4>
      </vt:variant>
      <vt:variant>
        <vt:i4>0</vt:i4>
      </vt:variant>
      <vt:variant>
        <vt:i4>5</vt:i4>
      </vt:variant>
      <vt:variant>
        <vt:lpwstr>http://www.rpo.malopolska.pl/</vt:lpwstr>
      </vt:variant>
      <vt:variant>
        <vt:lpwstr/>
      </vt:variant>
      <vt:variant>
        <vt:i4>1114164</vt:i4>
      </vt:variant>
      <vt:variant>
        <vt:i4>956</vt:i4>
      </vt:variant>
      <vt:variant>
        <vt:i4>0</vt:i4>
      </vt:variant>
      <vt:variant>
        <vt:i4>5</vt:i4>
      </vt:variant>
      <vt:variant>
        <vt:lpwstr/>
      </vt:variant>
      <vt:variant>
        <vt:lpwstr>_Toc526333448</vt:lpwstr>
      </vt:variant>
      <vt:variant>
        <vt:i4>1114164</vt:i4>
      </vt:variant>
      <vt:variant>
        <vt:i4>950</vt:i4>
      </vt:variant>
      <vt:variant>
        <vt:i4>0</vt:i4>
      </vt:variant>
      <vt:variant>
        <vt:i4>5</vt:i4>
      </vt:variant>
      <vt:variant>
        <vt:lpwstr/>
      </vt:variant>
      <vt:variant>
        <vt:lpwstr>_Toc526333447</vt:lpwstr>
      </vt:variant>
      <vt:variant>
        <vt:i4>1114164</vt:i4>
      </vt:variant>
      <vt:variant>
        <vt:i4>944</vt:i4>
      </vt:variant>
      <vt:variant>
        <vt:i4>0</vt:i4>
      </vt:variant>
      <vt:variant>
        <vt:i4>5</vt:i4>
      </vt:variant>
      <vt:variant>
        <vt:lpwstr/>
      </vt:variant>
      <vt:variant>
        <vt:lpwstr>_Toc526333446</vt:lpwstr>
      </vt:variant>
      <vt:variant>
        <vt:i4>1114164</vt:i4>
      </vt:variant>
      <vt:variant>
        <vt:i4>938</vt:i4>
      </vt:variant>
      <vt:variant>
        <vt:i4>0</vt:i4>
      </vt:variant>
      <vt:variant>
        <vt:i4>5</vt:i4>
      </vt:variant>
      <vt:variant>
        <vt:lpwstr/>
      </vt:variant>
      <vt:variant>
        <vt:lpwstr>_Toc526333445</vt:lpwstr>
      </vt:variant>
      <vt:variant>
        <vt:i4>1114164</vt:i4>
      </vt:variant>
      <vt:variant>
        <vt:i4>932</vt:i4>
      </vt:variant>
      <vt:variant>
        <vt:i4>0</vt:i4>
      </vt:variant>
      <vt:variant>
        <vt:i4>5</vt:i4>
      </vt:variant>
      <vt:variant>
        <vt:lpwstr/>
      </vt:variant>
      <vt:variant>
        <vt:lpwstr>_Toc526333444</vt:lpwstr>
      </vt:variant>
      <vt:variant>
        <vt:i4>1114164</vt:i4>
      </vt:variant>
      <vt:variant>
        <vt:i4>926</vt:i4>
      </vt:variant>
      <vt:variant>
        <vt:i4>0</vt:i4>
      </vt:variant>
      <vt:variant>
        <vt:i4>5</vt:i4>
      </vt:variant>
      <vt:variant>
        <vt:lpwstr/>
      </vt:variant>
      <vt:variant>
        <vt:lpwstr>_Toc526333443</vt:lpwstr>
      </vt:variant>
      <vt:variant>
        <vt:i4>1114164</vt:i4>
      </vt:variant>
      <vt:variant>
        <vt:i4>920</vt:i4>
      </vt:variant>
      <vt:variant>
        <vt:i4>0</vt:i4>
      </vt:variant>
      <vt:variant>
        <vt:i4>5</vt:i4>
      </vt:variant>
      <vt:variant>
        <vt:lpwstr/>
      </vt:variant>
      <vt:variant>
        <vt:lpwstr>_Toc526333442</vt:lpwstr>
      </vt:variant>
      <vt:variant>
        <vt:i4>1114164</vt:i4>
      </vt:variant>
      <vt:variant>
        <vt:i4>914</vt:i4>
      </vt:variant>
      <vt:variant>
        <vt:i4>0</vt:i4>
      </vt:variant>
      <vt:variant>
        <vt:i4>5</vt:i4>
      </vt:variant>
      <vt:variant>
        <vt:lpwstr/>
      </vt:variant>
      <vt:variant>
        <vt:lpwstr>_Toc526333441</vt:lpwstr>
      </vt:variant>
      <vt:variant>
        <vt:i4>1114164</vt:i4>
      </vt:variant>
      <vt:variant>
        <vt:i4>908</vt:i4>
      </vt:variant>
      <vt:variant>
        <vt:i4>0</vt:i4>
      </vt:variant>
      <vt:variant>
        <vt:i4>5</vt:i4>
      </vt:variant>
      <vt:variant>
        <vt:lpwstr/>
      </vt:variant>
      <vt:variant>
        <vt:lpwstr>_Toc526333440</vt:lpwstr>
      </vt:variant>
      <vt:variant>
        <vt:i4>1441844</vt:i4>
      </vt:variant>
      <vt:variant>
        <vt:i4>902</vt:i4>
      </vt:variant>
      <vt:variant>
        <vt:i4>0</vt:i4>
      </vt:variant>
      <vt:variant>
        <vt:i4>5</vt:i4>
      </vt:variant>
      <vt:variant>
        <vt:lpwstr/>
      </vt:variant>
      <vt:variant>
        <vt:lpwstr>_Toc526333439</vt:lpwstr>
      </vt:variant>
      <vt:variant>
        <vt:i4>1441844</vt:i4>
      </vt:variant>
      <vt:variant>
        <vt:i4>896</vt:i4>
      </vt:variant>
      <vt:variant>
        <vt:i4>0</vt:i4>
      </vt:variant>
      <vt:variant>
        <vt:i4>5</vt:i4>
      </vt:variant>
      <vt:variant>
        <vt:lpwstr/>
      </vt:variant>
      <vt:variant>
        <vt:lpwstr>_Toc526333438</vt:lpwstr>
      </vt:variant>
      <vt:variant>
        <vt:i4>1441844</vt:i4>
      </vt:variant>
      <vt:variant>
        <vt:i4>890</vt:i4>
      </vt:variant>
      <vt:variant>
        <vt:i4>0</vt:i4>
      </vt:variant>
      <vt:variant>
        <vt:i4>5</vt:i4>
      </vt:variant>
      <vt:variant>
        <vt:lpwstr/>
      </vt:variant>
      <vt:variant>
        <vt:lpwstr>_Toc526333437</vt:lpwstr>
      </vt:variant>
      <vt:variant>
        <vt:i4>1441844</vt:i4>
      </vt:variant>
      <vt:variant>
        <vt:i4>884</vt:i4>
      </vt:variant>
      <vt:variant>
        <vt:i4>0</vt:i4>
      </vt:variant>
      <vt:variant>
        <vt:i4>5</vt:i4>
      </vt:variant>
      <vt:variant>
        <vt:lpwstr/>
      </vt:variant>
      <vt:variant>
        <vt:lpwstr>_Toc526333436</vt:lpwstr>
      </vt:variant>
      <vt:variant>
        <vt:i4>1441844</vt:i4>
      </vt:variant>
      <vt:variant>
        <vt:i4>878</vt:i4>
      </vt:variant>
      <vt:variant>
        <vt:i4>0</vt:i4>
      </vt:variant>
      <vt:variant>
        <vt:i4>5</vt:i4>
      </vt:variant>
      <vt:variant>
        <vt:lpwstr/>
      </vt:variant>
      <vt:variant>
        <vt:lpwstr>_Toc526333435</vt:lpwstr>
      </vt:variant>
      <vt:variant>
        <vt:i4>1441844</vt:i4>
      </vt:variant>
      <vt:variant>
        <vt:i4>872</vt:i4>
      </vt:variant>
      <vt:variant>
        <vt:i4>0</vt:i4>
      </vt:variant>
      <vt:variant>
        <vt:i4>5</vt:i4>
      </vt:variant>
      <vt:variant>
        <vt:lpwstr/>
      </vt:variant>
      <vt:variant>
        <vt:lpwstr>_Toc526333434</vt:lpwstr>
      </vt:variant>
      <vt:variant>
        <vt:i4>1441844</vt:i4>
      </vt:variant>
      <vt:variant>
        <vt:i4>866</vt:i4>
      </vt:variant>
      <vt:variant>
        <vt:i4>0</vt:i4>
      </vt:variant>
      <vt:variant>
        <vt:i4>5</vt:i4>
      </vt:variant>
      <vt:variant>
        <vt:lpwstr/>
      </vt:variant>
      <vt:variant>
        <vt:lpwstr>_Toc526333433</vt:lpwstr>
      </vt:variant>
      <vt:variant>
        <vt:i4>1441844</vt:i4>
      </vt:variant>
      <vt:variant>
        <vt:i4>860</vt:i4>
      </vt:variant>
      <vt:variant>
        <vt:i4>0</vt:i4>
      </vt:variant>
      <vt:variant>
        <vt:i4>5</vt:i4>
      </vt:variant>
      <vt:variant>
        <vt:lpwstr/>
      </vt:variant>
      <vt:variant>
        <vt:lpwstr>_Toc526333432</vt:lpwstr>
      </vt:variant>
      <vt:variant>
        <vt:i4>1441844</vt:i4>
      </vt:variant>
      <vt:variant>
        <vt:i4>854</vt:i4>
      </vt:variant>
      <vt:variant>
        <vt:i4>0</vt:i4>
      </vt:variant>
      <vt:variant>
        <vt:i4>5</vt:i4>
      </vt:variant>
      <vt:variant>
        <vt:lpwstr/>
      </vt:variant>
      <vt:variant>
        <vt:lpwstr>_Toc526333431</vt:lpwstr>
      </vt:variant>
      <vt:variant>
        <vt:i4>1441844</vt:i4>
      </vt:variant>
      <vt:variant>
        <vt:i4>848</vt:i4>
      </vt:variant>
      <vt:variant>
        <vt:i4>0</vt:i4>
      </vt:variant>
      <vt:variant>
        <vt:i4>5</vt:i4>
      </vt:variant>
      <vt:variant>
        <vt:lpwstr/>
      </vt:variant>
      <vt:variant>
        <vt:lpwstr>_Toc526333430</vt:lpwstr>
      </vt:variant>
      <vt:variant>
        <vt:i4>1507380</vt:i4>
      </vt:variant>
      <vt:variant>
        <vt:i4>842</vt:i4>
      </vt:variant>
      <vt:variant>
        <vt:i4>0</vt:i4>
      </vt:variant>
      <vt:variant>
        <vt:i4>5</vt:i4>
      </vt:variant>
      <vt:variant>
        <vt:lpwstr/>
      </vt:variant>
      <vt:variant>
        <vt:lpwstr>_Toc526333429</vt:lpwstr>
      </vt:variant>
      <vt:variant>
        <vt:i4>1507380</vt:i4>
      </vt:variant>
      <vt:variant>
        <vt:i4>836</vt:i4>
      </vt:variant>
      <vt:variant>
        <vt:i4>0</vt:i4>
      </vt:variant>
      <vt:variant>
        <vt:i4>5</vt:i4>
      </vt:variant>
      <vt:variant>
        <vt:lpwstr/>
      </vt:variant>
      <vt:variant>
        <vt:lpwstr>_Toc526333428</vt:lpwstr>
      </vt:variant>
      <vt:variant>
        <vt:i4>1507380</vt:i4>
      </vt:variant>
      <vt:variant>
        <vt:i4>830</vt:i4>
      </vt:variant>
      <vt:variant>
        <vt:i4>0</vt:i4>
      </vt:variant>
      <vt:variant>
        <vt:i4>5</vt:i4>
      </vt:variant>
      <vt:variant>
        <vt:lpwstr/>
      </vt:variant>
      <vt:variant>
        <vt:lpwstr>_Toc526333427</vt:lpwstr>
      </vt:variant>
      <vt:variant>
        <vt:i4>1507380</vt:i4>
      </vt:variant>
      <vt:variant>
        <vt:i4>824</vt:i4>
      </vt:variant>
      <vt:variant>
        <vt:i4>0</vt:i4>
      </vt:variant>
      <vt:variant>
        <vt:i4>5</vt:i4>
      </vt:variant>
      <vt:variant>
        <vt:lpwstr/>
      </vt:variant>
      <vt:variant>
        <vt:lpwstr>_Toc526333426</vt:lpwstr>
      </vt:variant>
      <vt:variant>
        <vt:i4>1507380</vt:i4>
      </vt:variant>
      <vt:variant>
        <vt:i4>818</vt:i4>
      </vt:variant>
      <vt:variant>
        <vt:i4>0</vt:i4>
      </vt:variant>
      <vt:variant>
        <vt:i4>5</vt:i4>
      </vt:variant>
      <vt:variant>
        <vt:lpwstr/>
      </vt:variant>
      <vt:variant>
        <vt:lpwstr>_Toc526333425</vt:lpwstr>
      </vt:variant>
      <vt:variant>
        <vt:i4>1507380</vt:i4>
      </vt:variant>
      <vt:variant>
        <vt:i4>812</vt:i4>
      </vt:variant>
      <vt:variant>
        <vt:i4>0</vt:i4>
      </vt:variant>
      <vt:variant>
        <vt:i4>5</vt:i4>
      </vt:variant>
      <vt:variant>
        <vt:lpwstr/>
      </vt:variant>
      <vt:variant>
        <vt:lpwstr>_Toc526333424</vt:lpwstr>
      </vt:variant>
      <vt:variant>
        <vt:i4>1507380</vt:i4>
      </vt:variant>
      <vt:variant>
        <vt:i4>806</vt:i4>
      </vt:variant>
      <vt:variant>
        <vt:i4>0</vt:i4>
      </vt:variant>
      <vt:variant>
        <vt:i4>5</vt:i4>
      </vt:variant>
      <vt:variant>
        <vt:lpwstr/>
      </vt:variant>
      <vt:variant>
        <vt:lpwstr>_Toc526333423</vt:lpwstr>
      </vt:variant>
      <vt:variant>
        <vt:i4>1507380</vt:i4>
      </vt:variant>
      <vt:variant>
        <vt:i4>800</vt:i4>
      </vt:variant>
      <vt:variant>
        <vt:i4>0</vt:i4>
      </vt:variant>
      <vt:variant>
        <vt:i4>5</vt:i4>
      </vt:variant>
      <vt:variant>
        <vt:lpwstr/>
      </vt:variant>
      <vt:variant>
        <vt:lpwstr>_Toc526333422</vt:lpwstr>
      </vt:variant>
      <vt:variant>
        <vt:i4>1507380</vt:i4>
      </vt:variant>
      <vt:variant>
        <vt:i4>794</vt:i4>
      </vt:variant>
      <vt:variant>
        <vt:i4>0</vt:i4>
      </vt:variant>
      <vt:variant>
        <vt:i4>5</vt:i4>
      </vt:variant>
      <vt:variant>
        <vt:lpwstr/>
      </vt:variant>
      <vt:variant>
        <vt:lpwstr>_Toc526333421</vt:lpwstr>
      </vt:variant>
      <vt:variant>
        <vt:i4>1507380</vt:i4>
      </vt:variant>
      <vt:variant>
        <vt:i4>788</vt:i4>
      </vt:variant>
      <vt:variant>
        <vt:i4>0</vt:i4>
      </vt:variant>
      <vt:variant>
        <vt:i4>5</vt:i4>
      </vt:variant>
      <vt:variant>
        <vt:lpwstr/>
      </vt:variant>
      <vt:variant>
        <vt:lpwstr>_Toc526333420</vt:lpwstr>
      </vt:variant>
      <vt:variant>
        <vt:i4>1310772</vt:i4>
      </vt:variant>
      <vt:variant>
        <vt:i4>782</vt:i4>
      </vt:variant>
      <vt:variant>
        <vt:i4>0</vt:i4>
      </vt:variant>
      <vt:variant>
        <vt:i4>5</vt:i4>
      </vt:variant>
      <vt:variant>
        <vt:lpwstr/>
      </vt:variant>
      <vt:variant>
        <vt:lpwstr>_Toc526333419</vt:lpwstr>
      </vt:variant>
      <vt:variant>
        <vt:i4>1310772</vt:i4>
      </vt:variant>
      <vt:variant>
        <vt:i4>776</vt:i4>
      </vt:variant>
      <vt:variant>
        <vt:i4>0</vt:i4>
      </vt:variant>
      <vt:variant>
        <vt:i4>5</vt:i4>
      </vt:variant>
      <vt:variant>
        <vt:lpwstr/>
      </vt:variant>
      <vt:variant>
        <vt:lpwstr>_Toc526333418</vt:lpwstr>
      </vt:variant>
      <vt:variant>
        <vt:i4>1310772</vt:i4>
      </vt:variant>
      <vt:variant>
        <vt:i4>770</vt:i4>
      </vt:variant>
      <vt:variant>
        <vt:i4>0</vt:i4>
      </vt:variant>
      <vt:variant>
        <vt:i4>5</vt:i4>
      </vt:variant>
      <vt:variant>
        <vt:lpwstr/>
      </vt:variant>
      <vt:variant>
        <vt:lpwstr>_Toc526333417</vt:lpwstr>
      </vt:variant>
      <vt:variant>
        <vt:i4>1310772</vt:i4>
      </vt:variant>
      <vt:variant>
        <vt:i4>764</vt:i4>
      </vt:variant>
      <vt:variant>
        <vt:i4>0</vt:i4>
      </vt:variant>
      <vt:variant>
        <vt:i4>5</vt:i4>
      </vt:variant>
      <vt:variant>
        <vt:lpwstr/>
      </vt:variant>
      <vt:variant>
        <vt:lpwstr>_Toc526333416</vt:lpwstr>
      </vt:variant>
      <vt:variant>
        <vt:i4>1310772</vt:i4>
      </vt:variant>
      <vt:variant>
        <vt:i4>758</vt:i4>
      </vt:variant>
      <vt:variant>
        <vt:i4>0</vt:i4>
      </vt:variant>
      <vt:variant>
        <vt:i4>5</vt:i4>
      </vt:variant>
      <vt:variant>
        <vt:lpwstr/>
      </vt:variant>
      <vt:variant>
        <vt:lpwstr>_Toc526333415</vt:lpwstr>
      </vt:variant>
      <vt:variant>
        <vt:i4>1310772</vt:i4>
      </vt:variant>
      <vt:variant>
        <vt:i4>752</vt:i4>
      </vt:variant>
      <vt:variant>
        <vt:i4>0</vt:i4>
      </vt:variant>
      <vt:variant>
        <vt:i4>5</vt:i4>
      </vt:variant>
      <vt:variant>
        <vt:lpwstr/>
      </vt:variant>
      <vt:variant>
        <vt:lpwstr>_Toc526333414</vt:lpwstr>
      </vt:variant>
      <vt:variant>
        <vt:i4>1310772</vt:i4>
      </vt:variant>
      <vt:variant>
        <vt:i4>746</vt:i4>
      </vt:variant>
      <vt:variant>
        <vt:i4>0</vt:i4>
      </vt:variant>
      <vt:variant>
        <vt:i4>5</vt:i4>
      </vt:variant>
      <vt:variant>
        <vt:lpwstr/>
      </vt:variant>
      <vt:variant>
        <vt:lpwstr>_Toc526333413</vt:lpwstr>
      </vt:variant>
      <vt:variant>
        <vt:i4>1310772</vt:i4>
      </vt:variant>
      <vt:variant>
        <vt:i4>740</vt:i4>
      </vt:variant>
      <vt:variant>
        <vt:i4>0</vt:i4>
      </vt:variant>
      <vt:variant>
        <vt:i4>5</vt:i4>
      </vt:variant>
      <vt:variant>
        <vt:lpwstr/>
      </vt:variant>
      <vt:variant>
        <vt:lpwstr>_Toc526333412</vt:lpwstr>
      </vt:variant>
      <vt:variant>
        <vt:i4>1310772</vt:i4>
      </vt:variant>
      <vt:variant>
        <vt:i4>734</vt:i4>
      </vt:variant>
      <vt:variant>
        <vt:i4>0</vt:i4>
      </vt:variant>
      <vt:variant>
        <vt:i4>5</vt:i4>
      </vt:variant>
      <vt:variant>
        <vt:lpwstr/>
      </vt:variant>
      <vt:variant>
        <vt:lpwstr>_Toc526333411</vt:lpwstr>
      </vt:variant>
      <vt:variant>
        <vt:i4>1310772</vt:i4>
      </vt:variant>
      <vt:variant>
        <vt:i4>728</vt:i4>
      </vt:variant>
      <vt:variant>
        <vt:i4>0</vt:i4>
      </vt:variant>
      <vt:variant>
        <vt:i4>5</vt:i4>
      </vt:variant>
      <vt:variant>
        <vt:lpwstr/>
      </vt:variant>
      <vt:variant>
        <vt:lpwstr>_Toc526333410</vt:lpwstr>
      </vt:variant>
      <vt:variant>
        <vt:i4>1376308</vt:i4>
      </vt:variant>
      <vt:variant>
        <vt:i4>722</vt:i4>
      </vt:variant>
      <vt:variant>
        <vt:i4>0</vt:i4>
      </vt:variant>
      <vt:variant>
        <vt:i4>5</vt:i4>
      </vt:variant>
      <vt:variant>
        <vt:lpwstr/>
      </vt:variant>
      <vt:variant>
        <vt:lpwstr>_Toc526333409</vt:lpwstr>
      </vt:variant>
      <vt:variant>
        <vt:i4>1376308</vt:i4>
      </vt:variant>
      <vt:variant>
        <vt:i4>716</vt:i4>
      </vt:variant>
      <vt:variant>
        <vt:i4>0</vt:i4>
      </vt:variant>
      <vt:variant>
        <vt:i4>5</vt:i4>
      </vt:variant>
      <vt:variant>
        <vt:lpwstr/>
      </vt:variant>
      <vt:variant>
        <vt:lpwstr>_Toc526333408</vt:lpwstr>
      </vt:variant>
      <vt:variant>
        <vt:i4>1376308</vt:i4>
      </vt:variant>
      <vt:variant>
        <vt:i4>710</vt:i4>
      </vt:variant>
      <vt:variant>
        <vt:i4>0</vt:i4>
      </vt:variant>
      <vt:variant>
        <vt:i4>5</vt:i4>
      </vt:variant>
      <vt:variant>
        <vt:lpwstr/>
      </vt:variant>
      <vt:variant>
        <vt:lpwstr>_Toc526333407</vt:lpwstr>
      </vt:variant>
      <vt:variant>
        <vt:i4>1376308</vt:i4>
      </vt:variant>
      <vt:variant>
        <vt:i4>704</vt:i4>
      </vt:variant>
      <vt:variant>
        <vt:i4>0</vt:i4>
      </vt:variant>
      <vt:variant>
        <vt:i4>5</vt:i4>
      </vt:variant>
      <vt:variant>
        <vt:lpwstr/>
      </vt:variant>
      <vt:variant>
        <vt:lpwstr>_Toc526333406</vt:lpwstr>
      </vt:variant>
      <vt:variant>
        <vt:i4>1376308</vt:i4>
      </vt:variant>
      <vt:variant>
        <vt:i4>698</vt:i4>
      </vt:variant>
      <vt:variant>
        <vt:i4>0</vt:i4>
      </vt:variant>
      <vt:variant>
        <vt:i4>5</vt:i4>
      </vt:variant>
      <vt:variant>
        <vt:lpwstr/>
      </vt:variant>
      <vt:variant>
        <vt:lpwstr>_Toc526333405</vt:lpwstr>
      </vt:variant>
      <vt:variant>
        <vt:i4>1376308</vt:i4>
      </vt:variant>
      <vt:variant>
        <vt:i4>692</vt:i4>
      </vt:variant>
      <vt:variant>
        <vt:i4>0</vt:i4>
      </vt:variant>
      <vt:variant>
        <vt:i4>5</vt:i4>
      </vt:variant>
      <vt:variant>
        <vt:lpwstr/>
      </vt:variant>
      <vt:variant>
        <vt:lpwstr>_Toc526333404</vt:lpwstr>
      </vt:variant>
      <vt:variant>
        <vt:i4>1376308</vt:i4>
      </vt:variant>
      <vt:variant>
        <vt:i4>686</vt:i4>
      </vt:variant>
      <vt:variant>
        <vt:i4>0</vt:i4>
      </vt:variant>
      <vt:variant>
        <vt:i4>5</vt:i4>
      </vt:variant>
      <vt:variant>
        <vt:lpwstr/>
      </vt:variant>
      <vt:variant>
        <vt:lpwstr>_Toc526333403</vt:lpwstr>
      </vt:variant>
      <vt:variant>
        <vt:i4>1376308</vt:i4>
      </vt:variant>
      <vt:variant>
        <vt:i4>680</vt:i4>
      </vt:variant>
      <vt:variant>
        <vt:i4>0</vt:i4>
      </vt:variant>
      <vt:variant>
        <vt:i4>5</vt:i4>
      </vt:variant>
      <vt:variant>
        <vt:lpwstr/>
      </vt:variant>
      <vt:variant>
        <vt:lpwstr>_Toc526333402</vt:lpwstr>
      </vt:variant>
      <vt:variant>
        <vt:i4>1376308</vt:i4>
      </vt:variant>
      <vt:variant>
        <vt:i4>674</vt:i4>
      </vt:variant>
      <vt:variant>
        <vt:i4>0</vt:i4>
      </vt:variant>
      <vt:variant>
        <vt:i4>5</vt:i4>
      </vt:variant>
      <vt:variant>
        <vt:lpwstr/>
      </vt:variant>
      <vt:variant>
        <vt:lpwstr>_Toc526333401</vt:lpwstr>
      </vt:variant>
      <vt:variant>
        <vt:i4>1376308</vt:i4>
      </vt:variant>
      <vt:variant>
        <vt:i4>668</vt:i4>
      </vt:variant>
      <vt:variant>
        <vt:i4>0</vt:i4>
      </vt:variant>
      <vt:variant>
        <vt:i4>5</vt:i4>
      </vt:variant>
      <vt:variant>
        <vt:lpwstr/>
      </vt:variant>
      <vt:variant>
        <vt:lpwstr>_Toc526333400</vt:lpwstr>
      </vt:variant>
      <vt:variant>
        <vt:i4>1835059</vt:i4>
      </vt:variant>
      <vt:variant>
        <vt:i4>662</vt:i4>
      </vt:variant>
      <vt:variant>
        <vt:i4>0</vt:i4>
      </vt:variant>
      <vt:variant>
        <vt:i4>5</vt:i4>
      </vt:variant>
      <vt:variant>
        <vt:lpwstr/>
      </vt:variant>
      <vt:variant>
        <vt:lpwstr>_Toc526333399</vt:lpwstr>
      </vt:variant>
      <vt:variant>
        <vt:i4>1835059</vt:i4>
      </vt:variant>
      <vt:variant>
        <vt:i4>656</vt:i4>
      </vt:variant>
      <vt:variant>
        <vt:i4>0</vt:i4>
      </vt:variant>
      <vt:variant>
        <vt:i4>5</vt:i4>
      </vt:variant>
      <vt:variant>
        <vt:lpwstr/>
      </vt:variant>
      <vt:variant>
        <vt:lpwstr>_Toc526333398</vt:lpwstr>
      </vt:variant>
      <vt:variant>
        <vt:i4>1835059</vt:i4>
      </vt:variant>
      <vt:variant>
        <vt:i4>650</vt:i4>
      </vt:variant>
      <vt:variant>
        <vt:i4>0</vt:i4>
      </vt:variant>
      <vt:variant>
        <vt:i4>5</vt:i4>
      </vt:variant>
      <vt:variant>
        <vt:lpwstr/>
      </vt:variant>
      <vt:variant>
        <vt:lpwstr>_Toc526333397</vt:lpwstr>
      </vt:variant>
      <vt:variant>
        <vt:i4>1835059</vt:i4>
      </vt:variant>
      <vt:variant>
        <vt:i4>644</vt:i4>
      </vt:variant>
      <vt:variant>
        <vt:i4>0</vt:i4>
      </vt:variant>
      <vt:variant>
        <vt:i4>5</vt:i4>
      </vt:variant>
      <vt:variant>
        <vt:lpwstr/>
      </vt:variant>
      <vt:variant>
        <vt:lpwstr>_Toc526333396</vt:lpwstr>
      </vt:variant>
      <vt:variant>
        <vt:i4>1835059</vt:i4>
      </vt:variant>
      <vt:variant>
        <vt:i4>638</vt:i4>
      </vt:variant>
      <vt:variant>
        <vt:i4>0</vt:i4>
      </vt:variant>
      <vt:variant>
        <vt:i4>5</vt:i4>
      </vt:variant>
      <vt:variant>
        <vt:lpwstr/>
      </vt:variant>
      <vt:variant>
        <vt:lpwstr>_Toc526333395</vt:lpwstr>
      </vt:variant>
      <vt:variant>
        <vt:i4>1835059</vt:i4>
      </vt:variant>
      <vt:variant>
        <vt:i4>632</vt:i4>
      </vt:variant>
      <vt:variant>
        <vt:i4>0</vt:i4>
      </vt:variant>
      <vt:variant>
        <vt:i4>5</vt:i4>
      </vt:variant>
      <vt:variant>
        <vt:lpwstr/>
      </vt:variant>
      <vt:variant>
        <vt:lpwstr>_Toc526333394</vt:lpwstr>
      </vt:variant>
      <vt:variant>
        <vt:i4>1835059</vt:i4>
      </vt:variant>
      <vt:variant>
        <vt:i4>626</vt:i4>
      </vt:variant>
      <vt:variant>
        <vt:i4>0</vt:i4>
      </vt:variant>
      <vt:variant>
        <vt:i4>5</vt:i4>
      </vt:variant>
      <vt:variant>
        <vt:lpwstr/>
      </vt:variant>
      <vt:variant>
        <vt:lpwstr>_Toc526333393</vt:lpwstr>
      </vt:variant>
      <vt:variant>
        <vt:i4>1835059</vt:i4>
      </vt:variant>
      <vt:variant>
        <vt:i4>620</vt:i4>
      </vt:variant>
      <vt:variant>
        <vt:i4>0</vt:i4>
      </vt:variant>
      <vt:variant>
        <vt:i4>5</vt:i4>
      </vt:variant>
      <vt:variant>
        <vt:lpwstr/>
      </vt:variant>
      <vt:variant>
        <vt:lpwstr>_Toc526333392</vt:lpwstr>
      </vt:variant>
      <vt:variant>
        <vt:i4>1835059</vt:i4>
      </vt:variant>
      <vt:variant>
        <vt:i4>614</vt:i4>
      </vt:variant>
      <vt:variant>
        <vt:i4>0</vt:i4>
      </vt:variant>
      <vt:variant>
        <vt:i4>5</vt:i4>
      </vt:variant>
      <vt:variant>
        <vt:lpwstr/>
      </vt:variant>
      <vt:variant>
        <vt:lpwstr>_Toc526333391</vt:lpwstr>
      </vt:variant>
      <vt:variant>
        <vt:i4>1835059</vt:i4>
      </vt:variant>
      <vt:variant>
        <vt:i4>608</vt:i4>
      </vt:variant>
      <vt:variant>
        <vt:i4>0</vt:i4>
      </vt:variant>
      <vt:variant>
        <vt:i4>5</vt:i4>
      </vt:variant>
      <vt:variant>
        <vt:lpwstr/>
      </vt:variant>
      <vt:variant>
        <vt:lpwstr>_Toc526333390</vt:lpwstr>
      </vt:variant>
      <vt:variant>
        <vt:i4>1900595</vt:i4>
      </vt:variant>
      <vt:variant>
        <vt:i4>602</vt:i4>
      </vt:variant>
      <vt:variant>
        <vt:i4>0</vt:i4>
      </vt:variant>
      <vt:variant>
        <vt:i4>5</vt:i4>
      </vt:variant>
      <vt:variant>
        <vt:lpwstr/>
      </vt:variant>
      <vt:variant>
        <vt:lpwstr>_Toc526333389</vt:lpwstr>
      </vt:variant>
      <vt:variant>
        <vt:i4>1900595</vt:i4>
      </vt:variant>
      <vt:variant>
        <vt:i4>596</vt:i4>
      </vt:variant>
      <vt:variant>
        <vt:i4>0</vt:i4>
      </vt:variant>
      <vt:variant>
        <vt:i4>5</vt:i4>
      </vt:variant>
      <vt:variant>
        <vt:lpwstr/>
      </vt:variant>
      <vt:variant>
        <vt:lpwstr>_Toc526333388</vt:lpwstr>
      </vt:variant>
      <vt:variant>
        <vt:i4>1900595</vt:i4>
      </vt:variant>
      <vt:variant>
        <vt:i4>590</vt:i4>
      </vt:variant>
      <vt:variant>
        <vt:i4>0</vt:i4>
      </vt:variant>
      <vt:variant>
        <vt:i4>5</vt:i4>
      </vt:variant>
      <vt:variant>
        <vt:lpwstr/>
      </vt:variant>
      <vt:variant>
        <vt:lpwstr>_Toc526333387</vt:lpwstr>
      </vt:variant>
      <vt:variant>
        <vt:i4>1900595</vt:i4>
      </vt:variant>
      <vt:variant>
        <vt:i4>584</vt:i4>
      </vt:variant>
      <vt:variant>
        <vt:i4>0</vt:i4>
      </vt:variant>
      <vt:variant>
        <vt:i4>5</vt:i4>
      </vt:variant>
      <vt:variant>
        <vt:lpwstr/>
      </vt:variant>
      <vt:variant>
        <vt:lpwstr>_Toc526333386</vt:lpwstr>
      </vt:variant>
      <vt:variant>
        <vt:i4>1900595</vt:i4>
      </vt:variant>
      <vt:variant>
        <vt:i4>578</vt:i4>
      </vt:variant>
      <vt:variant>
        <vt:i4>0</vt:i4>
      </vt:variant>
      <vt:variant>
        <vt:i4>5</vt:i4>
      </vt:variant>
      <vt:variant>
        <vt:lpwstr/>
      </vt:variant>
      <vt:variant>
        <vt:lpwstr>_Toc526333385</vt:lpwstr>
      </vt:variant>
      <vt:variant>
        <vt:i4>1900595</vt:i4>
      </vt:variant>
      <vt:variant>
        <vt:i4>572</vt:i4>
      </vt:variant>
      <vt:variant>
        <vt:i4>0</vt:i4>
      </vt:variant>
      <vt:variant>
        <vt:i4>5</vt:i4>
      </vt:variant>
      <vt:variant>
        <vt:lpwstr/>
      </vt:variant>
      <vt:variant>
        <vt:lpwstr>_Toc526333384</vt:lpwstr>
      </vt:variant>
      <vt:variant>
        <vt:i4>1900595</vt:i4>
      </vt:variant>
      <vt:variant>
        <vt:i4>566</vt:i4>
      </vt:variant>
      <vt:variant>
        <vt:i4>0</vt:i4>
      </vt:variant>
      <vt:variant>
        <vt:i4>5</vt:i4>
      </vt:variant>
      <vt:variant>
        <vt:lpwstr/>
      </vt:variant>
      <vt:variant>
        <vt:lpwstr>_Toc526333383</vt:lpwstr>
      </vt:variant>
      <vt:variant>
        <vt:i4>1900595</vt:i4>
      </vt:variant>
      <vt:variant>
        <vt:i4>560</vt:i4>
      </vt:variant>
      <vt:variant>
        <vt:i4>0</vt:i4>
      </vt:variant>
      <vt:variant>
        <vt:i4>5</vt:i4>
      </vt:variant>
      <vt:variant>
        <vt:lpwstr/>
      </vt:variant>
      <vt:variant>
        <vt:lpwstr>_Toc526333382</vt:lpwstr>
      </vt:variant>
      <vt:variant>
        <vt:i4>1900595</vt:i4>
      </vt:variant>
      <vt:variant>
        <vt:i4>554</vt:i4>
      </vt:variant>
      <vt:variant>
        <vt:i4>0</vt:i4>
      </vt:variant>
      <vt:variant>
        <vt:i4>5</vt:i4>
      </vt:variant>
      <vt:variant>
        <vt:lpwstr/>
      </vt:variant>
      <vt:variant>
        <vt:lpwstr>_Toc526333381</vt:lpwstr>
      </vt:variant>
      <vt:variant>
        <vt:i4>1900595</vt:i4>
      </vt:variant>
      <vt:variant>
        <vt:i4>548</vt:i4>
      </vt:variant>
      <vt:variant>
        <vt:i4>0</vt:i4>
      </vt:variant>
      <vt:variant>
        <vt:i4>5</vt:i4>
      </vt:variant>
      <vt:variant>
        <vt:lpwstr/>
      </vt:variant>
      <vt:variant>
        <vt:lpwstr>_Toc526333380</vt:lpwstr>
      </vt:variant>
      <vt:variant>
        <vt:i4>1179699</vt:i4>
      </vt:variant>
      <vt:variant>
        <vt:i4>542</vt:i4>
      </vt:variant>
      <vt:variant>
        <vt:i4>0</vt:i4>
      </vt:variant>
      <vt:variant>
        <vt:i4>5</vt:i4>
      </vt:variant>
      <vt:variant>
        <vt:lpwstr/>
      </vt:variant>
      <vt:variant>
        <vt:lpwstr>_Toc526333379</vt:lpwstr>
      </vt:variant>
      <vt:variant>
        <vt:i4>1179699</vt:i4>
      </vt:variant>
      <vt:variant>
        <vt:i4>536</vt:i4>
      </vt:variant>
      <vt:variant>
        <vt:i4>0</vt:i4>
      </vt:variant>
      <vt:variant>
        <vt:i4>5</vt:i4>
      </vt:variant>
      <vt:variant>
        <vt:lpwstr/>
      </vt:variant>
      <vt:variant>
        <vt:lpwstr>_Toc526333378</vt:lpwstr>
      </vt:variant>
      <vt:variant>
        <vt:i4>1179699</vt:i4>
      </vt:variant>
      <vt:variant>
        <vt:i4>530</vt:i4>
      </vt:variant>
      <vt:variant>
        <vt:i4>0</vt:i4>
      </vt:variant>
      <vt:variant>
        <vt:i4>5</vt:i4>
      </vt:variant>
      <vt:variant>
        <vt:lpwstr/>
      </vt:variant>
      <vt:variant>
        <vt:lpwstr>_Toc526333377</vt:lpwstr>
      </vt:variant>
      <vt:variant>
        <vt:i4>1179699</vt:i4>
      </vt:variant>
      <vt:variant>
        <vt:i4>524</vt:i4>
      </vt:variant>
      <vt:variant>
        <vt:i4>0</vt:i4>
      </vt:variant>
      <vt:variant>
        <vt:i4>5</vt:i4>
      </vt:variant>
      <vt:variant>
        <vt:lpwstr/>
      </vt:variant>
      <vt:variant>
        <vt:lpwstr>_Toc526333376</vt:lpwstr>
      </vt:variant>
      <vt:variant>
        <vt:i4>1179699</vt:i4>
      </vt:variant>
      <vt:variant>
        <vt:i4>518</vt:i4>
      </vt:variant>
      <vt:variant>
        <vt:i4>0</vt:i4>
      </vt:variant>
      <vt:variant>
        <vt:i4>5</vt:i4>
      </vt:variant>
      <vt:variant>
        <vt:lpwstr/>
      </vt:variant>
      <vt:variant>
        <vt:lpwstr>_Toc526333375</vt:lpwstr>
      </vt:variant>
      <vt:variant>
        <vt:i4>1179699</vt:i4>
      </vt:variant>
      <vt:variant>
        <vt:i4>512</vt:i4>
      </vt:variant>
      <vt:variant>
        <vt:i4>0</vt:i4>
      </vt:variant>
      <vt:variant>
        <vt:i4>5</vt:i4>
      </vt:variant>
      <vt:variant>
        <vt:lpwstr/>
      </vt:variant>
      <vt:variant>
        <vt:lpwstr>_Toc526333374</vt:lpwstr>
      </vt:variant>
      <vt:variant>
        <vt:i4>1179699</vt:i4>
      </vt:variant>
      <vt:variant>
        <vt:i4>506</vt:i4>
      </vt:variant>
      <vt:variant>
        <vt:i4>0</vt:i4>
      </vt:variant>
      <vt:variant>
        <vt:i4>5</vt:i4>
      </vt:variant>
      <vt:variant>
        <vt:lpwstr/>
      </vt:variant>
      <vt:variant>
        <vt:lpwstr>_Toc526333373</vt:lpwstr>
      </vt:variant>
      <vt:variant>
        <vt:i4>1179699</vt:i4>
      </vt:variant>
      <vt:variant>
        <vt:i4>500</vt:i4>
      </vt:variant>
      <vt:variant>
        <vt:i4>0</vt:i4>
      </vt:variant>
      <vt:variant>
        <vt:i4>5</vt:i4>
      </vt:variant>
      <vt:variant>
        <vt:lpwstr/>
      </vt:variant>
      <vt:variant>
        <vt:lpwstr>_Toc526333372</vt:lpwstr>
      </vt:variant>
      <vt:variant>
        <vt:i4>1179699</vt:i4>
      </vt:variant>
      <vt:variant>
        <vt:i4>494</vt:i4>
      </vt:variant>
      <vt:variant>
        <vt:i4>0</vt:i4>
      </vt:variant>
      <vt:variant>
        <vt:i4>5</vt:i4>
      </vt:variant>
      <vt:variant>
        <vt:lpwstr/>
      </vt:variant>
      <vt:variant>
        <vt:lpwstr>_Toc526333371</vt:lpwstr>
      </vt:variant>
      <vt:variant>
        <vt:i4>1179699</vt:i4>
      </vt:variant>
      <vt:variant>
        <vt:i4>488</vt:i4>
      </vt:variant>
      <vt:variant>
        <vt:i4>0</vt:i4>
      </vt:variant>
      <vt:variant>
        <vt:i4>5</vt:i4>
      </vt:variant>
      <vt:variant>
        <vt:lpwstr/>
      </vt:variant>
      <vt:variant>
        <vt:lpwstr>_Toc526333370</vt:lpwstr>
      </vt:variant>
      <vt:variant>
        <vt:i4>1245235</vt:i4>
      </vt:variant>
      <vt:variant>
        <vt:i4>482</vt:i4>
      </vt:variant>
      <vt:variant>
        <vt:i4>0</vt:i4>
      </vt:variant>
      <vt:variant>
        <vt:i4>5</vt:i4>
      </vt:variant>
      <vt:variant>
        <vt:lpwstr/>
      </vt:variant>
      <vt:variant>
        <vt:lpwstr>_Toc526333369</vt:lpwstr>
      </vt:variant>
      <vt:variant>
        <vt:i4>1245235</vt:i4>
      </vt:variant>
      <vt:variant>
        <vt:i4>476</vt:i4>
      </vt:variant>
      <vt:variant>
        <vt:i4>0</vt:i4>
      </vt:variant>
      <vt:variant>
        <vt:i4>5</vt:i4>
      </vt:variant>
      <vt:variant>
        <vt:lpwstr/>
      </vt:variant>
      <vt:variant>
        <vt:lpwstr>_Toc526333368</vt:lpwstr>
      </vt:variant>
      <vt:variant>
        <vt:i4>1245235</vt:i4>
      </vt:variant>
      <vt:variant>
        <vt:i4>470</vt:i4>
      </vt:variant>
      <vt:variant>
        <vt:i4>0</vt:i4>
      </vt:variant>
      <vt:variant>
        <vt:i4>5</vt:i4>
      </vt:variant>
      <vt:variant>
        <vt:lpwstr/>
      </vt:variant>
      <vt:variant>
        <vt:lpwstr>_Toc526333367</vt:lpwstr>
      </vt:variant>
      <vt:variant>
        <vt:i4>1245235</vt:i4>
      </vt:variant>
      <vt:variant>
        <vt:i4>464</vt:i4>
      </vt:variant>
      <vt:variant>
        <vt:i4>0</vt:i4>
      </vt:variant>
      <vt:variant>
        <vt:i4>5</vt:i4>
      </vt:variant>
      <vt:variant>
        <vt:lpwstr/>
      </vt:variant>
      <vt:variant>
        <vt:lpwstr>_Toc526333366</vt:lpwstr>
      </vt:variant>
      <vt:variant>
        <vt:i4>1245235</vt:i4>
      </vt:variant>
      <vt:variant>
        <vt:i4>458</vt:i4>
      </vt:variant>
      <vt:variant>
        <vt:i4>0</vt:i4>
      </vt:variant>
      <vt:variant>
        <vt:i4>5</vt:i4>
      </vt:variant>
      <vt:variant>
        <vt:lpwstr/>
      </vt:variant>
      <vt:variant>
        <vt:lpwstr>_Toc526333365</vt:lpwstr>
      </vt:variant>
      <vt:variant>
        <vt:i4>1245235</vt:i4>
      </vt:variant>
      <vt:variant>
        <vt:i4>452</vt:i4>
      </vt:variant>
      <vt:variant>
        <vt:i4>0</vt:i4>
      </vt:variant>
      <vt:variant>
        <vt:i4>5</vt:i4>
      </vt:variant>
      <vt:variant>
        <vt:lpwstr/>
      </vt:variant>
      <vt:variant>
        <vt:lpwstr>_Toc526333364</vt:lpwstr>
      </vt:variant>
      <vt:variant>
        <vt:i4>1245235</vt:i4>
      </vt:variant>
      <vt:variant>
        <vt:i4>446</vt:i4>
      </vt:variant>
      <vt:variant>
        <vt:i4>0</vt:i4>
      </vt:variant>
      <vt:variant>
        <vt:i4>5</vt:i4>
      </vt:variant>
      <vt:variant>
        <vt:lpwstr/>
      </vt:variant>
      <vt:variant>
        <vt:lpwstr>_Toc526333363</vt:lpwstr>
      </vt:variant>
      <vt:variant>
        <vt:i4>1245235</vt:i4>
      </vt:variant>
      <vt:variant>
        <vt:i4>440</vt:i4>
      </vt:variant>
      <vt:variant>
        <vt:i4>0</vt:i4>
      </vt:variant>
      <vt:variant>
        <vt:i4>5</vt:i4>
      </vt:variant>
      <vt:variant>
        <vt:lpwstr/>
      </vt:variant>
      <vt:variant>
        <vt:lpwstr>_Toc526333362</vt:lpwstr>
      </vt:variant>
      <vt:variant>
        <vt:i4>1245235</vt:i4>
      </vt:variant>
      <vt:variant>
        <vt:i4>434</vt:i4>
      </vt:variant>
      <vt:variant>
        <vt:i4>0</vt:i4>
      </vt:variant>
      <vt:variant>
        <vt:i4>5</vt:i4>
      </vt:variant>
      <vt:variant>
        <vt:lpwstr/>
      </vt:variant>
      <vt:variant>
        <vt:lpwstr>_Toc526333361</vt:lpwstr>
      </vt:variant>
      <vt:variant>
        <vt:i4>1245235</vt:i4>
      </vt:variant>
      <vt:variant>
        <vt:i4>428</vt:i4>
      </vt:variant>
      <vt:variant>
        <vt:i4>0</vt:i4>
      </vt:variant>
      <vt:variant>
        <vt:i4>5</vt:i4>
      </vt:variant>
      <vt:variant>
        <vt:lpwstr/>
      </vt:variant>
      <vt:variant>
        <vt:lpwstr>_Toc526333360</vt:lpwstr>
      </vt:variant>
      <vt:variant>
        <vt:i4>1048627</vt:i4>
      </vt:variant>
      <vt:variant>
        <vt:i4>422</vt:i4>
      </vt:variant>
      <vt:variant>
        <vt:i4>0</vt:i4>
      </vt:variant>
      <vt:variant>
        <vt:i4>5</vt:i4>
      </vt:variant>
      <vt:variant>
        <vt:lpwstr/>
      </vt:variant>
      <vt:variant>
        <vt:lpwstr>_Toc526333359</vt:lpwstr>
      </vt:variant>
      <vt:variant>
        <vt:i4>1048627</vt:i4>
      </vt:variant>
      <vt:variant>
        <vt:i4>416</vt:i4>
      </vt:variant>
      <vt:variant>
        <vt:i4>0</vt:i4>
      </vt:variant>
      <vt:variant>
        <vt:i4>5</vt:i4>
      </vt:variant>
      <vt:variant>
        <vt:lpwstr/>
      </vt:variant>
      <vt:variant>
        <vt:lpwstr>_Toc526333358</vt:lpwstr>
      </vt:variant>
      <vt:variant>
        <vt:i4>1048627</vt:i4>
      </vt:variant>
      <vt:variant>
        <vt:i4>410</vt:i4>
      </vt:variant>
      <vt:variant>
        <vt:i4>0</vt:i4>
      </vt:variant>
      <vt:variant>
        <vt:i4>5</vt:i4>
      </vt:variant>
      <vt:variant>
        <vt:lpwstr/>
      </vt:variant>
      <vt:variant>
        <vt:lpwstr>_Toc526333357</vt:lpwstr>
      </vt:variant>
      <vt:variant>
        <vt:i4>1048627</vt:i4>
      </vt:variant>
      <vt:variant>
        <vt:i4>404</vt:i4>
      </vt:variant>
      <vt:variant>
        <vt:i4>0</vt:i4>
      </vt:variant>
      <vt:variant>
        <vt:i4>5</vt:i4>
      </vt:variant>
      <vt:variant>
        <vt:lpwstr/>
      </vt:variant>
      <vt:variant>
        <vt:lpwstr>_Toc526333356</vt:lpwstr>
      </vt:variant>
      <vt:variant>
        <vt:i4>1048627</vt:i4>
      </vt:variant>
      <vt:variant>
        <vt:i4>398</vt:i4>
      </vt:variant>
      <vt:variant>
        <vt:i4>0</vt:i4>
      </vt:variant>
      <vt:variant>
        <vt:i4>5</vt:i4>
      </vt:variant>
      <vt:variant>
        <vt:lpwstr/>
      </vt:variant>
      <vt:variant>
        <vt:lpwstr>_Toc526333355</vt:lpwstr>
      </vt:variant>
      <vt:variant>
        <vt:i4>1048627</vt:i4>
      </vt:variant>
      <vt:variant>
        <vt:i4>392</vt:i4>
      </vt:variant>
      <vt:variant>
        <vt:i4>0</vt:i4>
      </vt:variant>
      <vt:variant>
        <vt:i4>5</vt:i4>
      </vt:variant>
      <vt:variant>
        <vt:lpwstr/>
      </vt:variant>
      <vt:variant>
        <vt:lpwstr>_Toc526333354</vt:lpwstr>
      </vt:variant>
      <vt:variant>
        <vt:i4>1048627</vt:i4>
      </vt:variant>
      <vt:variant>
        <vt:i4>386</vt:i4>
      </vt:variant>
      <vt:variant>
        <vt:i4>0</vt:i4>
      </vt:variant>
      <vt:variant>
        <vt:i4>5</vt:i4>
      </vt:variant>
      <vt:variant>
        <vt:lpwstr/>
      </vt:variant>
      <vt:variant>
        <vt:lpwstr>_Toc526333353</vt:lpwstr>
      </vt:variant>
      <vt:variant>
        <vt:i4>1048627</vt:i4>
      </vt:variant>
      <vt:variant>
        <vt:i4>380</vt:i4>
      </vt:variant>
      <vt:variant>
        <vt:i4>0</vt:i4>
      </vt:variant>
      <vt:variant>
        <vt:i4>5</vt:i4>
      </vt:variant>
      <vt:variant>
        <vt:lpwstr/>
      </vt:variant>
      <vt:variant>
        <vt:lpwstr>_Toc526333352</vt:lpwstr>
      </vt:variant>
      <vt:variant>
        <vt:i4>1048627</vt:i4>
      </vt:variant>
      <vt:variant>
        <vt:i4>374</vt:i4>
      </vt:variant>
      <vt:variant>
        <vt:i4>0</vt:i4>
      </vt:variant>
      <vt:variant>
        <vt:i4>5</vt:i4>
      </vt:variant>
      <vt:variant>
        <vt:lpwstr/>
      </vt:variant>
      <vt:variant>
        <vt:lpwstr>_Toc526333351</vt:lpwstr>
      </vt:variant>
      <vt:variant>
        <vt:i4>1048627</vt:i4>
      </vt:variant>
      <vt:variant>
        <vt:i4>368</vt:i4>
      </vt:variant>
      <vt:variant>
        <vt:i4>0</vt:i4>
      </vt:variant>
      <vt:variant>
        <vt:i4>5</vt:i4>
      </vt:variant>
      <vt:variant>
        <vt:lpwstr/>
      </vt:variant>
      <vt:variant>
        <vt:lpwstr>_Toc526333350</vt:lpwstr>
      </vt:variant>
      <vt:variant>
        <vt:i4>1114163</vt:i4>
      </vt:variant>
      <vt:variant>
        <vt:i4>362</vt:i4>
      </vt:variant>
      <vt:variant>
        <vt:i4>0</vt:i4>
      </vt:variant>
      <vt:variant>
        <vt:i4>5</vt:i4>
      </vt:variant>
      <vt:variant>
        <vt:lpwstr/>
      </vt:variant>
      <vt:variant>
        <vt:lpwstr>_Toc526333349</vt:lpwstr>
      </vt:variant>
      <vt:variant>
        <vt:i4>1114163</vt:i4>
      </vt:variant>
      <vt:variant>
        <vt:i4>356</vt:i4>
      </vt:variant>
      <vt:variant>
        <vt:i4>0</vt:i4>
      </vt:variant>
      <vt:variant>
        <vt:i4>5</vt:i4>
      </vt:variant>
      <vt:variant>
        <vt:lpwstr/>
      </vt:variant>
      <vt:variant>
        <vt:lpwstr>_Toc526333348</vt:lpwstr>
      </vt:variant>
      <vt:variant>
        <vt:i4>1114163</vt:i4>
      </vt:variant>
      <vt:variant>
        <vt:i4>350</vt:i4>
      </vt:variant>
      <vt:variant>
        <vt:i4>0</vt:i4>
      </vt:variant>
      <vt:variant>
        <vt:i4>5</vt:i4>
      </vt:variant>
      <vt:variant>
        <vt:lpwstr/>
      </vt:variant>
      <vt:variant>
        <vt:lpwstr>_Toc526333347</vt:lpwstr>
      </vt:variant>
      <vt:variant>
        <vt:i4>1114163</vt:i4>
      </vt:variant>
      <vt:variant>
        <vt:i4>344</vt:i4>
      </vt:variant>
      <vt:variant>
        <vt:i4>0</vt:i4>
      </vt:variant>
      <vt:variant>
        <vt:i4>5</vt:i4>
      </vt:variant>
      <vt:variant>
        <vt:lpwstr/>
      </vt:variant>
      <vt:variant>
        <vt:lpwstr>_Toc526333346</vt:lpwstr>
      </vt:variant>
      <vt:variant>
        <vt:i4>1114163</vt:i4>
      </vt:variant>
      <vt:variant>
        <vt:i4>338</vt:i4>
      </vt:variant>
      <vt:variant>
        <vt:i4>0</vt:i4>
      </vt:variant>
      <vt:variant>
        <vt:i4>5</vt:i4>
      </vt:variant>
      <vt:variant>
        <vt:lpwstr/>
      </vt:variant>
      <vt:variant>
        <vt:lpwstr>_Toc526333345</vt:lpwstr>
      </vt:variant>
      <vt:variant>
        <vt:i4>1114163</vt:i4>
      </vt:variant>
      <vt:variant>
        <vt:i4>332</vt:i4>
      </vt:variant>
      <vt:variant>
        <vt:i4>0</vt:i4>
      </vt:variant>
      <vt:variant>
        <vt:i4>5</vt:i4>
      </vt:variant>
      <vt:variant>
        <vt:lpwstr/>
      </vt:variant>
      <vt:variant>
        <vt:lpwstr>_Toc526333344</vt:lpwstr>
      </vt:variant>
      <vt:variant>
        <vt:i4>1114163</vt:i4>
      </vt:variant>
      <vt:variant>
        <vt:i4>326</vt:i4>
      </vt:variant>
      <vt:variant>
        <vt:i4>0</vt:i4>
      </vt:variant>
      <vt:variant>
        <vt:i4>5</vt:i4>
      </vt:variant>
      <vt:variant>
        <vt:lpwstr/>
      </vt:variant>
      <vt:variant>
        <vt:lpwstr>_Toc526333343</vt:lpwstr>
      </vt:variant>
      <vt:variant>
        <vt:i4>1114163</vt:i4>
      </vt:variant>
      <vt:variant>
        <vt:i4>320</vt:i4>
      </vt:variant>
      <vt:variant>
        <vt:i4>0</vt:i4>
      </vt:variant>
      <vt:variant>
        <vt:i4>5</vt:i4>
      </vt:variant>
      <vt:variant>
        <vt:lpwstr/>
      </vt:variant>
      <vt:variant>
        <vt:lpwstr>_Toc526333342</vt:lpwstr>
      </vt:variant>
      <vt:variant>
        <vt:i4>1114163</vt:i4>
      </vt:variant>
      <vt:variant>
        <vt:i4>314</vt:i4>
      </vt:variant>
      <vt:variant>
        <vt:i4>0</vt:i4>
      </vt:variant>
      <vt:variant>
        <vt:i4>5</vt:i4>
      </vt:variant>
      <vt:variant>
        <vt:lpwstr/>
      </vt:variant>
      <vt:variant>
        <vt:lpwstr>_Toc526333341</vt:lpwstr>
      </vt:variant>
      <vt:variant>
        <vt:i4>1114163</vt:i4>
      </vt:variant>
      <vt:variant>
        <vt:i4>308</vt:i4>
      </vt:variant>
      <vt:variant>
        <vt:i4>0</vt:i4>
      </vt:variant>
      <vt:variant>
        <vt:i4>5</vt:i4>
      </vt:variant>
      <vt:variant>
        <vt:lpwstr/>
      </vt:variant>
      <vt:variant>
        <vt:lpwstr>_Toc526333340</vt:lpwstr>
      </vt:variant>
      <vt:variant>
        <vt:i4>1441843</vt:i4>
      </vt:variant>
      <vt:variant>
        <vt:i4>302</vt:i4>
      </vt:variant>
      <vt:variant>
        <vt:i4>0</vt:i4>
      </vt:variant>
      <vt:variant>
        <vt:i4>5</vt:i4>
      </vt:variant>
      <vt:variant>
        <vt:lpwstr/>
      </vt:variant>
      <vt:variant>
        <vt:lpwstr>_Toc526333339</vt:lpwstr>
      </vt:variant>
      <vt:variant>
        <vt:i4>1441843</vt:i4>
      </vt:variant>
      <vt:variant>
        <vt:i4>296</vt:i4>
      </vt:variant>
      <vt:variant>
        <vt:i4>0</vt:i4>
      </vt:variant>
      <vt:variant>
        <vt:i4>5</vt:i4>
      </vt:variant>
      <vt:variant>
        <vt:lpwstr/>
      </vt:variant>
      <vt:variant>
        <vt:lpwstr>_Toc526333338</vt:lpwstr>
      </vt:variant>
      <vt:variant>
        <vt:i4>1441843</vt:i4>
      </vt:variant>
      <vt:variant>
        <vt:i4>290</vt:i4>
      </vt:variant>
      <vt:variant>
        <vt:i4>0</vt:i4>
      </vt:variant>
      <vt:variant>
        <vt:i4>5</vt:i4>
      </vt:variant>
      <vt:variant>
        <vt:lpwstr/>
      </vt:variant>
      <vt:variant>
        <vt:lpwstr>_Toc526333337</vt:lpwstr>
      </vt:variant>
      <vt:variant>
        <vt:i4>1441843</vt:i4>
      </vt:variant>
      <vt:variant>
        <vt:i4>284</vt:i4>
      </vt:variant>
      <vt:variant>
        <vt:i4>0</vt:i4>
      </vt:variant>
      <vt:variant>
        <vt:i4>5</vt:i4>
      </vt:variant>
      <vt:variant>
        <vt:lpwstr/>
      </vt:variant>
      <vt:variant>
        <vt:lpwstr>_Toc526333336</vt:lpwstr>
      </vt:variant>
      <vt:variant>
        <vt:i4>1441843</vt:i4>
      </vt:variant>
      <vt:variant>
        <vt:i4>278</vt:i4>
      </vt:variant>
      <vt:variant>
        <vt:i4>0</vt:i4>
      </vt:variant>
      <vt:variant>
        <vt:i4>5</vt:i4>
      </vt:variant>
      <vt:variant>
        <vt:lpwstr/>
      </vt:variant>
      <vt:variant>
        <vt:lpwstr>_Toc526333335</vt:lpwstr>
      </vt:variant>
      <vt:variant>
        <vt:i4>1441843</vt:i4>
      </vt:variant>
      <vt:variant>
        <vt:i4>272</vt:i4>
      </vt:variant>
      <vt:variant>
        <vt:i4>0</vt:i4>
      </vt:variant>
      <vt:variant>
        <vt:i4>5</vt:i4>
      </vt:variant>
      <vt:variant>
        <vt:lpwstr/>
      </vt:variant>
      <vt:variant>
        <vt:lpwstr>_Toc526333334</vt:lpwstr>
      </vt:variant>
      <vt:variant>
        <vt:i4>1441843</vt:i4>
      </vt:variant>
      <vt:variant>
        <vt:i4>266</vt:i4>
      </vt:variant>
      <vt:variant>
        <vt:i4>0</vt:i4>
      </vt:variant>
      <vt:variant>
        <vt:i4>5</vt:i4>
      </vt:variant>
      <vt:variant>
        <vt:lpwstr/>
      </vt:variant>
      <vt:variant>
        <vt:lpwstr>_Toc526333333</vt:lpwstr>
      </vt:variant>
      <vt:variant>
        <vt:i4>1441843</vt:i4>
      </vt:variant>
      <vt:variant>
        <vt:i4>260</vt:i4>
      </vt:variant>
      <vt:variant>
        <vt:i4>0</vt:i4>
      </vt:variant>
      <vt:variant>
        <vt:i4>5</vt:i4>
      </vt:variant>
      <vt:variant>
        <vt:lpwstr/>
      </vt:variant>
      <vt:variant>
        <vt:lpwstr>_Toc526333332</vt:lpwstr>
      </vt:variant>
      <vt:variant>
        <vt:i4>1441843</vt:i4>
      </vt:variant>
      <vt:variant>
        <vt:i4>254</vt:i4>
      </vt:variant>
      <vt:variant>
        <vt:i4>0</vt:i4>
      </vt:variant>
      <vt:variant>
        <vt:i4>5</vt:i4>
      </vt:variant>
      <vt:variant>
        <vt:lpwstr/>
      </vt:variant>
      <vt:variant>
        <vt:lpwstr>_Toc526333331</vt:lpwstr>
      </vt:variant>
      <vt:variant>
        <vt:i4>1441843</vt:i4>
      </vt:variant>
      <vt:variant>
        <vt:i4>248</vt:i4>
      </vt:variant>
      <vt:variant>
        <vt:i4>0</vt:i4>
      </vt:variant>
      <vt:variant>
        <vt:i4>5</vt:i4>
      </vt:variant>
      <vt:variant>
        <vt:lpwstr/>
      </vt:variant>
      <vt:variant>
        <vt:lpwstr>_Toc526333330</vt:lpwstr>
      </vt:variant>
      <vt:variant>
        <vt:i4>1507379</vt:i4>
      </vt:variant>
      <vt:variant>
        <vt:i4>242</vt:i4>
      </vt:variant>
      <vt:variant>
        <vt:i4>0</vt:i4>
      </vt:variant>
      <vt:variant>
        <vt:i4>5</vt:i4>
      </vt:variant>
      <vt:variant>
        <vt:lpwstr/>
      </vt:variant>
      <vt:variant>
        <vt:lpwstr>_Toc526333329</vt:lpwstr>
      </vt:variant>
      <vt:variant>
        <vt:i4>1507379</vt:i4>
      </vt:variant>
      <vt:variant>
        <vt:i4>236</vt:i4>
      </vt:variant>
      <vt:variant>
        <vt:i4>0</vt:i4>
      </vt:variant>
      <vt:variant>
        <vt:i4>5</vt:i4>
      </vt:variant>
      <vt:variant>
        <vt:lpwstr/>
      </vt:variant>
      <vt:variant>
        <vt:lpwstr>_Toc526333328</vt:lpwstr>
      </vt:variant>
      <vt:variant>
        <vt:i4>1507379</vt:i4>
      </vt:variant>
      <vt:variant>
        <vt:i4>230</vt:i4>
      </vt:variant>
      <vt:variant>
        <vt:i4>0</vt:i4>
      </vt:variant>
      <vt:variant>
        <vt:i4>5</vt:i4>
      </vt:variant>
      <vt:variant>
        <vt:lpwstr/>
      </vt:variant>
      <vt:variant>
        <vt:lpwstr>_Toc526333327</vt:lpwstr>
      </vt:variant>
      <vt:variant>
        <vt:i4>1507379</vt:i4>
      </vt:variant>
      <vt:variant>
        <vt:i4>224</vt:i4>
      </vt:variant>
      <vt:variant>
        <vt:i4>0</vt:i4>
      </vt:variant>
      <vt:variant>
        <vt:i4>5</vt:i4>
      </vt:variant>
      <vt:variant>
        <vt:lpwstr/>
      </vt:variant>
      <vt:variant>
        <vt:lpwstr>_Toc526333326</vt:lpwstr>
      </vt:variant>
      <vt:variant>
        <vt:i4>1507379</vt:i4>
      </vt:variant>
      <vt:variant>
        <vt:i4>218</vt:i4>
      </vt:variant>
      <vt:variant>
        <vt:i4>0</vt:i4>
      </vt:variant>
      <vt:variant>
        <vt:i4>5</vt:i4>
      </vt:variant>
      <vt:variant>
        <vt:lpwstr/>
      </vt:variant>
      <vt:variant>
        <vt:lpwstr>_Toc526333325</vt:lpwstr>
      </vt:variant>
      <vt:variant>
        <vt:i4>1507379</vt:i4>
      </vt:variant>
      <vt:variant>
        <vt:i4>212</vt:i4>
      </vt:variant>
      <vt:variant>
        <vt:i4>0</vt:i4>
      </vt:variant>
      <vt:variant>
        <vt:i4>5</vt:i4>
      </vt:variant>
      <vt:variant>
        <vt:lpwstr/>
      </vt:variant>
      <vt:variant>
        <vt:lpwstr>_Toc526333324</vt:lpwstr>
      </vt:variant>
      <vt:variant>
        <vt:i4>1507379</vt:i4>
      </vt:variant>
      <vt:variant>
        <vt:i4>206</vt:i4>
      </vt:variant>
      <vt:variant>
        <vt:i4>0</vt:i4>
      </vt:variant>
      <vt:variant>
        <vt:i4>5</vt:i4>
      </vt:variant>
      <vt:variant>
        <vt:lpwstr/>
      </vt:variant>
      <vt:variant>
        <vt:lpwstr>_Toc526333323</vt:lpwstr>
      </vt:variant>
      <vt:variant>
        <vt:i4>1507379</vt:i4>
      </vt:variant>
      <vt:variant>
        <vt:i4>200</vt:i4>
      </vt:variant>
      <vt:variant>
        <vt:i4>0</vt:i4>
      </vt:variant>
      <vt:variant>
        <vt:i4>5</vt:i4>
      </vt:variant>
      <vt:variant>
        <vt:lpwstr/>
      </vt:variant>
      <vt:variant>
        <vt:lpwstr>_Toc526333322</vt:lpwstr>
      </vt:variant>
      <vt:variant>
        <vt:i4>1507379</vt:i4>
      </vt:variant>
      <vt:variant>
        <vt:i4>194</vt:i4>
      </vt:variant>
      <vt:variant>
        <vt:i4>0</vt:i4>
      </vt:variant>
      <vt:variant>
        <vt:i4>5</vt:i4>
      </vt:variant>
      <vt:variant>
        <vt:lpwstr/>
      </vt:variant>
      <vt:variant>
        <vt:lpwstr>_Toc526333321</vt:lpwstr>
      </vt:variant>
      <vt:variant>
        <vt:i4>1507379</vt:i4>
      </vt:variant>
      <vt:variant>
        <vt:i4>188</vt:i4>
      </vt:variant>
      <vt:variant>
        <vt:i4>0</vt:i4>
      </vt:variant>
      <vt:variant>
        <vt:i4>5</vt:i4>
      </vt:variant>
      <vt:variant>
        <vt:lpwstr/>
      </vt:variant>
      <vt:variant>
        <vt:lpwstr>_Toc526333320</vt:lpwstr>
      </vt:variant>
      <vt:variant>
        <vt:i4>1310771</vt:i4>
      </vt:variant>
      <vt:variant>
        <vt:i4>182</vt:i4>
      </vt:variant>
      <vt:variant>
        <vt:i4>0</vt:i4>
      </vt:variant>
      <vt:variant>
        <vt:i4>5</vt:i4>
      </vt:variant>
      <vt:variant>
        <vt:lpwstr/>
      </vt:variant>
      <vt:variant>
        <vt:lpwstr>_Toc526333319</vt:lpwstr>
      </vt:variant>
      <vt:variant>
        <vt:i4>1310771</vt:i4>
      </vt:variant>
      <vt:variant>
        <vt:i4>176</vt:i4>
      </vt:variant>
      <vt:variant>
        <vt:i4>0</vt:i4>
      </vt:variant>
      <vt:variant>
        <vt:i4>5</vt:i4>
      </vt:variant>
      <vt:variant>
        <vt:lpwstr/>
      </vt:variant>
      <vt:variant>
        <vt:lpwstr>_Toc526333318</vt:lpwstr>
      </vt:variant>
      <vt:variant>
        <vt:i4>1310771</vt:i4>
      </vt:variant>
      <vt:variant>
        <vt:i4>170</vt:i4>
      </vt:variant>
      <vt:variant>
        <vt:i4>0</vt:i4>
      </vt:variant>
      <vt:variant>
        <vt:i4>5</vt:i4>
      </vt:variant>
      <vt:variant>
        <vt:lpwstr/>
      </vt:variant>
      <vt:variant>
        <vt:lpwstr>_Toc526333317</vt:lpwstr>
      </vt:variant>
      <vt:variant>
        <vt:i4>1310771</vt:i4>
      </vt:variant>
      <vt:variant>
        <vt:i4>164</vt:i4>
      </vt:variant>
      <vt:variant>
        <vt:i4>0</vt:i4>
      </vt:variant>
      <vt:variant>
        <vt:i4>5</vt:i4>
      </vt:variant>
      <vt:variant>
        <vt:lpwstr/>
      </vt:variant>
      <vt:variant>
        <vt:lpwstr>_Toc526333316</vt:lpwstr>
      </vt:variant>
      <vt:variant>
        <vt:i4>1310771</vt:i4>
      </vt:variant>
      <vt:variant>
        <vt:i4>158</vt:i4>
      </vt:variant>
      <vt:variant>
        <vt:i4>0</vt:i4>
      </vt:variant>
      <vt:variant>
        <vt:i4>5</vt:i4>
      </vt:variant>
      <vt:variant>
        <vt:lpwstr/>
      </vt:variant>
      <vt:variant>
        <vt:lpwstr>_Toc526333315</vt:lpwstr>
      </vt:variant>
      <vt:variant>
        <vt:i4>1310771</vt:i4>
      </vt:variant>
      <vt:variant>
        <vt:i4>152</vt:i4>
      </vt:variant>
      <vt:variant>
        <vt:i4>0</vt:i4>
      </vt:variant>
      <vt:variant>
        <vt:i4>5</vt:i4>
      </vt:variant>
      <vt:variant>
        <vt:lpwstr/>
      </vt:variant>
      <vt:variant>
        <vt:lpwstr>_Toc526333314</vt:lpwstr>
      </vt:variant>
      <vt:variant>
        <vt:i4>1310771</vt:i4>
      </vt:variant>
      <vt:variant>
        <vt:i4>146</vt:i4>
      </vt:variant>
      <vt:variant>
        <vt:i4>0</vt:i4>
      </vt:variant>
      <vt:variant>
        <vt:i4>5</vt:i4>
      </vt:variant>
      <vt:variant>
        <vt:lpwstr/>
      </vt:variant>
      <vt:variant>
        <vt:lpwstr>_Toc526333313</vt:lpwstr>
      </vt:variant>
      <vt:variant>
        <vt:i4>1310771</vt:i4>
      </vt:variant>
      <vt:variant>
        <vt:i4>140</vt:i4>
      </vt:variant>
      <vt:variant>
        <vt:i4>0</vt:i4>
      </vt:variant>
      <vt:variant>
        <vt:i4>5</vt:i4>
      </vt:variant>
      <vt:variant>
        <vt:lpwstr/>
      </vt:variant>
      <vt:variant>
        <vt:lpwstr>_Toc526333312</vt:lpwstr>
      </vt:variant>
      <vt:variant>
        <vt:i4>1310771</vt:i4>
      </vt:variant>
      <vt:variant>
        <vt:i4>134</vt:i4>
      </vt:variant>
      <vt:variant>
        <vt:i4>0</vt:i4>
      </vt:variant>
      <vt:variant>
        <vt:i4>5</vt:i4>
      </vt:variant>
      <vt:variant>
        <vt:lpwstr/>
      </vt:variant>
      <vt:variant>
        <vt:lpwstr>_Toc526333311</vt:lpwstr>
      </vt:variant>
      <vt:variant>
        <vt:i4>1310771</vt:i4>
      </vt:variant>
      <vt:variant>
        <vt:i4>128</vt:i4>
      </vt:variant>
      <vt:variant>
        <vt:i4>0</vt:i4>
      </vt:variant>
      <vt:variant>
        <vt:i4>5</vt:i4>
      </vt:variant>
      <vt:variant>
        <vt:lpwstr/>
      </vt:variant>
      <vt:variant>
        <vt:lpwstr>_Toc526333310</vt:lpwstr>
      </vt:variant>
      <vt:variant>
        <vt:i4>1376307</vt:i4>
      </vt:variant>
      <vt:variant>
        <vt:i4>122</vt:i4>
      </vt:variant>
      <vt:variant>
        <vt:i4>0</vt:i4>
      </vt:variant>
      <vt:variant>
        <vt:i4>5</vt:i4>
      </vt:variant>
      <vt:variant>
        <vt:lpwstr/>
      </vt:variant>
      <vt:variant>
        <vt:lpwstr>_Toc526333309</vt:lpwstr>
      </vt:variant>
      <vt:variant>
        <vt:i4>1376307</vt:i4>
      </vt:variant>
      <vt:variant>
        <vt:i4>116</vt:i4>
      </vt:variant>
      <vt:variant>
        <vt:i4>0</vt:i4>
      </vt:variant>
      <vt:variant>
        <vt:i4>5</vt:i4>
      </vt:variant>
      <vt:variant>
        <vt:lpwstr/>
      </vt:variant>
      <vt:variant>
        <vt:lpwstr>_Toc526333308</vt:lpwstr>
      </vt:variant>
      <vt:variant>
        <vt:i4>1376307</vt:i4>
      </vt:variant>
      <vt:variant>
        <vt:i4>110</vt:i4>
      </vt:variant>
      <vt:variant>
        <vt:i4>0</vt:i4>
      </vt:variant>
      <vt:variant>
        <vt:i4>5</vt:i4>
      </vt:variant>
      <vt:variant>
        <vt:lpwstr/>
      </vt:variant>
      <vt:variant>
        <vt:lpwstr>_Toc526333307</vt:lpwstr>
      </vt:variant>
      <vt:variant>
        <vt:i4>1376307</vt:i4>
      </vt:variant>
      <vt:variant>
        <vt:i4>104</vt:i4>
      </vt:variant>
      <vt:variant>
        <vt:i4>0</vt:i4>
      </vt:variant>
      <vt:variant>
        <vt:i4>5</vt:i4>
      </vt:variant>
      <vt:variant>
        <vt:lpwstr/>
      </vt:variant>
      <vt:variant>
        <vt:lpwstr>_Toc526333306</vt:lpwstr>
      </vt:variant>
      <vt:variant>
        <vt:i4>1376307</vt:i4>
      </vt:variant>
      <vt:variant>
        <vt:i4>98</vt:i4>
      </vt:variant>
      <vt:variant>
        <vt:i4>0</vt:i4>
      </vt:variant>
      <vt:variant>
        <vt:i4>5</vt:i4>
      </vt:variant>
      <vt:variant>
        <vt:lpwstr/>
      </vt:variant>
      <vt:variant>
        <vt:lpwstr>_Toc526333305</vt:lpwstr>
      </vt:variant>
      <vt:variant>
        <vt:i4>1376307</vt:i4>
      </vt:variant>
      <vt:variant>
        <vt:i4>92</vt:i4>
      </vt:variant>
      <vt:variant>
        <vt:i4>0</vt:i4>
      </vt:variant>
      <vt:variant>
        <vt:i4>5</vt:i4>
      </vt:variant>
      <vt:variant>
        <vt:lpwstr/>
      </vt:variant>
      <vt:variant>
        <vt:lpwstr>_Toc526333304</vt:lpwstr>
      </vt:variant>
      <vt:variant>
        <vt:i4>1376307</vt:i4>
      </vt:variant>
      <vt:variant>
        <vt:i4>86</vt:i4>
      </vt:variant>
      <vt:variant>
        <vt:i4>0</vt:i4>
      </vt:variant>
      <vt:variant>
        <vt:i4>5</vt:i4>
      </vt:variant>
      <vt:variant>
        <vt:lpwstr/>
      </vt:variant>
      <vt:variant>
        <vt:lpwstr>_Toc526333303</vt:lpwstr>
      </vt:variant>
      <vt:variant>
        <vt:i4>1376307</vt:i4>
      </vt:variant>
      <vt:variant>
        <vt:i4>80</vt:i4>
      </vt:variant>
      <vt:variant>
        <vt:i4>0</vt:i4>
      </vt:variant>
      <vt:variant>
        <vt:i4>5</vt:i4>
      </vt:variant>
      <vt:variant>
        <vt:lpwstr/>
      </vt:variant>
      <vt:variant>
        <vt:lpwstr>_Toc526333302</vt:lpwstr>
      </vt:variant>
      <vt:variant>
        <vt:i4>1376307</vt:i4>
      </vt:variant>
      <vt:variant>
        <vt:i4>74</vt:i4>
      </vt:variant>
      <vt:variant>
        <vt:i4>0</vt:i4>
      </vt:variant>
      <vt:variant>
        <vt:i4>5</vt:i4>
      </vt:variant>
      <vt:variant>
        <vt:lpwstr/>
      </vt:variant>
      <vt:variant>
        <vt:lpwstr>_Toc526333301</vt:lpwstr>
      </vt:variant>
      <vt:variant>
        <vt:i4>1376307</vt:i4>
      </vt:variant>
      <vt:variant>
        <vt:i4>68</vt:i4>
      </vt:variant>
      <vt:variant>
        <vt:i4>0</vt:i4>
      </vt:variant>
      <vt:variant>
        <vt:i4>5</vt:i4>
      </vt:variant>
      <vt:variant>
        <vt:lpwstr/>
      </vt:variant>
      <vt:variant>
        <vt:lpwstr>_Toc526333300</vt:lpwstr>
      </vt:variant>
      <vt:variant>
        <vt:i4>1835058</vt:i4>
      </vt:variant>
      <vt:variant>
        <vt:i4>62</vt:i4>
      </vt:variant>
      <vt:variant>
        <vt:i4>0</vt:i4>
      </vt:variant>
      <vt:variant>
        <vt:i4>5</vt:i4>
      </vt:variant>
      <vt:variant>
        <vt:lpwstr/>
      </vt:variant>
      <vt:variant>
        <vt:lpwstr>_Toc526333299</vt:lpwstr>
      </vt:variant>
      <vt:variant>
        <vt:i4>1835058</vt:i4>
      </vt:variant>
      <vt:variant>
        <vt:i4>56</vt:i4>
      </vt:variant>
      <vt:variant>
        <vt:i4>0</vt:i4>
      </vt:variant>
      <vt:variant>
        <vt:i4>5</vt:i4>
      </vt:variant>
      <vt:variant>
        <vt:lpwstr/>
      </vt:variant>
      <vt:variant>
        <vt:lpwstr>_Toc526333298</vt:lpwstr>
      </vt:variant>
      <vt:variant>
        <vt:i4>1835058</vt:i4>
      </vt:variant>
      <vt:variant>
        <vt:i4>50</vt:i4>
      </vt:variant>
      <vt:variant>
        <vt:i4>0</vt:i4>
      </vt:variant>
      <vt:variant>
        <vt:i4>5</vt:i4>
      </vt:variant>
      <vt:variant>
        <vt:lpwstr/>
      </vt:variant>
      <vt:variant>
        <vt:lpwstr>_Toc526333297</vt:lpwstr>
      </vt:variant>
      <vt:variant>
        <vt:i4>1835058</vt:i4>
      </vt:variant>
      <vt:variant>
        <vt:i4>44</vt:i4>
      </vt:variant>
      <vt:variant>
        <vt:i4>0</vt:i4>
      </vt:variant>
      <vt:variant>
        <vt:i4>5</vt:i4>
      </vt:variant>
      <vt:variant>
        <vt:lpwstr/>
      </vt:variant>
      <vt:variant>
        <vt:lpwstr>_Toc526333296</vt:lpwstr>
      </vt:variant>
      <vt:variant>
        <vt:i4>1835058</vt:i4>
      </vt:variant>
      <vt:variant>
        <vt:i4>38</vt:i4>
      </vt:variant>
      <vt:variant>
        <vt:i4>0</vt:i4>
      </vt:variant>
      <vt:variant>
        <vt:i4>5</vt:i4>
      </vt:variant>
      <vt:variant>
        <vt:lpwstr/>
      </vt:variant>
      <vt:variant>
        <vt:lpwstr>_Toc526333295</vt:lpwstr>
      </vt:variant>
      <vt:variant>
        <vt:i4>1835058</vt:i4>
      </vt:variant>
      <vt:variant>
        <vt:i4>32</vt:i4>
      </vt:variant>
      <vt:variant>
        <vt:i4>0</vt:i4>
      </vt:variant>
      <vt:variant>
        <vt:i4>5</vt:i4>
      </vt:variant>
      <vt:variant>
        <vt:lpwstr/>
      </vt:variant>
      <vt:variant>
        <vt:lpwstr>_Toc526333294</vt:lpwstr>
      </vt:variant>
      <vt:variant>
        <vt:i4>1835058</vt:i4>
      </vt:variant>
      <vt:variant>
        <vt:i4>26</vt:i4>
      </vt:variant>
      <vt:variant>
        <vt:i4>0</vt:i4>
      </vt:variant>
      <vt:variant>
        <vt:i4>5</vt:i4>
      </vt:variant>
      <vt:variant>
        <vt:lpwstr/>
      </vt:variant>
      <vt:variant>
        <vt:lpwstr>_Toc526333293</vt:lpwstr>
      </vt:variant>
      <vt:variant>
        <vt:i4>1835058</vt:i4>
      </vt:variant>
      <vt:variant>
        <vt:i4>20</vt:i4>
      </vt:variant>
      <vt:variant>
        <vt:i4>0</vt:i4>
      </vt:variant>
      <vt:variant>
        <vt:i4>5</vt:i4>
      </vt:variant>
      <vt:variant>
        <vt:lpwstr/>
      </vt:variant>
      <vt:variant>
        <vt:lpwstr>_Toc526333292</vt:lpwstr>
      </vt:variant>
      <vt:variant>
        <vt:i4>1835058</vt:i4>
      </vt:variant>
      <vt:variant>
        <vt:i4>14</vt:i4>
      </vt:variant>
      <vt:variant>
        <vt:i4>0</vt:i4>
      </vt:variant>
      <vt:variant>
        <vt:i4>5</vt:i4>
      </vt:variant>
      <vt:variant>
        <vt:lpwstr/>
      </vt:variant>
      <vt:variant>
        <vt:lpwstr>_Toc526333291</vt:lpwstr>
      </vt:variant>
      <vt:variant>
        <vt:i4>1835058</vt:i4>
      </vt:variant>
      <vt:variant>
        <vt:i4>8</vt:i4>
      </vt:variant>
      <vt:variant>
        <vt:i4>0</vt:i4>
      </vt:variant>
      <vt:variant>
        <vt:i4>5</vt:i4>
      </vt:variant>
      <vt:variant>
        <vt:lpwstr/>
      </vt:variant>
      <vt:variant>
        <vt:lpwstr>_Toc526333290</vt:lpwstr>
      </vt:variant>
      <vt:variant>
        <vt:i4>1900594</vt:i4>
      </vt:variant>
      <vt:variant>
        <vt:i4>2</vt:i4>
      </vt:variant>
      <vt:variant>
        <vt:i4>0</vt:i4>
      </vt:variant>
      <vt:variant>
        <vt:i4>5</vt:i4>
      </vt:variant>
      <vt:variant>
        <vt:lpwstr/>
      </vt:variant>
      <vt:variant>
        <vt:lpwstr>_Toc526333289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Instrukcja wypeniania wniosku</dc:title>
  <dc:subject/>
  <dc:creator>Krymski, Kamil</dc:creator>
  <cp:keywords/>
  <dc:description/>
  <cp:lastModifiedBy>Zdziebko, Katarzyna (UMWM)</cp:lastModifiedBy>
  <cp:revision>3</cp:revision>
  <cp:lastPrinted>2020-03-11T12:22:00Z</cp:lastPrinted>
  <dcterms:created xsi:type="dcterms:W3CDTF">2020-03-11T12:22:00Z</dcterms:created>
  <dcterms:modified xsi:type="dcterms:W3CDTF">2020-03-11T13:23:00Z</dcterms:modified>
</cp:coreProperties>
</file>